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EE" w:rsidRPr="00B75366" w:rsidRDefault="00EF28EE" w:rsidP="00EF28EE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75366">
        <w:rPr>
          <w:rFonts w:ascii="Times New Roman" w:hAnsi="Times New Roman" w:cs="Times New Roman"/>
          <w:b/>
          <w:sz w:val="32"/>
          <w:szCs w:val="32"/>
          <w:lang w:val="en-US"/>
        </w:rPr>
        <w:t>Technology and Economics</w:t>
      </w:r>
    </w:p>
    <w:p w:rsidR="00EF28EE" w:rsidRPr="00B75366" w:rsidRDefault="00EF28EE" w:rsidP="00AC094D">
      <w:pPr>
        <w:spacing w:after="200"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B75366">
        <w:rPr>
          <w:rFonts w:ascii="Times New Roman" w:hAnsi="Times New Roman" w:cs="Times New Roman"/>
          <w:b/>
          <w:lang w:val="en-US"/>
        </w:rPr>
        <w:t>Questions</w:t>
      </w:r>
    </w:p>
    <w:p w:rsidR="007F1653" w:rsidRPr="00B75366" w:rsidRDefault="007F1653" w:rsidP="007F1653">
      <w:pPr>
        <w:pStyle w:val="ListParagraph"/>
        <w:numPr>
          <w:ilvl w:val="0"/>
          <w:numId w:val="2"/>
        </w:numPr>
        <w:spacing w:line="276" w:lineRule="auto"/>
        <w:ind w:right="-993"/>
        <w:rPr>
          <w:rFonts w:ascii="Times New Roman" w:hAnsi="Times New Roman" w:cs="Times New Roman"/>
          <w:lang w:val="en-US"/>
        </w:rPr>
      </w:pPr>
      <w:r w:rsidRPr="00B75366">
        <w:rPr>
          <w:rFonts w:ascii="Constantia" w:eastAsiaTheme="minorEastAsia" w:hAnsi="Constantia"/>
          <w:lang w:val="en-US"/>
        </w:rPr>
        <w:t>Discuss how the Solow’s model of growth is related to the quote below:</w:t>
      </w:r>
    </w:p>
    <w:p w:rsidR="007F1653" w:rsidRDefault="007F1653" w:rsidP="007F1653">
      <w:pPr>
        <w:pStyle w:val="ListParagraph"/>
        <w:spacing w:line="360" w:lineRule="auto"/>
        <w:rPr>
          <w:rFonts w:ascii="Constantia" w:eastAsiaTheme="minorEastAsia" w:hAnsi="Constantia"/>
          <w:lang w:val="en-US"/>
        </w:rPr>
      </w:pPr>
      <w:r w:rsidRPr="00B75366">
        <w:rPr>
          <w:rFonts w:ascii="Constantia" w:eastAsiaTheme="minorEastAsia" w:hAnsi="Constantia"/>
          <w:lang w:val="en-US"/>
        </w:rPr>
        <w:t>“The most genuine guide in life is science.” – Atatürk</w:t>
      </w:r>
    </w:p>
    <w:p w:rsidR="00B52391" w:rsidRDefault="00B52391" w:rsidP="00B52391">
      <w:pPr>
        <w:spacing w:line="360" w:lineRule="auto"/>
        <w:rPr>
          <w:rFonts w:ascii="Constantia" w:eastAsiaTheme="minorEastAsia" w:hAnsi="Constantia"/>
          <w:lang w:val="en-US"/>
        </w:rPr>
      </w:pPr>
      <w:r w:rsidRPr="00B52391">
        <w:rPr>
          <w:rFonts w:ascii="Constantia" w:eastAsiaTheme="minorEastAsia" w:hAnsi="Constantia"/>
          <w:b/>
          <w:lang w:val="en-US"/>
        </w:rPr>
        <w:t>Answer:</w:t>
      </w:r>
      <w:r>
        <w:rPr>
          <w:rFonts w:ascii="Constantia" w:eastAsiaTheme="minorEastAsia" w:hAnsi="Constantia"/>
          <w:lang w:val="en-US"/>
        </w:rPr>
        <w:t xml:space="preserve"> In the class, we discussed the Solow’s growth model according to which the long-run growth of GDP per capita is equal to the growth of technology and information. In formal terms, this idea can be expressed as </w:t>
      </w:r>
    </w:p>
    <w:p w:rsidR="00B52391" w:rsidRPr="00B52391" w:rsidRDefault="00B52391" w:rsidP="00B52391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Y/L</m:t>
              </m:r>
            </m:sub>
          </m:sSub>
        </m:oMath>
      </m:oMathPara>
    </w:p>
    <w:p w:rsidR="00B52391" w:rsidRDefault="00B52391" w:rsidP="00B52391">
      <w:pPr>
        <w:spacing w:line="360" w:lineRule="auto"/>
        <w:rPr>
          <w:rFonts w:ascii="Constantia" w:eastAsiaTheme="minorEastAsia" w:hAnsi="Constantia"/>
          <w:lang w:val="en-US"/>
        </w:rPr>
      </w:pPr>
      <w:proofErr w:type="gramStart"/>
      <w:r>
        <w:rPr>
          <w:rFonts w:ascii="Constantia" w:eastAsiaTheme="minorEastAsia" w:hAnsi="Constantia"/>
          <w:lang w:val="en-US"/>
        </w:rPr>
        <w:t>where</w:t>
      </w:r>
      <w:proofErr w:type="gramEnd"/>
      <w:r>
        <w:rPr>
          <w:rFonts w:ascii="Constantia" w:eastAsiaTheme="minorEastAsia" w:hAnsi="Constant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ascii="Constantia" w:eastAsiaTheme="minorEastAsia" w:hAnsi="Constantia"/>
          <w:lang w:val="en-US"/>
        </w:rPr>
        <w:t xml:space="preserve"> is technology and information while </w:t>
      </w:r>
      <m:oMath>
        <m:r>
          <w:rPr>
            <w:rFonts w:ascii="Cambria Math" w:eastAsiaTheme="minorEastAsia" w:hAnsi="Cambria Math"/>
            <w:lang w:val="en-US"/>
          </w:rPr>
          <m:t>Y/L</m:t>
        </m:r>
      </m:oMath>
      <w:r>
        <w:rPr>
          <w:rFonts w:ascii="Constantia" w:eastAsiaTheme="minorEastAsia" w:hAnsi="Constantia"/>
          <w:lang w:val="en-US"/>
        </w:rPr>
        <w:t xml:space="preserve"> is average income, i.e. GDP per capita. The reason behind this fundamental finding can be seen by inspecting the law of motion for capital:</w:t>
      </w:r>
    </w:p>
    <w:p w:rsidR="00B52391" w:rsidRPr="00B52391" w:rsidRDefault="00B52391" w:rsidP="00B52391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dK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=sY-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δK=Savings-Depreciation</m:t>
          </m:r>
        </m:oMath>
      </m:oMathPara>
    </w:p>
    <w:p w:rsidR="00B52391" w:rsidRDefault="00B52391" w:rsidP="00B52391">
      <w:pPr>
        <w:spacing w:line="360" w:lineRule="auto"/>
        <w:rPr>
          <w:rFonts w:ascii="Constantia" w:eastAsiaTheme="minorEastAsia" w:hAnsi="Constantia"/>
          <w:lang w:val="en-US"/>
        </w:rPr>
      </w:pPr>
      <w:proofErr w:type="gramStart"/>
      <w:r>
        <w:rPr>
          <w:rFonts w:ascii="Constantia" w:eastAsiaTheme="minorEastAsia" w:hAnsi="Constantia"/>
          <w:lang w:val="en-US"/>
        </w:rPr>
        <w:t>where</w:t>
      </w:r>
      <w:proofErr w:type="gramEnd"/>
      <w:r>
        <w:rPr>
          <w:rFonts w:ascii="Constantia" w:eastAsiaTheme="minorEastAsia" w:hAnsi="Constant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s∈[0,1]</m:t>
        </m:r>
      </m:oMath>
      <w:r>
        <w:rPr>
          <w:rFonts w:ascii="Constantia" w:eastAsiaTheme="minorEastAsia" w:hAnsi="Constantia"/>
          <w:lang w:val="en-US"/>
        </w:rPr>
        <w:t xml:space="preserve"> is the saving rate, and </w:t>
      </w:r>
      <m:oMath>
        <m:r>
          <w:rPr>
            <w:rFonts w:ascii="Cambria Math" w:eastAsiaTheme="minorEastAsia" w:hAnsi="Cambria Math"/>
            <w:lang w:val="en-US"/>
          </w:rPr>
          <m:t>δ≥0</m:t>
        </m:r>
      </m:oMath>
      <w:r>
        <w:rPr>
          <w:rFonts w:ascii="Constantia" w:eastAsiaTheme="minorEastAsia" w:hAnsi="Constantia"/>
          <w:lang w:val="en-US"/>
        </w:rPr>
        <w:t xml:space="preserve"> is the depreciation rate. Therefore, the growth of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>
        <w:rPr>
          <w:rFonts w:ascii="Constantia" w:eastAsiaTheme="minorEastAsia" w:hAnsi="Constantia"/>
          <w:lang w:val="en-US"/>
        </w:rPr>
        <w:t xml:space="preserve"> is</w:t>
      </w:r>
    </w:p>
    <w:p w:rsidR="00B52391" w:rsidRPr="00B52391" w:rsidRDefault="00B52391" w:rsidP="00B52391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=s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 w:hAnsi="Cambria Math"/>
              <w:lang w:val="en-US"/>
            </w:rPr>
            <m:t>δ</m:t>
          </m: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B52391" w:rsidRDefault="00B52391" w:rsidP="00B52391">
      <w:pPr>
        <w:spacing w:line="360" w:lineRule="auto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 xml:space="preserve">This means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</m:oMath>
      <w:r>
        <w:rPr>
          <w:rFonts w:ascii="Constantia" w:eastAsiaTheme="minorEastAsia" w:hAnsi="Constantia"/>
          <w:lang w:val="en-US"/>
        </w:rPr>
        <w:t xml:space="preserve"> in the long-run (because endogenous variables are constant in the long-run and our endogenous variables are growth rates). </w:t>
      </w:r>
    </w:p>
    <w:p w:rsidR="009F373E" w:rsidRDefault="009F373E" w:rsidP="00B52391">
      <w:pPr>
        <w:spacing w:line="360" w:lineRule="auto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>Now let us suppose that the production technology is Cobb-Douglas, given by:</w:t>
      </w:r>
    </w:p>
    <w:p w:rsidR="009F373E" w:rsidRPr="009F373E" w:rsidRDefault="009F373E" w:rsidP="00B52391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AL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1-a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9F373E" w:rsidRDefault="009F373E" w:rsidP="00B52391">
      <w:pPr>
        <w:spacing w:line="360" w:lineRule="auto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 xml:space="preserve">Take the logarithms of both sides to see </w:t>
      </w:r>
    </w:p>
    <w:p w:rsidR="009F373E" w:rsidRPr="009F373E" w:rsidRDefault="009F373E" w:rsidP="00B52391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Y=a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1-a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1-a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L.</m:t>
                      </m:r>
                    </m:e>
                  </m:func>
                </m:e>
              </m:func>
            </m:e>
          </m:func>
        </m:oMath>
      </m:oMathPara>
    </w:p>
    <w:p w:rsidR="009F373E" w:rsidRDefault="009F373E" w:rsidP="00B52391">
      <w:pPr>
        <w:spacing w:line="360" w:lineRule="auto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>The time derivative of both sides give us</w:t>
      </w:r>
    </w:p>
    <w:p w:rsidR="009F373E" w:rsidRPr="009F373E" w:rsidRDefault="009F373E" w:rsidP="00B52391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=a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1-a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1-a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</m:oMath>
      </m:oMathPara>
    </w:p>
    <w:p w:rsidR="009F373E" w:rsidRPr="009F373E" w:rsidRDefault="009F373E" w:rsidP="009F373E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 w:hAnsi="Cambria Math"/>
              <w:lang w:val="en-US"/>
            </w:rPr>
            <m:t>a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1-a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1-a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</m:oMath>
      </m:oMathPara>
    </w:p>
    <w:p w:rsidR="009F373E" w:rsidRPr="009F373E" w:rsidRDefault="009F373E" w:rsidP="009F373E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(1-a)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1-a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1-a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</m:oMath>
      </m:oMathPara>
    </w:p>
    <w:p w:rsidR="009F373E" w:rsidRPr="009F373E" w:rsidRDefault="009F373E" w:rsidP="009F373E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</m:oMath>
      </m:oMathPara>
    </w:p>
    <w:p w:rsidR="009F373E" w:rsidRPr="009F373E" w:rsidRDefault="009F373E" w:rsidP="009F373E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</m:oMath>
      </m:oMathPara>
    </w:p>
    <w:p w:rsidR="009F373E" w:rsidRPr="009F373E" w:rsidRDefault="009F373E" w:rsidP="009F373E">
      <w:pPr>
        <w:spacing w:line="360" w:lineRule="auto"/>
        <w:rPr>
          <w:rFonts w:ascii="Constantia" w:eastAsiaTheme="minorEastAsia" w:hAnsi="Constant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lang w:val="en-US"/>
                </w:rPr>
                <m:t>/L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9F373E" w:rsidRDefault="009F373E" w:rsidP="009F373E">
      <w:pPr>
        <w:spacing w:line="360" w:lineRule="auto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 xml:space="preserve">This completes the argument to show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Y/L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/>
            <w:lang w:val="en-US"/>
          </w:rPr>
          <m:t>.</m:t>
        </m:r>
      </m:oMath>
      <w:r w:rsidR="00954041">
        <w:rPr>
          <w:rFonts w:ascii="Constantia" w:eastAsiaTheme="minorEastAsia" w:hAnsi="Constantia"/>
          <w:lang w:val="en-US"/>
        </w:rPr>
        <w:t xml:space="preserve"> </w:t>
      </w:r>
    </w:p>
    <w:p w:rsidR="00954041" w:rsidRPr="009F373E" w:rsidRDefault="00954041" w:rsidP="009F373E">
      <w:pPr>
        <w:spacing w:line="360" w:lineRule="auto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 xml:space="preserve">Remark: The only way to achieve long-run growth is technological change and increasing information/knowledge according to the Solow’s model, consistent with the quote from Atatürk. </w:t>
      </w:r>
    </w:p>
    <w:p w:rsidR="009F373E" w:rsidRPr="009F373E" w:rsidRDefault="009F373E" w:rsidP="00B52391">
      <w:pPr>
        <w:spacing w:line="360" w:lineRule="auto"/>
        <w:rPr>
          <w:rFonts w:ascii="Constantia" w:eastAsiaTheme="minorEastAsia" w:hAnsi="Constantia"/>
          <w:lang w:val="en-US"/>
        </w:rPr>
      </w:pPr>
    </w:p>
    <w:p w:rsidR="00772F89" w:rsidRPr="00B75366" w:rsidRDefault="00B52391" w:rsidP="00EF28EE">
      <w:pPr>
        <w:pStyle w:val="ListParagraph"/>
        <w:spacing w:after="20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772F89" w:rsidRPr="00B75366" w:rsidRDefault="00772F89" w:rsidP="00EF28E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n-US"/>
        </w:rPr>
      </w:pPr>
      <w:r w:rsidRPr="00B75366">
        <w:rPr>
          <w:rFonts w:ascii="Times New Roman" w:hAnsi="Times New Roman" w:cs="Times New Roman"/>
          <w:lang w:val="en-US"/>
        </w:rPr>
        <w:t xml:space="preserve">The graph below plots the natural </w:t>
      </w:r>
      <w:r w:rsidR="00B75366" w:rsidRPr="00B75366">
        <w:rPr>
          <w:rFonts w:ascii="Times New Roman" w:hAnsi="Times New Roman" w:cs="Times New Roman"/>
          <w:lang w:val="en-US"/>
        </w:rPr>
        <w:t>logarithm</w:t>
      </w:r>
      <w:r w:rsidRPr="00B75366">
        <w:rPr>
          <w:rFonts w:ascii="Times New Roman" w:hAnsi="Times New Roman" w:cs="Times New Roman"/>
          <w:lang w:val="en-US"/>
        </w:rPr>
        <w:t xml:space="preserve"> of output (Y), capital (K), and (L)</w:t>
      </w:r>
      <w:r w:rsidR="00C3318B" w:rsidRPr="00B75366">
        <w:rPr>
          <w:rFonts w:ascii="Times New Roman" w:hAnsi="Times New Roman" w:cs="Times New Roman"/>
          <w:lang w:val="en-US"/>
        </w:rPr>
        <w:t xml:space="preserve"> in the US between 1899 and 1922. The solid lines are th</w:t>
      </w:r>
      <w:r w:rsidR="00B75366">
        <w:rPr>
          <w:rFonts w:ascii="Times New Roman" w:hAnsi="Times New Roman" w:cs="Times New Roman"/>
          <w:lang w:val="en-US"/>
        </w:rPr>
        <w:t>e</w:t>
      </w:r>
      <w:r w:rsidR="00C3318B" w:rsidRPr="00B75366">
        <w:rPr>
          <w:rFonts w:ascii="Times New Roman" w:hAnsi="Times New Roman" w:cs="Times New Roman"/>
          <w:lang w:val="en-US"/>
        </w:rPr>
        <w:t xml:space="preserve"> trend lines.</w:t>
      </w:r>
    </w:p>
    <w:p w:rsidR="00772F89" w:rsidRPr="00B75366" w:rsidRDefault="00772F89" w:rsidP="00EF28EE">
      <w:pPr>
        <w:pStyle w:val="ListParagraph"/>
        <w:spacing w:after="200"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6"/>
        <w:gridCol w:w="2758"/>
      </w:tblGrid>
      <w:tr w:rsidR="00772F89" w:rsidRPr="00B75366" w:rsidTr="00772F89">
        <w:tc>
          <w:tcPr>
            <w:tcW w:w="5376" w:type="dxa"/>
          </w:tcPr>
          <w:p w:rsidR="00772F89" w:rsidRPr="00B75366" w:rsidRDefault="00772F89" w:rsidP="00EF28EE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r w:rsidRPr="00B75366">
              <w:rPr>
                <w:rFonts w:ascii="Times New Roman" w:hAnsi="Times New Roman" w:cs="Times New Roman"/>
                <w:noProof/>
                <w:lang w:val="en-US" w:eastAsia="tr-TR"/>
              </w:rPr>
              <w:drawing>
                <wp:inline distT="0" distB="0" distL="0" distR="0" wp14:anchorId="4F12D256" wp14:editId="201BFBC5">
                  <wp:extent cx="3962400" cy="2181860"/>
                  <wp:effectExtent l="0" t="0" r="0" b="889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245B1A" w:rsidRPr="00B75366" w:rsidRDefault="00245B1A" w:rsidP="00EF28E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75366">
              <w:rPr>
                <w:rFonts w:ascii="Times New Roman" w:hAnsi="Times New Roman" w:cs="Times New Roman"/>
                <w:lang w:val="en-US"/>
              </w:rPr>
              <w:t>Find the slopes of each straight line.</w:t>
            </w:r>
          </w:p>
          <w:p w:rsidR="00772F89" w:rsidRPr="00B75366" w:rsidRDefault="00245B1A" w:rsidP="00EF28E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75366">
              <w:rPr>
                <w:rFonts w:ascii="Times New Roman" w:hAnsi="Times New Roman" w:cs="Times New Roman"/>
                <w:lang w:val="en-US"/>
              </w:rPr>
              <w:t xml:space="preserve">What is </w:t>
            </w:r>
            <w:r w:rsidR="00772F89" w:rsidRPr="00B75366">
              <w:rPr>
                <w:rFonts w:ascii="Times New Roman" w:hAnsi="Times New Roman" w:cs="Times New Roman"/>
                <w:lang w:val="en-US"/>
              </w:rPr>
              <w:t>the average growth rates of Y,</w:t>
            </w:r>
            <w:r w:rsidR="00C3318B" w:rsidRPr="00B7536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72F89" w:rsidRPr="00B75366">
              <w:rPr>
                <w:rFonts w:ascii="Times New Roman" w:hAnsi="Times New Roman" w:cs="Times New Roman"/>
                <w:lang w:val="en-US"/>
              </w:rPr>
              <w:t xml:space="preserve">K and </w:t>
            </w:r>
            <w:proofErr w:type="gramStart"/>
            <w:r w:rsidR="00772F89" w:rsidRPr="00B75366">
              <w:rPr>
                <w:rFonts w:ascii="Times New Roman" w:hAnsi="Times New Roman" w:cs="Times New Roman"/>
                <w:lang w:val="en-US"/>
              </w:rPr>
              <w:t>L</w:t>
            </w:r>
            <w:r w:rsidR="00C3318B" w:rsidRPr="00B75366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  <w:p w:rsidR="00772F89" w:rsidRPr="00B75366" w:rsidRDefault="00772F89" w:rsidP="00EF28E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75366">
              <w:rPr>
                <w:rFonts w:ascii="Times New Roman" w:hAnsi="Times New Roman" w:cs="Times New Roman"/>
                <w:lang w:val="en-US"/>
              </w:rPr>
              <w:t>Is your result consistent with the long-term predictions of the Solow model?</w:t>
            </w:r>
            <w:r w:rsidR="00EF28EE" w:rsidRPr="00B75366">
              <w:rPr>
                <w:rFonts w:ascii="Times New Roman" w:hAnsi="Times New Roman" w:cs="Times New Roman"/>
                <w:lang w:val="en-US"/>
              </w:rPr>
              <w:t xml:space="preserve"> Explain.</w:t>
            </w:r>
          </w:p>
        </w:tc>
      </w:tr>
    </w:tbl>
    <w:p w:rsidR="007F1653" w:rsidRDefault="007F1653" w:rsidP="00B229FC">
      <w:pPr>
        <w:tabs>
          <w:tab w:val="left" w:pos="1560"/>
          <w:tab w:val="left" w:pos="1830"/>
        </w:tabs>
        <w:rPr>
          <w:rFonts w:ascii="Times New Roman" w:hAnsi="Times New Roman" w:cs="Times New Roman"/>
          <w:lang w:val="en-US"/>
        </w:rPr>
      </w:pPr>
    </w:p>
    <w:p w:rsidR="00954041" w:rsidRDefault="00954041" w:rsidP="00B229FC">
      <w:pPr>
        <w:tabs>
          <w:tab w:val="left" w:pos="1560"/>
          <w:tab w:val="left" w:pos="183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Answers. a)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dt</w:t>
      </w:r>
      <w:proofErr w:type="spellEnd"/>
      <w:r>
        <w:rPr>
          <w:rFonts w:ascii="Times New Roman" w:hAnsi="Times New Roman" w:cs="Times New Roman"/>
          <w:lang w:val="en-US"/>
        </w:rPr>
        <w:t>=</w:t>
      </w:r>
      <w:proofErr w:type="gramEnd"/>
      <w:r>
        <w:rPr>
          <w:rFonts w:ascii="Times New Roman" w:hAnsi="Times New Roman" w:cs="Times New Roman"/>
          <w:lang w:val="en-US"/>
        </w:rPr>
        <w:t>24, and d(</w:t>
      </w:r>
      <w:proofErr w:type="spellStart"/>
      <w:r>
        <w:rPr>
          <w:rFonts w:ascii="Times New Roman" w:hAnsi="Times New Roman" w:cs="Times New Roman"/>
          <w:lang w:val="en-US"/>
        </w:rPr>
        <w:t>lnK</w:t>
      </w:r>
      <w:proofErr w:type="spellEnd"/>
      <w:r>
        <w:rPr>
          <w:rFonts w:ascii="Times New Roman" w:hAnsi="Times New Roman" w:cs="Times New Roman"/>
          <w:lang w:val="en-US"/>
        </w:rPr>
        <w:t xml:space="preserve">)=6.1-4.7 which means the slope is </w:t>
      </w:r>
    </w:p>
    <w:p w:rsidR="00954041" w:rsidRPr="00954041" w:rsidRDefault="00954041" w:rsidP="00B229FC">
      <w:pPr>
        <w:tabs>
          <w:tab w:val="left" w:pos="1560"/>
          <w:tab w:val="left" w:pos="1830"/>
        </w:tabs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6.1-4.7</m:t>
              </m: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=0.066.</m:t>
          </m:r>
        </m:oMath>
      </m:oMathPara>
    </w:p>
    <w:p w:rsidR="00AD1D52" w:rsidRDefault="00AD1D52" w:rsidP="00AD1D52">
      <w:pPr>
        <w:tabs>
          <w:tab w:val="left" w:pos="1560"/>
          <w:tab w:val="left" w:pos="1830"/>
        </w:tabs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d(</w:t>
      </w:r>
      <w:proofErr w:type="spellStart"/>
      <w:r>
        <w:rPr>
          <w:rFonts w:ascii="Times New Roman" w:hAnsi="Times New Roman" w:cs="Times New Roman"/>
          <w:lang w:val="en-US"/>
        </w:rPr>
        <w:t>ln</w:t>
      </w:r>
      <w:r>
        <w:rPr>
          <w:rFonts w:ascii="Times New Roman" w:hAnsi="Times New Roman" w:cs="Times New Roman"/>
          <w:lang w:val="en-US"/>
        </w:rPr>
        <w:t>Y</w:t>
      </w:r>
      <w:proofErr w:type="spellEnd"/>
      <w:r>
        <w:rPr>
          <w:rFonts w:ascii="Times New Roman" w:hAnsi="Times New Roman" w:cs="Times New Roman"/>
          <w:lang w:val="en-US"/>
        </w:rPr>
        <w:t>)=</w:t>
      </w:r>
      <w:r>
        <w:rPr>
          <w:rFonts w:ascii="Times New Roman" w:hAnsi="Times New Roman" w:cs="Times New Roman"/>
          <w:lang w:val="en-US"/>
        </w:rPr>
        <w:t>5.4</w:t>
      </w:r>
      <w:r>
        <w:rPr>
          <w:rFonts w:ascii="Times New Roman" w:hAnsi="Times New Roman" w:cs="Times New Roman"/>
          <w:lang w:val="en-US"/>
        </w:rPr>
        <w:t xml:space="preserve">-4.7 which means the slope is </w:t>
      </w:r>
    </w:p>
    <w:p w:rsidR="00AD1D52" w:rsidRPr="00954041" w:rsidRDefault="00AD1D52" w:rsidP="00AD1D52">
      <w:pPr>
        <w:tabs>
          <w:tab w:val="left" w:pos="1560"/>
          <w:tab w:val="left" w:pos="1830"/>
        </w:tabs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5.4</m:t>
              </m:r>
              <m:r>
                <w:rPr>
                  <w:rFonts w:ascii="Cambria Math" w:hAnsi="Cambria Math" w:cs="Times New Roman"/>
                  <w:lang w:val="en-US"/>
                </w:rPr>
                <m:t>-4.7</m:t>
              </m: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=0.0</m:t>
          </m:r>
          <m:r>
            <w:rPr>
              <w:rFonts w:ascii="Cambria Math" w:eastAsiaTheme="minorEastAsia" w:hAnsi="Cambria Math" w:cs="Times New Roman"/>
              <w:lang w:val="en-US"/>
            </w:rPr>
            <m:t>29</m:t>
          </m:r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954041" w:rsidRPr="00954041" w:rsidRDefault="00954041" w:rsidP="00B229FC">
      <w:pPr>
        <w:tabs>
          <w:tab w:val="left" w:pos="1560"/>
          <w:tab w:val="left" w:pos="1830"/>
        </w:tabs>
        <w:rPr>
          <w:rFonts w:ascii="Times New Roman" w:eastAsiaTheme="minorEastAsia" w:hAnsi="Times New Roman" w:cs="Times New Roman"/>
          <w:lang w:val="en-US"/>
        </w:rPr>
      </w:pPr>
    </w:p>
    <w:p w:rsidR="00AD1D52" w:rsidRDefault="00AD1D52" w:rsidP="00AD1D52">
      <w:pPr>
        <w:tabs>
          <w:tab w:val="left" w:pos="1560"/>
          <w:tab w:val="left" w:pos="1830"/>
        </w:tabs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and</w:t>
      </w:r>
      <w:proofErr w:type="gramEnd"/>
      <w:r>
        <w:rPr>
          <w:rFonts w:ascii="Times New Roman" w:hAnsi="Times New Roman" w:cs="Times New Roman"/>
          <w:lang w:val="en-US"/>
        </w:rPr>
        <w:t xml:space="preserve"> d(</w:t>
      </w:r>
      <w:proofErr w:type="spellStart"/>
      <w:r>
        <w:rPr>
          <w:rFonts w:ascii="Times New Roman" w:hAnsi="Times New Roman" w:cs="Times New Roman"/>
          <w:lang w:val="en-US"/>
        </w:rPr>
        <w:t>ln</w:t>
      </w:r>
      <w:r>
        <w:rPr>
          <w:rFonts w:ascii="Times New Roman" w:hAnsi="Times New Roman" w:cs="Times New Roman"/>
          <w:lang w:val="en-US"/>
        </w:rPr>
        <w:t>L</w:t>
      </w:r>
      <w:proofErr w:type="spellEnd"/>
      <w:r>
        <w:rPr>
          <w:rFonts w:ascii="Times New Roman" w:hAnsi="Times New Roman" w:cs="Times New Roman"/>
          <w:lang w:val="en-US"/>
        </w:rPr>
        <w:t xml:space="preserve">)=5.4-4.7 which means the slope is </w:t>
      </w:r>
    </w:p>
    <w:p w:rsidR="00AD1D52" w:rsidRPr="00AD1D52" w:rsidRDefault="00AD1D52" w:rsidP="00AD1D52">
      <w:pPr>
        <w:tabs>
          <w:tab w:val="left" w:pos="1560"/>
          <w:tab w:val="left" w:pos="1830"/>
        </w:tabs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5.</m:t>
              </m:r>
              <m:r>
                <w:rPr>
                  <w:rFonts w:ascii="Cambria Math" w:hAnsi="Cambria Math" w:cs="Times New Roman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lang w:val="en-US"/>
                </w:rPr>
                <m:t>-4.7</m:t>
              </m: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lang w:val="en-US"/>
                </w:rPr>
                <m:t>24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=0.0</m:t>
          </m:r>
          <m:r>
            <w:rPr>
              <w:rFonts w:ascii="Cambria Math" w:eastAsiaTheme="minorEastAsia" w:hAnsi="Cambria Math" w:cs="Times New Roman"/>
              <w:lang w:val="en-US"/>
            </w:rPr>
            <m:t>21</m:t>
          </m:r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AD1D52" w:rsidRPr="00954041" w:rsidRDefault="00AD1D52" w:rsidP="00AD1D52">
      <w:pPr>
        <w:tabs>
          <w:tab w:val="left" w:pos="1560"/>
          <w:tab w:val="left" w:pos="1830"/>
        </w:tabs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The answer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w:proofErr w:type="gramEnd"/>
            <m:r>
              <w:rPr>
                <w:rFonts w:ascii="Cambria Math" w:eastAsiaTheme="minorEastAsia" w:hAnsi="Cambria Math" w:cs="Times New Roman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=5,8%,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2</m:t>
        </m:r>
        <m:r>
          <w:rPr>
            <w:rFonts w:ascii="Cambria Math" w:eastAsiaTheme="minorEastAsia" w:hAnsi="Cambria Math" w:cs="Times New Roman"/>
            <w:lang w:val="en-US"/>
          </w:rPr>
          <m:t>,</m:t>
        </m:r>
        <m:r>
          <w:rPr>
            <w:rFonts w:ascii="Cambria Math" w:eastAsiaTheme="minorEastAsia" w:hAnsi="Cambria Math" w:cs="Times New Roman"/>
            <w:lang w:val="en-US"/>
          </w:rPr>
          <m:t>9</m:t>
        </m:r>
        <m:r>
          <w:rPr>
            <w:rFonts w:ascii="Cambria Math" w:eastAsiaTheme="minorEastAsia" w:hAnsi="Cambria Math" w:cs="Times New Roman"/>
            <w:lang w:val="en-US"/>
          </w:rPr>
          <m:t>%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2</m:t>
        </m:r>
        <m:r>
          <w:rPr>
            <w:rFonts w:ascii="Cambria Math" w:eastAsiaTheme="minorEastAsia" w:hAnsi="Cambria Math" w:cs="Times New Roman"/>
            <w:lang w:val="en-US"/>
          </w:rPr>
          <m:t>,</m:t>
        </m:r>
        <m:r>
          <w:rPr>
            <w:rFonts w:ascii="Cambria Math" w:eastAsiaTheme="minorEastAsia" w:hAnsi="Cambria Math" w:cs="Times New Roman"/>
            <w:lang w:val="en-US"/>
          </w:rPr>
          <m:t>1</m:t>
        </m:r>
        <m:r>
          <w:rPr>
            <w:rFonts w:ascii="Cambria Math" w:eastAsiaTheme="minorEastAsia" w:hAnsi="Cambria Math" w:cs="Times New Roman"/>
            <w:lang w:val="en-US"/>
          </w:rPr>
          <m:t>%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954041" w:rsidRPr="00B75366" w:rsidRDefault="00AD1D52" w:rsidP="00B229FC">
      <w:pPr>
        <w:tabs>
          <w:tab w:val="left" w:pos="1560"/>
          <w:tab w:val="left" w:pos="183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According to the Solow’s model </w:t>
      </w: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Y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lang w:val="en-US"/>
        </w:rPr>
        <w:t xml:space="preserve"> but here they are very different. </w:t>
      </w:r>
    </w:p>
    <w:p w:rsidR="000B573C" w:rsidRPr="00B75366" w:rsidRDefault="000B573C" w:rsidP="000B573C">
      <w:pPr>
        <w:tabs>
          <w:tab w:val="left" w:pos="1560"/>
        </w:tabs>
        <w:rPr>
          <w:rFonts w:ascii="Times New Roman" w:hAnsi="Times New Roman" w:cs="Times New Roman"/>
          <w:lang w:val="en-US"/>
        </w:rPr>
      </w:pPr>
    </w:p>
    <w:p w:rsidR="000B573C" w:rsidRPr="00B75366" w:rsidRDefault="00DA3EAB" w:rsidP="000B573C">
      <w:pPr>
        <w:tabs>
          <w:tab w:val="left" w:pos="156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3</w:t>
      </w:r>
      <w:r w:rsidR="000B573C" w:rsidRPr="00B75366">
        <w:rPr>
          <w:rFonts w:ascii="Times New Roman" w:hAnsi="Times New Roman" w:cs="Times New Roman"/>
          <w:lang w:val="en-US"/>
        </w:rPr>
        <w:t xml:space="preserve">) </w:t>
      </w:r>
      <w:r w:rsidR="000B573C" w:rsidRPr="00B75366">
        <w:rPr>
          <w:rFonts w:ascii="Times New Roman" w:eastAsiaTheme="minorEastAsia" w:hAnsi="Times New Roman" w:cs="Times New Roman"/>
          <w:lang w:val="en-US"/>
        </w:rPr>
        <w:t xml:space="preserve">Asparagus market is competitive where marginal cost of harvesting 1 kg. </w:t>
      </w:r>
      <w:proofErr w:type="gramStart"/>
      <w:r w:rsidR="000B573C" w:rsidRPr="00B75366">
        <w:rPr>
          <w:rFonts w:ascii="Times New Roman" w:eastAsiaTheme="minorEastAsia" w:hAnsi="Times New Roman" w:cs="Times New Roman"/>
          <w:lang w:val="en-US"/>
        </w:rPr>
        <w:t>of</w:t>
      </w:r>
      <w:proofErr w:type="gramEnd"/>
      <w:r w:rsidR="000B573C" w:rsidRPr="00B75366">
        <w:rPr>
          <w:rFonts w:ascii="Times New Roman" w:eastAsiaTheme="minorEastAsia" w:hAnsi="Times New Roman" w:cs="Times New Roman"/>
          <w:lang w:val="en-US"/>
        </w:rPr>
        <w:t xml:space="preserve"> crop is €4. In the EU, %40 of this cost is labor cost. Assume that the demand for asparagus is </w:t>
      </w:r>
    </w:p>
    <w:p w:rsidR="000B573C" w:rsidRPr="00B75366" w:rsidRDefault="000B573C" w:rsidP="000B573C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Q=50-10P.</m:t>
          </m:r>
        </m:oMath>
      </m:oMathPara>
    </w:p>
    <w:p w:rsidR="000B573C" w:rsidRPr="00B75366" w:rsidRDefault="000B573C" w:rsidP="000B573C">
      <w:pPr>
        <w:spacing w:line="360" w:lineRule="auto"/>
        <w:rPr>
          <w:rFonts w:ascii="Times New Roman" w:eastAsiaTheme="minorEastAsia" w:hAnsi="Times New Roman" w:cs="Times New Roman"/>
          <w:lang w:val="en-US"/>
        </w:rPr>
      </w:pPr>
      <w:r w:rsidRPr="00B75366">
        <w:rPr>
          <w:rFonts w:ascii="Times New Roman" w:eastAsiaTheme="minorEastAsia" w:hAnsi="Times New Roman" w:cs="Times New Roman"/>
          <w:lang w:val="en-US"/>
        </w:rPr>
        <w:t xml:space="preserve">There is a recent automated harvesting technology which reduces the labor cost to zero, and will be sold for €16.5. </w:t>
      </w:r>
    </w:p>
    <w:p w:rsidR="000B573C" w:rsidRPr="00B75366" w:rsidRDefault="000B573C" w:rsidP="000B573C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 w:rsidRPr="00B75366">
        <w:rPr>
          <w:rFonts w:ascii="Times New Roman" w:eastAsiaTheme="minorEastAsia" w:hAnsi="Times New Roman" w:cs="Times New Roman"/>
          <w:lang w:val="en-US"/>
        </w:rPr>
        <w:t>Would a European</w:t>
      </w:r>
      <w:r w:rsidRPr="00B75366">
        <w:rPr>
          <w:rFonts w:ascii="Times New Roman" w:eastAsiaTheme="minorEastAsia" w:hAnsi="Times New Roman" w:cs="Times New Roman"/>
          <w:lang w:val="en-US"/>
        </w:rPr>
        <w:t xml:space="preserve"> firm buy the harvesting robot?</w:t>
      </w:r>
    </w:p>
    <w:p w:rsidR="000B573C" w:rsidRDefault="000B573C" w:rsidP="000B573C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 w:rsidRPr="00B75366">
        <w:rPr>
          <w:rFonts w:ascii="Times New Roman" w:eastAsiaTheme="minorEastAsia" w:hAnsi="Times New Roman" w:cs="Times New Roman"/>
          <w:lang w:val="en-US"/>
        </w:rPr>
        <w:t>In Turkey, %20 of the cost is labor cost. Would a Turkish firm buy the harvesting robot?</w:t>
      </w:r>
    </w:p>
    <w:p w:rsidR="00DA3EAB" w:rsidRDefault="00DA3EAB" w:rsidP="00DA3EAB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Answer. If a firm buys this technology, then the marginal cost is </w:t>
      </w:r>
      <m:oMath>
        <m:r>
          <w:rPr>
            <w:rFonts w:ascii="Cambria Math" w:eastAsiaTheme="minorEastAsia" w:hAnsi="Cambria Math" w:cs="Times New Roman"/>
            <w:lang w:val="en-US"/>
          </w:rPr>
          <m:t>2.4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beause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40% of 4 is 1.6=labor cost. Hence the new cost would be 4-1.6=2.4. The profit maximization problem for the company with the superior technology is maximizing</w:t>
      </w:r>
    </w:p>
    <w:p w:rsidR="00DA3EAB" w:rsidRPr="00DA3EAB" w:rsidRDefault="00DA3EAB" w:rsidP="00DA3EAB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Π</m:t>
          </m:r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50-Q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×Q-2.4×Q.</m:t>
          </m:r>
        </m:oMath>
      </m:oMathPara>
    </w:p>
    <w:p w:rsidR="00DA3EAB" w:rsidRDefault="00DA3EAB" w:rsidP="00DA3EAB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Take the derivative and equate it to zero to solve</w:t>
      </w:r>
    </w:p>
    <w:p w:rsidR="00DA3EAB" w:rsidRPr="00B71031" w:rsidRDefault="00DA3EAB" w:rsidP="00DA3EAB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50-2Q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=2.4</m:t>
          </m:r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B71031" w:rsidRDefault="00B71031" w:rsidP="00DA3EAB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 the optimal production level with robots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is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Q=13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which means that </w:t>
      </w:r>
      <m:oMath>
        <m:r>
          <w:rPr>
            <w:rFonts w:ascii="Cambria Math" w:eastAsiaTheme="minorEastAsia" w:hAnsi="Cambria Math" w:cs="Times New Roman"/>
            <w:lang w:val="en-US"/>
          </w:rPr>
          <m:t>13=50-10P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and therefore, </w:t>
      </w:r>
      <m:oMath>
        <m:r>
          <w:rPr>
            <w:rFonts w:ascii="Cambria Math" w:eastAsiaTheme="minorEastAsia" w:hAnsi="Cambria Math" w:cs="Times New Roman"/>
            <w:lang w:val="en-US"/>
          </w:rPr>
          <m:t>P=3.7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. The level of profit in this case is </w:t>
      </w:r>
    </w:p>
    <w:p w:rsidR="00B71031" w:rsidRPr="00B71031" w:rsidRDefault="00B71031" w:rsidP="00DA3EAB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Π</m:t>
          </m:r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P-MC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×Q=1.3×13=16.9.</m:t>
          </m:r>
        </m:oMath>
      </m:oMathPara>
    </w:p>
    <w:p w:rsidR="00B71031" w:rsidRDefault="00B71031" w:rsidP="00DA3EAB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The cost of robot is lower than this profit so the firm should buy it. </w:t>
      </w:r>
    </w:p>
    <w:p w:rsidR="00B71031" w:rsidRDefault="00B71031" w:rsidP="00B71031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b) </w:t>
      </w:r>
      <w:r>
        <w:rPr>
          <w:rFonts w:ascii="Times New Roman" w:eastAsiaTheme="minorEastAsia" w:hAnsi="Times New Roman" w:cs="Times New Roman"/>
          <w:lang w:val="en-US"/>
        </w:rPr>
        <w:t xml:space="preserve">If a firm buys this technology, then the marginal cost is </w:t>
      </w:r>
      <m:oMath>
        <m:r>
          <w:rPr>
            <w:rFonts w:ascii="Cambria Math" w:eastAsiaTheme="minorEastAsia" w:hAnsi="Cambria Math" w:cs="Times New Roman"/>
            <w:lang w:val="en-US"/>
          </w:rPr>
          <m:t>3.2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beause </w:t>
      </w:r>
      <w:r>
        <w:rPr>
          <w:rFonts w:ascii="Times New Roman" w:eastAsiaTheme="minorEastAsia" w:hAnsi="Times New Roman" w:cs="Times New Roman"/>
          <w:lang w:val="en-US"/>
        </w:rPr>
        <w:t>2</w:t>
      </w:r>
      <w:r>
        <w:rPr>
          <w:rFonts w:ascii="Times New Roman" w:eastAsiaTheme="minorEastAsia" w:hAnsi="Times New Roman" w:cs="Times New Roman"/>
          <w:lang w:val="en-US"/>
        </w:rPr>
        <w:t xml:space="preserve">0% of 4 is </w:t>
      </w:r>
      <w:r>
        <w:rPr>
          <w:rFonts w:ascii="Times New Roman" w:eastAsiaTheme="minorEastAsia" w:hAnsi="Times New Roman" w:cs="Times New Roman"/>
          <w:lang w:val="en-US"/>
        </w:rPr>
        <w:t>0.8</w:t>
      </w:r>
      <w:r>
        <w:rPr>
          <w:rFonts w:ascii="Times New Roman" w:eastAsiaTheme="minorEastAsia" w:hAnsi="Times New Roman" w:cs="Times New Roman"/>
          <w:lang w:val="en-US"/>
        </w:rPr>
        <w:t>=labor cost. Hence the new cost would be 4-</w:t>
      </w:r>
      <w:r>
        <w:rPr>
          <w:rFonts w:ascii="Times New Roman" w:eastAsiaTheme="minorEastAsia" w:hAnsi="Times New Roman" w:cs="Times New Roman"/>
          <w:lang w:val="en-US"/>
        </w:rPr>
        <w:t>0.8</w:t>
      </w:r>
      <w:r>
        <w:rPr>
          <w:rFonts w:ascii="Times New Roman" w:eastAsiaTheme="minorEastAsia" w:hAnsi="Times New Roman" w:cs="Times New Roman"/>
          <w:lang w:val="en-US"/>
        </w:rPr>
        <w:t>=</w:t>
      </w:r>
      <w:r>
        <w:rPr>
          <w:rFonts w:ascii="Times New Roman" w:eastAsiaTheme="minorEastAsia" w:hAnsi="Times New Roman" w:cs="Times New Roman"/>
          <w:lang w:val="en-US"/>
        </w:rPr>
        <w:t>3.2</w:t>
      </w:r>
      <w:r>
        <w:rPr>
          <w:rFonts w:ascii="Times New Roman" w:eastAsiaTheme="minorEastAsia" w:hAnsi="Times New Roman" w:cs="Times New Roman"/>
          <w:lang w:val="en-US"/>
        </w:rPr>
        <w:t xml:space="preserve">. The profit maximization problem for the </w:t>
      </w:r>
      <w:r>
        <w:rPr>
          <w:rFonts w:ascii="Times New Roman" w:eastAsiaTheme="minorEastAsia" w:hAnsi="Times New Roman" w:cs="Times New Roman"/>
          <w:lang w:val="en-US"/>
        </w:rPr>
        <w:t xml:space="preserve">Turkish </w:t>
      </w:r>
      <w:r>
        <w:rPr>
          <w:rFonts w:ascii="Times New Roman" w:eastAsiaTheme="minorEastAsia" w:hAnsi="Times New Roman" w:cs="Times New Roman"/>
          <w:lang w:val="en-US"/>
        </w:rPr>
        <w:t>company with the superior technology is maximizing</w:t>
      </w:r>
    </w:p>
    <w:p w:rsidR="00B71031" w:rsidRPr="00DA3EAB" w:rsidRDefault="00B71031" w:rsidP="00B71031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Π</m:t>
          </m:r>
          <m:r>
            <w:rPr>
              <w:rFonts w:ascii="Cambria Math" w:eastAsiaTheme="minorEastAsia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50-Q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×Q-</m:t>
          </m:r>
          <m:r>
            <w:rPr>
              <w:rFonts w:ascii="Cambria Math" w:eastAsiaTheme="minorEastAsia" w:hAnsi="Cambria Math" w:cs="Times New Roman"/>
              <w:lang w:val="en-US"/>
            </w:rPr>
            <m:t>3.2</m:t>
          </m:r>
          <m:r>
            <w:rPr>
              <w:rFonts w:ascii="Cambria Math" w:eastAsiaTheme="minorEastAsia" w:hAnsi="Cambria Math" w:cs="Times New Roman"/>
              <w:lang w:val="en-US"/>
            </w:rPr>
            <m:t>×Q.</m:t>
          </m:r>
        </m:oMath>
      </m:oMathPara>
    </w:p>
    <w:p w:rsidR="00B71031" w:rsidRDefault="00B71031" w:rsidP="00B71031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Take the derivative and equate it to zero to solve</w:t>
      </w:r>
    </w:p>
    <w:p w:rsidR="00B71031" w:rsidRPr="00B71031" w:rsidRDefault="00B71031" w:rsidP="00B71031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50-2Q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lang w:val="en-US"/>
            </w:rPr>
            <m:t>3.2</m:t>
          </m:r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B71031" w:rsidRDefault="00B71031" w:rsidP="00B71031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 the optimal production level with robots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is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Q=</m:t>
        </m:r>
        <m:r>
          <w:rPr>
            <w:rFonts w:ascii="Cambria Math" w:eastAsiaTheme="minorEastAsia" w:hAnsi="Cambria Math" w:cs="Times New Roman"/>
            <w:lang w:val="en-US"/>
          </w:rPr>
          <m:t>9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which means that </w:t>
      </w:r>
      <m:oMath>
        <m:r>
          <w:rPr>
            <w:rFonts w:ascii="Cambria Math" w:eastAsiaTheme="minorEastAsia" w:hAnsi="Cambria Math" w:cs="Times New Roman"/>
            <w:lang w:val="en-US"/>
          </w:rPr>
          <m:t>9</m:t>
        </m:r>
        <m:r>
          <w:rPr>
            <w:rFonts w:ascii="Cambria Math" w:eastAsiaTheme="minorEastAsia" w:hAnsi="Cambria Math" w:cs="Times New Roman"/>
            <w:lang w:val="en-US"/>
          </w:rPr>
          <m:t>=50-10P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, and therefore, </w:t>
      </w:r>
      <m:oMath>
        <m:r>
          <w:rPr>
            <w:rFonts w:ascii="Cambria Math" w:eastAsiaTheme="minorEastAsia" w:hAnsi="Cambria Math" w:cs="Times New Roman"/>
            <w:lang w:val="en-US"/>
          </w:rPr>
          <m:t>P=</m:t>
        </m:r>
        <m:r>
          <w:rPr>
            <w:rFonts w:ascii="Cambria Math" w:eastAsiaTheme="minorEastAsia" w:hAnsi="Cambria Math" w:cs="Times New Roman"/>
            <w:lang w:val="en-US"/>
          </w:rPr>
          <m:t>4.1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  <w:r>
        <w:rPr>
          <w:rFonts w:ascii="Times New Roman" w:eastAsiaTheme="minorEastAsia" w:hAnsi="Times New Roman" w:cs="Times New Roman"/>
          <w:lang w:val="en-US"/>
        </w:rPr>
        <w:t xml:space="preserve"> So the firm with the superior technology would choose to charge </w:t>
      </w:r>
      <m:oMath>
        <m:r>
          <w:rPr>
            <w:rFonts w:ascii="Cambria Math" w:eastAsiaTheme="minorEastAsia" w:hAnsi="Cambria Math" w:cs="Times New Roman"/>
            <w:lang w:val="en-US"/>
          </w:rPr>
          <m:t>P=3.999…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which is practically equal to </w:t>
      </w:r>
      <m:oMath>
        <m:r>
          <w:rPr>
            <w:rFonts w:ascii="Cambria Math" w:eastAsiaTheme="minorEastAsia" w:hAnsi="Cambria Math" w:cs="Times New Roman"/>
            <w:lang w:val="en-US"/>
          </w:rPr>
          <m:t>P=4.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>That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is because, other competitors can sell the same good at </w:t>
      </w:r>
      <m:oMath>
        <m:r>
          <w:rPr>
            <w:rFonts w:ascii="Cambria Math" w:eastAsiaTheme="minorEastAsia" w:hAnsi="Cambria Math" w:cs="Times New Roman"/>
            <w:lang w:val="en-US"/>
          </w:rPr>
          <m:t>P=4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as well. </w:t>
      </w:r>
    </w:p>
    <w:p w:rsidR="00B71031" w:rsidRDefault="00B71031" w:rsidP="00B71031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So the profit of the Turkish firm is</w:t>
      </w:r>
    </w:p>
    <w:p w:rsidR="00B71031" w:rsidRPr="00B71031" w:rsidRDefault="00B71031" w:rsidP="00B71031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lang w:val="en-US"/>
            </w:rPr>
            <m:t>Π</m:t>
          </m:r>
          <m:r>
            <w:rPr>
              <w:rFonts w:ascii="Cambria Math" w:eastAsiaTheme="minorEastAsia" w:hAnsi="Cambria Math" w:cs="Times New Roman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P-MC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×Q=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4-3.2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×</m:t>
          </m:r>
          <m:r>
            <w:rPr>
              <w:rFonts w:ascii="Cambria Math" w:eastAsiaTheme="minorEastAsia" w:hAnsi="Cambria Math" w:cs="Times New Roman"/>
              <w:lang w:val="en-US"/>
            </w:rPr>
            <m:t>10</m:t>
          </m:r>
          <m:r>
            <w:rPr>
              <w:rFonts w:ascii="Cambria Math" w:eastAsiaTheme="minorEastAsia" w:hAnsi="Cambria Math" w:cs="Times New Roman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lang w:val="en-US"/>
            </w:rPr>
            <m:t>8</m:t>
          </m:r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B71031" w:rsidRDefault="00B71031" w:rsidP="00B71031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The cost of robot is </w:t>
      </w:r>
      <w:r w:rsidR="00AA1EC6">
        <w:rPr>
          <w:rFonts w:ascii="Times New Roman" w:eastAsiaTheme="minorEastAsia" w:hAnsi="Times New Roman" w:cs="Times New Roman"/>
          <w:lang w:val="en-US"/>
        </w:rPr>
        <w:t xml:space="preserve">higher </w:t>
      </w:r>
      <w:r>
        <w:rPr>
          <w:rFonts w:ascii="Times New Roman" w:eastAsiaTheme="minorEastAsia" w:hAnsi="Times New Roman" w:cs="Times New Roman"/>
          <w:lang w:val="en-US"/>
        </w:rPr>
        <w:t>than this profit so the firm should</w:t>
      </w:r>
      <w:r w:rsidR="00AA1EC6">
        <w:rPr>
          <w:rFonts w:ascii="Times New Roman" w:eastAsiaTheme="minorEastAsia" w:hAnsi="Times New Roman" w:cs="Times New Roman"/>
          <w:lang w:val="en-US"/>
        </w:rPr>
        <w:t xml:space="preserve"> not</w:t>
      </w:r>
      <w:r>
        <w:rPr>
          <w:rFonts w:ascii="Times New Roman" w:eastAsiaTheme="minorEastAsia" w:hAnsi="Times New Roman" w:cs="Times New Roman"/>
          <w:lang w:val="en-US"/>
        </w:rPr>
        <w:t xml:space="preserve"> buy it. </w:t>
      </w:r>
    </w:p>
    <w:p w:rsidR="00DA3EAB" w:rsidRPr="00DA3EAB" w:rsidRDefault="00DA3EAB" w:rsidP="00DA3EAB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</w:p>
    <w:p w:rsidR="000B573C" w:rsidRPr="00C60ECC" w:rsidRDefault="00AC094D" w:rsidP="00C60ECC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proofErr w:type="spellStart"/>
      <w:r w:rsidRPr="00C60ECC">
        <w:rPr>
          <w:rFonts w:ascii="Times New Roman" w:eastAsiaTheme="minorEastAsia" w:hAnsi="Times New Roman" w:cs="Times New Roman"/>
          <w:lang w:val="en-US"/>
        </w:rPr>
        <w:t>Zapital</w:t>
      </w:r>
      <w:proofErr w:type="spellEnd"/>
      <w:r w:rsidRPr="00C60ECC">
        <w:rPr>
          <w:rFonts w:ascii="Times New Roman" w:eastAsiaTheme="minorEastAsia" w:hAnsi="Times New Roman" w:cs="Times New Roman"/>
          <w:lang w:val="en-US"/>
        </w:rPr>
        <w:t xml:space="preserve">, a widely known magazine on business life, makes an interview with Ayşe </w:t>
      </w:r>
      <w:proofErr w:type="spellStart"/>
      <w:r w:rsidRPr="00C60ECC">
        <w:rPr>
          <w:rFonts w:ascii="Times New Roman" w:eastAsiaTheme="minorEastAsia" w:hAnsi="Times New Roman" w:cs="Times New Roman"/>
          <w:lang w:val="en-US"/>
        </w:rPr>
        <w:t>Pekduru</w:t>
      </w:r>
      <w:proofErr w:type="spellEnd"/>
      <w:r w:rsidRPr="00C60ECC">
        <w:rPr>
          <w:rFonts w:ascii="Times New Roman" w:eastAsiaTheme="minorEastAsia" w:hAnsi="Times New Roman" w:cs="Times New Roman"/>
          <w:lang w:val="en-US"/>
        </w:rPr>
        <w:t xml:space="preserve">, a famous </w:t>
      </w:r>
      <w:r w:rsidR="00B75366" w:rsidRPr="00C60ECC">
        <w:rPr>
          <w:rFonts w:ascii="Times New Roman" w:eastAsiaTheme="minorEastAsia" w:hAnsi="Times New Roman" w:cs="Times New Roman"/>
          <w:lang w:val="en-US"/>
        </w:rPr>
        <w:t>industrialist</w:t>
      </w:r>
      <w:r w:rsidRPr="00C60ECC">
        <w:rPr>
          <w:rFonts w:ascii="Times New Roman" w:eastAsiaTheme="minorEastAsia" w:hAnsi="Times New Roman" w:cs="Times New Roman"/>
          <w:lang w:val="en-US"/>
        </w:rPr>
        <w:t xml:space="preserve">. Mrs. </w:t>
      </w:r>
      <w:proofErr w:type="spellStart"/>
      <w:r w:rsidRPr="00C60ECC">
        <w:rPr>
          <w:rFonts w:ascii="Times New Roman" w:eastAsiaTheme="minorEastAsia" w:hAnsi="Times New Roman" w:cs="Times New Roman"/>
          <w:lang w:val="en-US"/>
        </w:rPr>
        <w:t>Pekduru</w:t>
      </w:r>
      <w:proofErr w:type="spellEnd"/>
      <w:r w:rsidRPr="00C60ECC">
        <w:rPr>
          <w:rFonts w:ascii="Times New Roman" w:eastAsiaTheme="minorEastAsia" w:hAnsi="Times New Roman" w:cs="Times New Roman"/>
          <w:lang w:val="en-US"/>
        </w:rPr>
        <w:t xml:space="preserve"> comments that </w:t>
      </w:r>
      <w:r w:rsidR="000B573C" w:rsidRPr="00C60ECC">
        <w:rPr>
          <w:rFonts w:ascii="Times New Roman" w:eastAsiaTheme="minorEastAsia" w:hAnsi="Times New Roman" w:cs="Times New Roman"/>
          <w:lang w:val="en-US"/>
        </w:rPr>
        <w:t xml:space="preserve">“If </w:t>
      </w:r>
      <w:r w:rsidRPr="00C60ECC">
        <w:rPr>
          <w:rFonts w:ascii="Times New Roman" w:eastAsiaTheme="minorEastAsia" w:hAnsi="Times New Roman" w:cs="Times New Roman"/>
          <w:lang w:val="en-US"/>
        </w:rPr>
        <w:t>we</w:t>
      </w:r>
      <w:r w:rsidR="000B573C" w:rsidRPr="00C60ECC">
        <w:rPr>
          <w:rFonts w:ascii="Times New Roman" w:eastAsiaTheme="minorEastAsia" w:hAnsi="Times New Roman" w:cs="Times New Roman"/>
          <w:lang w:val="en-US"/>
        </w:rPr>
        <w:t xml:space="preserve"> would </w:t>
      </w:r>
      <w:r w:rsidRPr="00C60ECC">
        <w:rPr>
          <w:rFonts w:ascii="Times New Roman" w:eastAsiaTheme="minorEastAsia" w:hAnsi="Times New Roman" w:cs="Times New Roman"/>
          <w:lang w:val="en-US"/>
        </w:rPr>
        <w:t>scale up</w:t>
      </w:r>
      <w:r w:rsidR="000B573C" w:rsidRPr="00C60ECC">
        <w:rPr>
          <w:rFonts w:ascii="Times New Roman" w:eastAsiaTheme="minorEastAsia" w:hAnsi="Times New Roman" w:cs="Times New Roman"/>
          <w:lang w:val="en-US"/>
        </w:rPr>
        <w:t xml:space="preserve"> </w:t>
      </w:r>
      <w:r w:rsidRPr="00C60ECC">
        <w:rPr>
          <w:rFonts w:ascii="Times New Roman" w:eastAsiaTheme="minorEastAsia" w:hAnsi="Times New Roman" w:cs="Times New Roman"/>
          <w:lang w:val="en-US"/>
        </w:rPr>
        <w:t>our</w:t>
      </w:r>
      <w:r w:rsidR="000B573C" w:rsidRPr="00C60ECC">
        <w:rPr>
          <w:rFonts w:ascii="Times New Roman" w:eastAsiaTheme="minorEastAsia" w:hAnsi="Times New Roman" w:cs="Times New Roman"/>
          <w:lang w:val="en-US"/>
        </w:rPr>
        <w:t xml:space="preserve"> capacity</w:t>
      </w:r>
      <w:r w:rsidRPr="00C60ECC">
        <w:rPr>
          <w:rFonts w:ascii="Times New Roman" w:eastAsiaTheme="minorEastAsia" w:hAnsi="Times New Roman" w:cs="Times New Roman"/>
          <w:lang w:val="en-US"/>
        </w:rPr>
        <w:t xml:space="preserve"> in our plant</w:t>
      </w:r>
      <w:r w:rsidR="000B573C" w:rsidRPr="00C60ECC">
        <w:rPr>
          <w:rFonts w:ascii="Times New Roman" w:eastAsiaTheme="minorEastAsia" w:hAnsi="Times New Roman" w:cs="Times New Roman"/>
          <w:lang w:val="en-US"/>
        </w:rPr>
        <w:t xml:space="preserve">, then </w:t>
      </w:r>
      <w:r w:rsidRPr="00C60ECC">
        <w:rPr>
          <w:rFonts w:ascii="Times New Roman" w:eastAsiaTheme="minorEastAsia" w:hAnsi="Times New Roman" w:cs="Times New Roman"/>
          <w:lang w:val="en-US"/>
        </w:rPr>
        <w:t xml:space="preserve">the cost of the last item in our production line would be higher. That is the reason why, we are not planning any further capacity increases in the </w:t>
      </w:r>
      <w:r w:rsidR="00B75366" w:rsidRPr="00C60ECC">
        <w:rPr>
          <w:rFonts w:ascii="Times New Roman" w:eastAsiaTheme="minorEastAsia" w:hAnsi="Times New Roman" w:cs="Times New Roman"/>
          <w:lang w:val="en-US"/>
        </w:rPr>
        <w:t>foreseeable</w:t>
      </w:r>
      <w:r w:rsidRPr="00C60ECC">
        <w:rPr>
          <w:rFonts w:ascii="Times New Roman" w:eastAsiaTheme="minorEastAsia" w:hAnsi="Times New Roman" w:cs="Times New Roman"/>
          <w:lang w:val="en-US"/>
        </w:rPr>
        <w:t xml:space="preserve"> feature.”</w:t>
      </w:r>
    </w:p>
    <w:p w:rsidR="00AC094D" w:rsidRPr="00C60ECC" w:rsidRDefault="00AC094D" w:rsidP="00C60ECC">
      <w:pPr>
        <w:pStyle w:val="ListParagraph"/>
        <w:numPr>
          <w:ilvl w:val="0"/>
          <w:numId w:val="10"/>
        </w:num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 w:rsidRPr="00C60ECC">
        <w:rPr>
          <w:rFonts w:ascii="Times New Roman" w:eastAsiaTheme="minorEastAsia" w:hAnsi="Times New Roman" w:cs="Times New Roman"/>
          <w:lang w:val="en-US"/>
        </w:rPr>
        <w:t xml:space="preserve">Does Mrs. </w:t>
      </w:r>
      <w:proofErr w:type="spellStart"/>
      <w:r w:rsidRPr="00C60ECC">
        <w:rPr>
          <w:rFonts w:ascii="Times New Roman" w:eastAsiaTheme="minorEastAsia" w:hAnsi="Times New Roman" w:cs="Times New Roman"/>
          <w:lang w:val="en-US"/>
        </w:rPr>
        <w:t>Pekduru</w:t>
      </w:r>
      <w:proofErr w:type="spellEnd"/>
      <w:r w:rsidRPr="00C60ECC">
        <w:rPr>
          <w:rFonts w:ascii="Times New Roman" w:eastAsiaTheme="minorEastAsia" w:hAnsi="Times New Roman" w:cs="Times New Roman"/>
          <w:lang w:val="en-US"/>
        </w:rPr>
        <w:t xml:space="preserve"> describe </w:t>
      </w:r>
      <w:r w:rsidR="00B75366" w:rsidRPr="00C60ECC">
        <w:rPr>
          <w:rFonts w:ascii="Times New Roman" w:eastAsiaTheme="minorEastAsia" w:hAnsi="Times New Roman" w:cs="Times New Roman"/>
          <w:lang w:val="en-US"/>
        </w:rPr>
        <w:t>increasing</w:t>
      </w:r>
      <w:r w:rsidRPr="00C60ECC">
        <w:rPr>
          <w:rFonts w:ascii="Times New Roman" w:eastAsiaTheme="minorEastAsia" w:hAnsi="Times New Roman" w:cs="Times New Roman"/>
          <w:lang w:val="en-US"/>
        </w:rPr>
        <w:t xml:space="preserve"> returns to scale or decreasing returns to scale?</w:t>
      </w:r>
    </w:p>
    <w:p w:rsidR="00C60ECC" w:rsidRPr="00C60ECC" w:rsidRDefault="00C60ECC" w:rsidP="00C60ECC">
      <w:pPr>
        <w:spacing w:after="200" w:line="360" w:lineRule="auto"/>
        <w:ind w:left="360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Short answer: Decreasing returns to scale. </w:t>
      </w:r>
    </w:p>
    <w:p w:rsidR="00AC094D" w:rsidRPr="00B75366" w:rsidRDefault="00AC094D" w:rsidP="000B573C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 w:rsidRPr="00B75366">
        <w:rPr>
          <w:rFonts w:ascii="Times New Roman" w:eastAsiaTheme="minorEastAsia" w:hAnsi="Times New Roman" w:cs="Times New Roman"/>
          <w:lang w:val="en-US"/>
        </w:rPr>
        <w:t xml:space="preserve">b) Suppose that the production technology described by Mrs. </w:t>
      </w:r>
      <w:proofErr w:type="spellStart"/>
      <w:r w:rsidRPr="00B75366">
        <w:rPr>
          <w:rFonts w:ascii="Times New Roman" w:eastAsiaTheme="minorEastAsia" w:hAnsi="Times New Roman" w:cs="Times New Roman"/>
          <w:lang w:val="en-US"/>
        </w:rPr>
        <w:t>Pekduru</w:t>
      </w:r>
      <w:proofErr w:type="spellEnd"/>
      <w:r w:rsidRPr="00B75366">
        <w:rPr>
          <w:rFonts w:ascii="Times New Roman" w:eastAsiaTheme="minorEastAsia" w:hAnsi="Times New Roman" w:cs="Times New Roman"/>
          <w:lang w:val="en-US"/>
        </w:rPr>
        <w:t xml:space="preserve"> can be </w:t>
      </w:r>
      <w:r w:rsidR="00B75366" w:rsidRPr="00B75366">
        <w:rPr>
          <w:rFonts w:ascii="Times New Roman" w:eastAsiaTheme="minorEastAsia" w:hAnsi="Times New Roman" w:cs="Times New Roman"/>
          <w:lang w:val="en-US"/>
        </w:rPr>
        <w:t>captured</w:t>
      </w:r>
      <w:r w:rsidRPr="00B75366">
        <w:rPr>
          <w:rFonts w:ascii="Times New Roman" w:eastAsiaTheme="minorEastAsia" w:hAnsi="Times New Roman" w:cs="Times New Roman"/>
          <w:lang w:val="en-US"/>
        </w:rPr>
        <w:t xml:space="preserve"> by the following function:</w:t>
      </w:r>
    </w:p>
    <w:p w:rsidR="00AC094D" w:rsidRPr="00B75366" w:rsidRDefault="00AC094D" w:rsidP="000B573C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AC094D" w:rsidRDefault="00AC094D" w:rsidP="000B573C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 w:rsidRPr="00B75366">
        <w:rPr>
          <w:rFonts w:ascii="Times New Roman" w:eastAsiaTheme="minorEastAsia" w:hAnsi="Times New Roman" w:cs="Times New Roman"/>
          <w:lang w:val="en-US"/>
        </w:rPr>
        <w:t>What should</w:t>
      </w:r>
      <w:r w:rsidR="00B75366">
        <w:rPr>
          <w:rFonts w:ascii="Times New Roman" w:eastAsiaTheme="minorEastAsia" w:hAnsi="Times New Roman" w:cs="Times New Roman"/>
          <w:lang w:val="en-US"/>
        </w:rPr>
        <w:t xml:space="preserve"> the value of</w:t>
      </w:r>
      <w:r w:rsidRPr="00B75366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a+b</m:t>
        </m:r>
      </m:oMath>
      <w:r w:rsidRPr="00B75366">
        <w:rPr>
          <w:rFonts w:ascii="Times New Roman" w:eastAsiaTheme="minorEastAsia" w:hAnsi="Times New Roman" w:cs="Times New Roman"/>
          <w:lang w:val="en-US"/>
        </w:rPr>
        <w:t xml:space="preserve"> be in order to ensure that this technology is consistent with Mrs. </w:t>
      </w:r>
      <w:proofErr w:type="spellStart"/>
      <w:r w:rsidRPr="00B75366">
        <w:rPr>
          <w:rFonts w:ascii="Times New Roman" w:eastAsiaTheme="minorEastAsia" w:hAnsi="Times New Roman" w:cs="Times New Roman"/>
          <w:lang w:val="en-US"/>
        </w:rPr>
        <w:t>Pekduru’s</w:t>
      </w:r>
      <w:proofErr w:type="spellEnd"/>
      <w:r w:rsidRPr="00B75366">
        <w:rPr>
          <w:rFonts w:ascii="Times New Roman" w:eastAsiaTheme="minorEastAsia" w:hAnsi="Times New Roman" w:cs="Times New Roman"/>
          <w:lang w:val="en-US"/>
        </w:rPr>
        <w:t xml:space="preserve"> description? </w:t>
      </w:r>
    </w:p>
    <w:p w:rsidR="00CB3B2A" w:rsidRDefault="00CB3B2A" w:rsidP="00CB3B2A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Long answer: Let </w:t>
      </w:r>
      <m:oMath>
        <m:r>
          <w:rPr>
            <w:rFonts w:ascii="Cambria Math" w:eastAsiaTheme="minorEastAsia" w:hAnsi="Cambria Math" w:cs="Times New Roman"/>
            <w:lang w:val="en-US"/>
          </w:rPr>
          <m:t>Y=</m:t>
        </m:r>
        <m:r>
          <w:rPr>
            <w:rFonts w:ascii="Cambria Math" w:eastAsiaTheme="minorEastAsia" w:hAnsi="Cambria Math" w:cs="Times New Roman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K,L</m:t>
            </m:r>
          </m:e>
        </m:d>
        <m:r>
          <w:rPr>
            <w:rFonts w:ascii="Cambria Math" w:eastAsiaTheme="minorEastAsia" w:hAnsi="Cambria Math" w:cs="Times New Roman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.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Therefore, due to decreasing returns to scale, </w:t>
      </w:r>
    </w:p>
    <w:p w:rsidR="00CB3B2A" w:rsidRPr="00CB3B2A" w:rsidRDefault="00CB3B2A" w:rsidP="00CB3B2A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λK,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λ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(λ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λ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λ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a+b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a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(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L</m:t>
              </m:r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b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a+b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&lt;λ</m:t>
          </m:r>
          <m:r>
            <w:rPr>
              <w:rFonts w:ascii="Cambria Math" w:eastAsiaTheme="minorEastAsia" w:hAnsi="Cambria Math" w:cs="Times New Roman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K,L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CB3B2A" w:rsidRPr="00B75366" w:rsidRDefault="00CB3B2A" w:rsidP="00CB3B2A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This is only possible </w:t>
      </w:r>
      <w:proofErr w:type="gramStart"/>
      <w:r>
        <w:rPr>
          <w:rFonts w:ascii="Times New Roman" w:eastAsiaTheme="minorEastAsia" w:hAnsi="Times New Roman" w:cs="Times New Roman"/>
          <w:lang w:val="en-US"/>
        </w:rPr>
        <w:t xml:space="preserve">when </w:t>
      </w:r>
      <w:proofErr w:type="gramEnd"/>
      <m:oMath>
        <m:r>
          <w:rPr>
            <w:rFonts w:ascii="Cambria Math" w:eastAsiaTheme="minorEastAsia" w:hAnsi="Cambria Math" w:cs="Times New Roman"/>
            <w:lang w:val="en-US"/>
          </w:rPr>
          <m:t>a+b&lt;1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</w:p>
    <w:p w:rsidR="00CB3B2A" w:rsidRPr="00CB3B2A" w:rsidRDefault="00CB3B2A" w:rsidP="00CB3B2A">
      <w:pPr>
        <w:pStyle w:val="ListParagraph"/>
        <w:numPr>
          <w:ilvl w:val="0"/>
          <w:numId w:val="11"/>
        </w:numPr>
        <w:tabs>
          <w:tab w:val="left" w:pos="1560"/>
        </w:tabs>
        <w:rPr>
          <w:rFonts w:ascii="Times New Roman" w:hAnsi="Times New Roman" w:cs="Times New Roman"/>
          <w:lang w:val="en-US"/>
        </w:rPr>
      </w:pPr>
      <w:r w:rsidRPr="00CB3B2A">
        <w:rPr>
          <w:rFonts w:ascii="Times New Roman" w:hAnsi="Times New Roman" w:cs="Times New Roman"/>
          <w:lang w:val="en-US"/>
        </w:rPr>
        <w:t xml:space="preserve">A </w:t>
      </w:r>
      <w:r w:rsidRPr="00CB3B2A">
        <w:rPr>
          <w:rFonts w:ascii="Times New Roman" w:hAnsi="Times New Roman" w:cs="Times New Roman"/>
          <w:lang w:val="en-US"/>
        </w:rPr>
        <w:t>new vaccination technology is so efficient that it requires 75% reduction in vaccines (1 dose instead of 4) to be as effective as the old technology.</w:t>
      </w:r>
    </w:p>
    <w:p w:rsidR="00CB3B2A" w:rsidRPr="00B75366" w:rsidRDefault="00CB3B2A" w:rsidP="00CB3B2A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Times New Roman" w:hAnsi="Times New Roman" w:cs="Times New Roman"/>
          <w:lang w:val="en-US"/>
        </w:rPr>
      </w:pPr>
      <w:r w:rsidRPr="00B75366">
        <w:rPr>
          <w:rFonts w:ascii="Times New Roman" w:hAnsi="Times New Roman" w:cs="Times New Roman"/>
          <w:lang w:val="en-US"/>
        </w:rPr>
        <w:t xml:space="preserve">Is this a labor augmenting or capital augmenting technology? </w:t>
      </w:r>
    </w:p>
    <w:p w:rsidR="00CB3B2A" w:rsidRPr="00B75366" w:rsidRDefault="00CB3B2A" w:rsidP="00CB3B2A">
      <w:pPr>
        <w:pStyle w:val="ListParagraph"/>
        <w:numPr>
          <w:ilvl w:val="0"/>
          <w:numId w:val="8"/>
        </w:numPr>
        <w:tabs>
          <w:tab w:val="left" w:pos="1560"/>
        </w:tabs>
        <w:rPr>
          <w:rFonts w:ascii="Times New Roman" w:hAnsi="Times New Roman" w:cs="Times New Roman"/>
          <w:lang w:val="en-US"/>
        </w:rPr>
      </w:pPr>
      <w:r w:rsidRPr="00B75366">
        <w:rPr>
          <w:rFonts w:ascii="Times New Roman" w:hAnsi="Times New Roman" w:cs="Times New Roman"/>
          <w:lang w:val="en-US"/>
        </w:rPr>
        <w:t>Assume that labor and capital are complements? How would these kinds of technological developments affect capital share of income?</w:t>
      </w:r>
    </w:p>
    <w:p w:rsidR="00305609" w:rsidRDefault="00CB3B2A" w:rsidP="00CB3B2A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Definition: </w:t>
      </w:r>
      <w:r w:rsidRPr="00CB3B2A">
        <w:rPr>
          <w:rFonts w:ascii="Times New Roman" w:eastAsiaTheme="minorEastAsia" w:hAnsi="Times New Roman" w:cs="Times New Roman"/>
          <w:lang w:val="en-US"/>
        </w:rPr>
        <w:t>Suppose that th</w:t>
      </w:r>
      <w:r>
        <w:rPr>
          <w:rFonts w:ascii="Times New Roman" w:eastAsiaTheme="minorEastAsia" w:hAnsi="Times New Roman" w:cs="Times New Roman"/>
          <w:lang w:val="en-US"/>
        </w:rPr>
        <w:t xml:space="preserve">e technology is </w:t>
      </w:r>
    </w:p>
    <w:p w:rsidR="00CB3B2A" w:rsidRPr="00CB3B2A" w:rsidRDefault="00CB3B2A" w:rsidP="00CB3B2A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lang w:val="en-US"/>
            </w:rPr>
            <m:t>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(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aK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σ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bL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σ</m:t>
                  </m:r>
                </m:sup>
              </m:sSup>
              <m:r>
                <w:rPr>
                  <w:rFonts w:ascii="Cambria Math" w:eastAsiaTheme="minorEastAsia" w:hAnsi="Cambria Math" w:cs="Times New Roman"/>
                  <w:lang w:val="en-US"/>
                </w:rPr>
                <m:t>)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σ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 xml:space="preserve">. </m:t>
          </m:r>
        </m:oMath>
      </m:oMathPara>
    </w:p>
    <w:p w:rsidR="00305609" w:rsidRPr="00CB3B2A" w:rsidRDefault="00CB3B2A" w:rsidP="00305609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In this formulation, the role of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as a technology parameter is to capture the effectiveness of capital. For example, if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doubles, then this is equivalent to doubling </w:t>
      </w:r>
      <m:oMath>
        <m:r>
          <w:rPr>
            <w:rFonts w:ascii="Cambria Math" w:eastAsiaTheme="minorEastAsia" w:hAnsi="Cambria Math" w:cs="Times New Roman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with the old technology. </w:t>
      </w:r>
      <w:r w:rsidR="00305609">
        <w:rPr>
          <w:rFonts w:ascii="Times New Roman" w:eastAsiaTheme="minorEastAsia" w:hAnsi="Times New Roman" w:cs="Times New Roman"/>
          <w:lang w:val="en-US"/>
        </w:rPr>
        <w:t xml:space="preserve">This is called “capital augmenting technological factor”. The same idea applies to labor. </w:t>
      </w:r>
      <w:r w:rsidR="00305609">
        <w:rPr>
          <w:rFonts w:ascii="Times New Roman" w:eastAsiaTheme="minorEastAsia" w:hAnsi="Times New Roman" w:cs="Times New Roman"/>
          <w:lang w:val="en-US"/>
        </w:rPr>
        <w:t xml:space="preserve">For example, if </w:t>
      </w:r>
      <m:oMath>
        <m:r>
          <w:rPr>
            <w:rFonts w:ascii="Cambria Math" w:eastAsiaTheme="minorEastAsia" w:hAnsi="Cambria Math" w:cs="Times New Roman"/>
            <w:lang w:val="en-US"/>
          </w:rPr>
          <m:t>b</m:t>
        </m:r>
      </m:oMath>
      <w:r w:rsidR="00305609">
        <w:rPr>
          <w:rFonts w:ascii="Times New Roman" w:eastAsiaTheme="minorEastAsia" w:hAnsi="Times New Roman" w:cs="Times New Roman"/>
          <w:lang w:val="en-US"/>
        </w:rPr>
        <w:t xml:space="preserve"> doubles, then this is equivalent to doubling </w:t>
      </w:r>
      <m:oMath>
        <m:r>
          <w:rPr>
            <w:rFonts w:ascii="Cambria Math" w:eastAsiaTheme="minorEastAsia" w:hAnsi="Cambria Math" w:cs="Times New Roman"/>
            <w:lang w:val="en-US"/>
          </w:rPr>
          <m:t>L</m:t>
        </m:r>
      </m:oMath>
      <w:r w:rsidR="00305609">
        <w:rPr>
          <w:rFonts w:ascii="Times New Roman" w:eastAsiaTheme="minorEastAsia" w:hAnsi="Times New Roman" w:cs="Times New Roman"/>
          <w:lang w:val="en-US"/>
        </w:rPr>
        <w:t xml:space="preserve"> with the old technology. This is called “</w:t>
      </w:r>
      <w:r w:rsidR="00305609">
        <w:rPr>
          <w:rFonts w:ascii="Times New Roman" w:eastAsiaTheme="minorEastAsia" w:hAnsi="Times New Roman" w:cs="Times New Roman"/>
          <w:lang w:val="en-US"/>
        </w:rPr>
        <w:t>labor</w:t>
      </w:r>
      <w:r w:rsidR="00305609">
        <w:rPr>
          <w:rFonts w:ascii="Times New Roman" w:eastAsiaTheme="minorEastAsia" w:hAnsi="Times New Roman" w:cs="Times New Roman"/>
          <w:lang w:val="en-US"/>
        </w:rPr>
        <w:t xml:space="preserve"> augmenting technological factor”. </w:t>
      </w:r>
    </w:p>
    <w:p w:rsidR="00305609" w:rsidRDefault="00305609" w:rsidP="00CB3B2A">
      <w:p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lastRenderedPageBreak/>
        <w:t>Answer.</w:t>
      </w:r>
    </w:p>
    <w:p w:rsidR="00305609" w:rsidRDefault="00305609" w:rsidP="00305609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This is a capital augmenting technological change because the new vaccine acts as if there are more vaccines with the old technology. This is the definition of capital augmenting tech. </w:t>
      </w:r>
    </w:p>
    <w:p w:rsidR="00305609" w:rsidRDefault="00305609" w:rsidP="00305609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The capital share of income is </w:t>
      </w:r>
    </w:p>
    <w:p w:rsidR="00305609" w:rsidRPr="00305609" w:rsidRDefault="00305609" w:rsidP="00305609">
      <w:pPr>
        <w:pStyle w:val="ListParagraph"/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ϵ</m:t>
              </m:r>
            </m:e>
            <m:sub>
              <m:r>
                <w:rPr>
                  <w:rFonts w:ascii="Cambria Math" w:eastAsiaTheme="minorEastAsia" w:hAnsi="Cambria Math" w:cs="Times New Roman"/>
                  <w:lang w:val="en-US"/>
                </w:rPr>
                <m:t>Y,K</m:t>
              </m:r>
            </m:sub>
          </m:sSub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lang w:val="en-US"/>
                        </w:rPr>
                        <m:t>A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lang w:val="en-US"/>
                            </w:rPr>
                            <m:t>K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σ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.</m:t>
          </m:r>
        </m:oMath>
      </m:oMathPara>
    </w:p>
    <w:p w:rsidR="00305609" w:rsidRPr="00305609" w:rsidRDefault="00305609" w:rsidP="00305609">
      <w:pPr>
        <w:pStyle w:val="ListParagraph"/>
        <w:spacing w:after="200" w:line="360" w:lineRule="auto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So the increase in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when </w:t>
      </w:r>
      <m:oMath>
        <m:r>
          <w:rPr>
            <w:rFonts w:ascii="Cambria Math" w:eastAsiaTheme="minorEastAsia" w:hAnsi="Cambria Math" w:cs="Times New Roman"/>
            <w:lang w:val="en-US"/>
          </w:rPr>
          <m:t>σ&lt;0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would decrease capital share. </w:t>
      </w:r>
      <w:bookmarkStart w:id="0" w:name="_GoBack"/>
      <w:bookmarkEnd w:id="0"/>
    </w:p>
    <w:sectPr w:rsidR="00305609" w:rsidRPr="0030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B92"/>
    <w:multiLevelType w:val="hybridMultilevel"/>
    <w:tmpl w:val="896C8052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DCE"/>
    <w:multiLevelType w:val="hybridMultilevel"/>
    <w:tmpl w:val="D4FC63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4399"/>
    <w:multiLevelType w:val="hybridMultilevel"/>
    <w:tmpl w:val="DE9C81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8FC"/>
    <w:multiLevelType w:val="hybridMultilevel"/>
    <w:tmpl w:val="6CEE54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75AA9"/>
    <w:multiLevelType w:val="hybridMultilevel"/>
    <w:tmpl w:val="F7203336"/>
    <w:lvl w:ilvl="0" w:tplc="10C22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37738"/>
    <w:multiLevelType w:val="hybridMultilevel"/>
    <w:tmpl w:val="DCD4579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4013"/>
    <w:multiLevelType w:val="hybridMultilevel"/>
    <w:tmpl w:val="9872C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54882"/>
    <w:multiLevelType w:val="hybridMultilevel"/>
    <w:tmpl w:val="A12ED7EC"/>
    <w:lvl w:ilvl="0" w:tplc="5772494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B2225D"/>
    <w:multiLevelType w:val="hybridMultilevel"/>
    <w:tmpl w:val="89FE5D36"/>
    <w:lvl w:ilvl="0" w:tplc="619898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F720F"/>
    <w:multiLevelType w:val="hybridMultilevel"/>
    <w:tmpl w:val="9C8C0E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47B8E"/>
    <w:multiLevelType w:val="hybridMultilevel"/>
    <w:tmpl w:val="4C60627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A5FDB"/>
    <w:multiLevelType w:val="hybridMultilevel"/>
    <w:tmpl w:val="6C3495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4D37"/>
    <w:multiLevelType w:val="hybridMultilevel"/>
    <w:tmpl w:val="09FA0D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89"/>
    <w:rsid w:val="000B573C"/>
    <w:rsid w:val="001B3986"/>
    <w:rsid w:val="0024122D"/>
    <w:rsid w:val="00245B1A"/>
    <w:rsid w:val="0026110F"/>
    <w:rsid w:val="00305609"/>
    <w:rsid w:val="00381BFD"/>
    <w:rsid w:val="004B3C37"/>
    <w:rsid w:val="00576B59"/>
    <w:rsid w:val="00772F89"/>
    <w:rsid w:val="007F1653"/>
    <w:rsid w:val="008531FD"/>
    <w:rsid w:val="00895CBF"/>
    <w:rsid w:val="00954041"/>
    <w:rsid w:val="009F373E"/>
    <w:rsid w:val="00AA1EC6"/>
    <w:rsid w:val="00AC094D"/>
    <w:rsid w:val="00AD1D52"/>
    <w:rsid w:val="00B229FC"/>
    <w:rsid w:val="00B35AB9"/>
    <w:rsid w:val="00B52391"/>
    <w:rsid w:val="00B71031"/>
    <w:rsid w:val="00B75366"/>
    <w:rsid w:val="00C17D5C"/>
    <w:rsid w:val="00C3318B"/>
    <w:rsid w:val="00C60ECC"/>
    <w:rsid w:val="00CB3B2A"/>
    <w:rsid w:val="00DA3EAB"/>
    <w:rsid w:val="00E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4157C-0F78-4368-82B1-DBA6189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89"/>
    <w:pPr>
      <w:ind w:left="720"/>
      <w:contextualSpacing/>
    </w:pPr>
  </w:style>
  <w:style w:type="table" w:styleId="TableGrid">
    <w:name w:val="Table Grid"/>
    <w:basedOn w:val="TableNormal"/>
    <w:uiPriority w:val="59"/>
    <w:rsid w:val="0077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0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ropbox\2016%20Spring%20Courses\Technology%20and%20Economics\cobbdougl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>
                <a:latin typeface="Cambria Math" panose="02040503050406030204" pitchFamily="18" charset="0"/>
                <a:ea typeface="Cambria Math" panose="02040503050406030204" pitchFamily="18" charset="0"/>
              </a:defRPr>
            </a:pPr>
            <a:r>
              <a:rPr lang="en-US" sz="1100" b="0">
                <a:latin typeface="Cambria Math" panose="02040503050406030204" pitchFamily="18" charset="0"/>
                <a:ea typeface="Cambria Math" panose="02040503050406030204" pitchFamily="18" charset="0"/>
              </a:rPr>
              <a:t>Log of </a:t>
            </a:r>
            <a:r>
              <a:rPr lang="tr-TR" sz="1100" b="0">
                <a:latin typeface="Cambria Math" panose="02040503050406030204" pitchFamily="18" charset="0"/>
                <a:ea typeface="Cambria Math" panose="02040503050406030204" pitchFamily="18" charset="0"/>
              </a:rPr>
              <a:t>Output and Input in US 1899</a:t>
            </a:r>
            <a:r>
              <a:rPr lang="en-US" sz="1100" b="0">
                <a:latin typeface="Cambria Math" panose="02040503050406030204" pitchFamily="18" charset="0"/>
                <a:ea typeface="Cambria Math" panose="02040503050406030204" pitchFamily="18" charset="0"/>
              </a:rPr>
              <a:t>-1922</a:t>
            </a:r>
            <a:r>
              <a:rPr lang="tr-TR" sz="1100" b="0">
                <a:latin typeface="Cambria Math" panose="02040503050406030204" pitchFamily="18" charset="0"/>
                <a:ea typeface="Cambria Math" panose="02040503050406030204" pitchFamily="18" charset="0"/>
              </a:rPr>
              <a:t>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v>lnY</c:v>
          </c:tx>
          <c:spPr>
            <a:ln>
              <a:solidFill>
                <a:schemeClr val="tx1"/>
              </a:solidFill>
              <a:prstDash val="sysDash"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Sheet2!$A$6:$A$29</c:f>
              <c:numCache>
                <c:formatCode>General</c:formatCode>
                <c:ptCount val="24"/>
                <c:pt idx="0">
                  <c:v>1899</c:v>
                </c:pt>
                <c:pt idx="1">
                  <c:v>1900</c:v>
                </c:pt>
                <c:pt idx="2">
                  <c:v>1901</c:v>
                </c:pt>
                <c:pt idx="3">
                  <c:v>1902</c:v>
                </c:pt>
                <c:pt idx="4">
                  <c:v>1903</c:v>
                </c:pt>
                <c:pt idx="5">
                  <c:v>1904</c:v>
                </c:pt>
                <c:pt idx="6">
                  <c:v>1905</c:v>
                </c:pt>
                <c:pt idx="7">
                  <c:v>1906</c:v>
                </c:pt>
                <c:pt idx="8">
                  <c:v>1907</c:v>
                </c:pt>
                <c:pt idx="9">
                  <c:v>1908</c:v>
                </c:pt>
                <c:pt idx="10">
                  <c:v>1909</c:v>
                </c:pt>
                <c:pt idx="11">
                  <c:v>1910</c:v>
                </c:pt>
                <c:pt idx="12">
                  <c:v>1911</c:v>
                </c:pt>
                <c:pt idx="13">
                  <c:v>1912</c:v>
                </c:pt>
                <c:pt idx="14">
                  <c:v>1913</c:v>
                </c:pt>
                <c:pt idx="15">
                  <c:v>1914</c:v>
                </c:pt>
                <c:pt idx="16">
                  <c:v>1915</c:v>
                </c:pt>
                <c:pt idx="17">
                  <c:v>1916</c:v>
                </c:pt>
                <c:pt idx="18">
                  <c:v>1917</c:v>
                </c:pt>
                <c:pt idx="19">
                  <c:v>1918</c:v>
                </c:pt>
                <c:pt idx="20">
                  <c:v>1919</c:v>
                </c:pt>
                <c:pt idx="21">
                  <c:v>1920</c:v>
                </c:pt>
                <c:pt idx="22">
                  <c:v>1921</c:v>
                </c:pt>
                <c:pt idx="23">
                  <c:v>1922</c:v>
                </c:pt>
              </c:numCache>
            </c:numRef>
          </c:cat>
          <c:val>
            <c:numRef>
              <c:f>Sheet2!$E$6:$E$29</c:f>
              <c:numCache>
                <c:formatCode>General</c:formatCode>
                <c:ptCount val="24"/>
                <c:pt idx="0">
                  <c:v>4.6051701859880918</c:v>
                </c:pt>
                <c:pt idx="1">
                  <c:v>4.6151205168412597</c:v>
                </c:pt>
                <c:pt idx="2">
                  <c:v>4.7184988712950942</c:v>
                </c:pt>
                <c:pt idx="3">
                  <c:v>4.8040210447332568</c:v>
                </c:pt>
                <c:pt idx="4">
                  <c:v>4.8202815656050371</c:v>
                </c:pt>
                <c:pt idx="5">
                  <c:v>4.8040210447332568</c:v>
                </c:pt>
                <c:pt idx="6">
                  <c:v>4.962844630259907</c:v>
                </c:pt>
                <c:pt idx="7">
                  <c:v>5.0238805208462765</c:v>
                </c:pt>
                <c:pt idx="8">
                  <c:v>5.0172798368149243</c:v>
                </c:pt>
                <c:pt idx="9">
                  <c:v>4.836281906951478</c:v>
                </c:pt>
                <c:pt idx="10">
                  <c:v>5.0434251169192468</c:v>
                </c:pt>
                <c:pt idx="11">
                  <c:v>5.0689042022202315</c:v>
                </c:pt>
                <c:pt idx="12">
                  <c:v>5.0304379213924353</c:v>
                </c:pt>
                <c:pt idx="13">
                  <c:v>5.1761497325738288</c:v>
                </c:pt>
                <c:pt idx="14">
                  <c:v>5.2149357576089859</c:v>
                </c:pt>
                <c:pt idx="15">
                  <c:v>5.1298987149230735</c:v>
                </c:pt>
                <c:pt idx="16">
                  <c:v>5.2417470150596426</c:v>
                </c:pt>
                <c:pt idx="17">
                  <c:v>5.4161004022044201</c:v>
                </c:pt>
                <c:pt idx="18">
                  <c:v>5.4249500174814029</c:v>
                </c:pt>
                <c:pt idx="19">
                  <c:v>5.4071717714601188</c:v>
                </c:pt>
                <c:pt idx="20">
                  <c:v>5.3844950627890888</c:v>
                </c:pt>
                <c:pt idx="21">
                  <c:v>5.4424177105217932</c:v>
                </c:pt>
                <c:pt idx="22">
                  <c:v>5.1873858058407549</c:v>
                </c:pt>
                <c:pt idx="23">
                  <c:v>5.4806389233419912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02C-46EA-BFA7-0E634814EE03}"/>
            </c:ext>
          </c:extLst>
        </c:ser>
        <c:ser>
          <c:idx val="0"/>
          <c:order val="1"/>
          <c:tx>
            <c:v>lnK</c:v>
          </c:tx>
          <c:spPr>
            <a:ln>
              <a:solidFill>
                <a:schemeClr val="tx1"/>
              </a:solidFill>
              <a:prstDash val="dash"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Sheet2!$A$6:$A$29</c:f>
              <c:numCache>
                <c:formatCode>General</c:formatCode>
                <c:ptCount val="24"/>
                <c:pt idx="0">
                  <c:v>1899</c:v>
                </c:pt>
                <c:pt idx="1">
                  <c:v>1900</c:v>
                </c:pt>
                <c:pt idx="2">
                  <c:v>1901</c:v>
                </c:pt>
                <c:pt idx="3">
                  <c:v>1902</c:v>
                </c:pt>
                <c:pt idx="4">
                  <c:v>1903</c:v>
                </c:pt>
                <c:pt idx="5">
                  <c:v>1904</c:v>
                </c:pt>
                <c:pt idx="6">
                  <c:v>1905</c:v>
                </c:pt>
                <c:pt idx="7">
                  <c:v>1906</c:v>
                </c:pt>
                <c:pt idx="8">
                  <c:v>1907</c:v>
                </c:pt>
                <c:pt idx="9">
                  <c:v>1908</c:v>
                </c:pt>
                <c:pt idx="10">
                  <c:v>1909</c:v>
                </c:pt>
                <c:pt idx="11">
                  <c:v>1910</c:v>
                </c:pt>
                <c:pt idx="12">
                  <c:v>1911</c:v>
                </c:pt>
                <c:pt idx="13">
                  <c:v>1912</c:v>
                </c:pt>
                <c:pt idx="14">
                  <c:v>1913</c:v>
                </c:pt>
                <c:pt idx="15">
                  <c:v>1914</c:v>
                </c:pt>
                <c:pt idx="16">
                  <c:v>1915</c:v>
                </c:pt>
                <c:pt idx="17">
                  <c:v>1916</c:v>
                </c:pt>
                <c:pt idx="18">
                  <c:v>1917</c:v>
                </c:pt>
                <c:pt idx="19">
                  <c:v>1918</c:v>
                </c:pt>
                <c:pt idx="20">
                  <c:v>1919</c:v>
                </c:pt>
                <c:pt idx="21">
                  <c:v>1920</c:v>
                </c:pt>
                <c:pt idx="22">
                  <c:v>1921</c:v>
                </c:pt>
                <c:pt idx="23">
                  <c:v>1922</c:v>
                </c:pt>
              </c:numCache>
            </c:numRef>
          </c:cat>
          <c:val>
            <c:numRef>
              <c:f>Sheet2!$F$6:$F$29</c:f>
              <c:numCache>
                <c:formatCode>General</c:formatCode>
                <c:ptCount val="24"/>
                <c:pt idx="0">
                  <c:v>4.6051701859880918</c:v>
                </c:pt>
                <c:pt idx="1">
                  <c:v>4.6728288344619058</c:v>
                </c:pt>
                <c:pt idx="2">
                  <c:v>4.7361984483944957</c:v>
                </c:pt>
                <c:pt idx="3">
                  <c:v>4.8040210447332568</c:v>
                </c:pt>
                <c:pt idx="4">
                  <c:v>4.8751973232011512</c:v>
                </c:pt>
                <c:pt idx="5">
                  <c:v>4.9272536851572051</c:v>
                </c:pt>
                <c:pt idx="6">
                  <c:v>5.0039463059454592</c:v>
                </c:pt>
                <c:pt idx="7">
                  <c:v>5.0937502008067623</c:v>
                </c:pt>
                <c:pt idx="8">
                  <c:v>5.1704839950381514</c:v>
                </c:pt>
                <c:pt idx="9">
                  <c:v>5.2203558250783244</c:v>
                </c:pt>
                <c:pt idx="10">
                  <c:v>5.2882670306945352</c:v>
                </c:pt>
                <c:pt idx="11">
                  <c:v>5.3375380797013179</c:v>
                </c:pt>
                <c:pt idx="12">
                  <c:v>5.3752784076841653</c:v>
                </c:pt>
                <c:pt idx="13">
                  <c:v>5.4205349992722862</c:v>
                </c:pt>
                <c:pt idx="14">
                  <c:v>5.4638318050256105</c:v>
                </c:pt>
                <c:pt idx="15">
                  <c:v>5.4971682252932021</c:v>
                </c:pt>
                <c:pt idx="16">
                  <c:v>5.5834963087816991</c:v>
                </c:pt>
                <c:pt idx="17">
                  <c:v>5.6970934865054046</c:v>
                </c:pt>
                <c:pt idx="18">
                  <c:v>5.8141305318250662</c:v>
                </c:pt>
                <c:pt idx="19">
                  <c:v>5.9026333334013659</c:v>
                </c:pt>
                <c:pt idx="20">
                  <c:v>5.9584246930297819</c:v>
                </c:pt>
                <c:pt idx="21">
                  <c:v>6.0088131854425946</c:v>
                </c:pt>
                <c:pt idx="22">
                  <c:v>6.0330862217988015</c:v>
                </c:pt>
                <c:pt idx="23">
                  <c:v>6.0661080901037474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02C-46EA-BFA7-0E634814EE03}"/>
            </c:ext>
          </c:extLst>
        </c:ser>
        <c:ser>
          <c:idx val="2"/>
          <c:order val="2"/>
          <c:tx>
            <c:v>lnL</c:v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none"/>
          </c:marker>
          <c:trendline>
            <c:trendlineType val="linear"/>
            <c:dispRSqr val="0"/>
            <c:dispEq val="0"/>
          </c:trendline>
          <c:cat>
            <c:numRef>
              <c:f>Sheet2!$A$6:$A$29</c:f>
              <c:numCache>
                <c:formatCode>General</c:formatCode>
                <c:ptCount val="24"/>
                <c:pt idx="0">
                  <c:v>1899</c:v>
                </c:pt>
                <c:pt idx="1">
                  <c:v>1900</c:v>
                </c:pt>
                <c:pt idx="2">
                  <c:v>1901</c:v>
                </c:pt>
                <c:pt idx="3">
                  <c:v>1902</c:v>
                </c:pt>
                <c:pt idx="4">
                  <c:v>1903</c:v>
                </c:pt>
                <c:pt idx="5">
                  <c:v>1904</c:v>
                </c:pt>
                <c:pt idx="6">
                  <c:v>1905</c:v>
                </c:pt>
                <c:pt idx="7">
                  <c:v>1906</c:v>
                </c:pt>
                <c:pt idx="8">
                  <c:v>1907</c:v>
                </c:pt>
                <c:pt idx="9">
                  <c:v>1908</c:v>
                </c:pt>
                <c:pt idx="10">
                  <c:v>1909</c:v>
                </c:pt>
                <c:pt idx="11">
                  <c:v>1910</c:v>
                </c:pt>
                <c:pt idx="12">
                  <c:v>1911</c:v>
                </c:pt>
                <c:pt idx="13">
                  <c:v>1912</c:v>
                </c:pt>
                <c:pt idx="14">
                  <c:v>1913</c:v>
                </c:pt>
                <c:pt idx="15">
                  <c:v>1914</c:v>
                </c:pt>
                <c:pt idx="16">
                  <c:v>1915</c:v>
                </c:pt>
                <c:pt idx="17">
                  <c:v>1916</c:v>
                </c:pt>
                <c:pt idx="18">
                  <c:v>1917</c:v>
                </c:pt>
                <c:pt idx="19">
                  <c:v>1918</c:v>
                </c:pt>
                <c:pt idx="20">
                  <c:v>1919</c:v>
                </c:pt>
                <c:pt idx="21">
                  <c:v>1920</c:v>
                </c:pt>
                <c:pt idx="22">
                  <c:v>1921</c:v>
                </c:pt>
                <c:pt idx="23">
                  <c:v>1922</c:v>
                </c:pt>
              </c:numCache>
            </c:numRef>
          </c:cat>
          <c:val>
            <c:numRef>
              <c:f>Sheet2!$G$6:$G$29</c:f>
              <c:numCache>
                <c:formatCode>General</c:formatCode>
                <c:ptCount val="24"/>
                <c:pt idx="0">
                  <c:v>4.6051701859880918</c:v>
                </c:pt>
                <c:pt idx="1">
                  <c:v>4.6539603501575231</c:v>
                </c:pt>
                <c:pt idx="2">
                  <c:v>4.7004803657924166</c:v>
                </c:pt>
                <c:pt idx="3">
                  <c:v>4.7706846244656651</c:v>
                </c:pt>
                <c:pt idx="4">
                  <c:v>4.8121843553724171</c:v>
                </c:pt>
                <c:pt idx="5">
                  <c:v>4.7535901911063645</c:v>
                </c:pt>
                <c:pt idx="6">
                  <c:v>4.8283137373023015</c:v>
                </c:pt>
                <c:pt idx="7">
                  <c:v>4.8903491282217537</c:v>
                </c:pt>
                <c:pt idx="8">
                  <c:v>4.9272536851572051</c:v>
                </c:pt>
                <c:pt idx="9">
                  <c:v>4.7957905455967413</c:v>
                </c:pt>
                <c:pt idx="10">
                  <c:v>4.9416424226093039</c:v>
                </c:pt>
                <c:pt idx="11">
                  <c:v>4.9698132995760007</c:v>
                </c:pt>
                <c:pt idx="12">
                  <c:v>4.9767337424205742</c:v>
                </c:pt>
                <c:pt idx="13">
                  <c:v>5.0238805208462765</c:v>
                </c:pt>
                <c:pt idx="14">
                  <c:v>5.0369526024136295</c:v>
                </c:pt>
                <c:pt idx="15">
                  <c:v>5.0039463059454592</c:v>
                </c:pt>
                <c:pt idx="16">
                  <c:v>5.0369526024136295</c:v>
                </c:pt>
                <c:pt idx="17">
                  <c:v>5.2040066870767951</c:v>
                </c:pt>
                <c:pt idx="18">
                  <c:v>5.2781146592305168</c:v>
                </c:pt>
                <c:pt idx="19">
                  <c:v>5.2983173665480363</c:v>
                </c:pt>
                <c:pt idx="20">
                  <c:v>5.2626901889048856</c:v>
                </c:pt>
                <c:pt idx="21">
                  <c:v>5.2626901889048856</c:v>
                </c:pt>
                <c:pt idx="22">
                  <c:v>4.990432586778736</c:v>
                </c:pt>
                <c:pt idx="23">
                  <c:v>5.0814043649844631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02C-46EA-BFA7-0E634814EE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68758512"/>
        <c:axId val="-968757968"/>
      </c:lineChart>
      <c:catAx>
        <c:axId val="-96875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ambria Math" panose="02040503050406030204" pitchFamily="18" charset="0"/>
                <a:ea typeface="Cambria Math" panose="02040503050406030204" pitchFamily="18" charset="0"/>
              </a:defRPr>
            </a:pPr>
            <a:endParaRPr lang="tr-TR"/>
          </a:p>
        </c:txPr>
        <c:crossAx val="-968757968"/>
        <c:crosses val="autoZero"/>
        <c:auto val="1"/>
        <c:lblAlgn val="ctr"/>
        <c:lblOffset val="100"/>
        <c:tickLblSkip val="5"/>
        <c:noMultiLvlLbl val="0"/>
      </c:catAx>
      <c:valAx>
        <c:axId val="-968757968"/>
        <c:scaling>
          <c:orientation val="minMax"/>
          <c:max val="6.1"/>
          <c:min val="4.5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Cambria Math" panose="02040503050406030204" pitchFamily="18" charset="0"/>
                <a:ea typeface="Cambria Math" panose="02040503050406030204" pitchFamily="18" charset="0"/>
              </a:defRPr>
            </a:pPr>
            <a:endParaRPr lang="tr-TR"/>
          </a:p>
        </c:txPr>
        <c:crossAx val="-968758512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txPr>
        <a:bodyPr/>
        <a:lstStyle/>
        <a:p>
          <a:pPr>
            <a:defRPr>
              <a:latin typeface="Cambria Math" panose="02040503050406030204" pitchFamily="18" charset="0"/>
              <a:ea typeface="Cambria Math" panose="02040503050406030204" pitchFamily="18" charset="0"/>
            </a:defRPr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3</cp:revision>
  <cp:lastPrinted>2019-04-12T08:15:00Z</cp:lastPrinted>
  <dcterms:created xsi:type="dcterms:W3CDTF">2020-11-15T15:05:00Z</dcterms:created>
  <dcterms:modified xsi:type="dcterms:W3CDTF">2020-11-19T07:04:00Z</dcterms:modified>
</cp:coreProperties>
</file>