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C9" w:rsidRPr="004A75C9" w:rsidRDefault="004A75C9" w:rsidP="004A75C9">
      <w:pPr>
        <w:ind w:left="360"/>
        <w:jc w:val="center"/>
        <w:rPr>
          <w:rFonts w:cstheme="minorHAnsi"/>
          <w:b/>
          <w:sz w:val="28"/>
          <w:szCs w:val="28"/>
        </w:rPr>
      </w:pPr>
      <w:r w:rsidRPr="004A75C9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EC4C66" wp14:editId="0E3BAA24">
            <wp:simplePos x="0" y="0"/>
            <wp:positionH relativeFrom="margin">
              <wp:posOffset>-200025</wp:posOffset>
            </wp:positionH>
            <wp:positionV relativeFrom="paragraph">
              <wp:posOffset>-655320</wp:posOffset>
            </wp:positionV>
            <wp:extent cx="1238250" cy="1239173"/>
            <wp:effectExtent l="0" t="0" r="0" b="0"/>
            <wp:wrapNone/>
            <wp:docPr id="1" name="Picture 1" descr="http://otomotiv.mkm.yildiz.edu.tr/images/ytu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omotiv.mkm.yildiz.edu.tr/images/ytulogo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5C9" w:rsidRPr="0090249F" w:rsidRDefault="004A75C9" w:rsidP="004A75C9">
      <w:pPr>
        <w:ind w:left="360"/>
        <w:jc w:val="center"/>
        <w:rPr>
          <w:rFonts w:cstheme="minorHAnsi"/>
          <w:b/>
          <w:sz w:val="32"/>
          <w:szCs w:val="28"/>
        </w:rPr>
      </w:pPr>
      <w:r w:rsidRPr="0090249F">
        <w:rPr>
          <w:rFonts w:cstheme="minorHAnsi"/>
          <w:b/>
          <w:sz w:val="32"/>
          <w:szCs w:val="28"/>
        </w:rPr>
        <w:t xml:space="preserve">Yildiz Technical University </w:t>
      </w:r>
    </w:p>
    <w:p w:rsidR="004A75C9" w:rsidRPr="0090249F" w:rsidRDefault="004A75C9" w:rsidP="004A75C9">
      <w:pPr>
        <w:ind w:left="360"/>
        <w:jc w:val="center"/>
        <w:rPr>
          <w:rFonts w:cstheme="minorHAnsi"/>
          <w:b/>
          <w:sz w:val="32"/>
          <w:szCs w:val="28"/>
        </w:rPr>
      </w:pPr>
      <w:r w:rsidRPr="0090249F">
        <w:rPr>
          <w:rFonts w:cstheme="minorHAnsi"/>
          <w:b/>
          <w:sz w:val="32"/>
          <w:szCs w:val="28"/>
        </w:rPr>
        <w:t>Department of Bioengineering</w:t>
      </w:r>
    </w:p>
    <w:p w:rsidR="004A75C9" w:rsidRPr="0090249F" w:rsidRDefault="004A75C9" w:rsidP="004A75C9">
      <w:pPr>
        <w:ind w:left="360"/>
        <w:jc w:val="center"/>
        <w:rPr>
          <w:rFonts w:cstheme="minorHAnsi"/>
          <w:b/>
          <w:sz w:val="24"/>
        </w:rPr>
      </w:pPr>
      <w:r w:rsidRPr="0090249F">
        <w:rPr>
          <w:rFonts w:cstheme="minorHAnsi"/>
          <w:b/>
          <w:sz w:val="24"/>
        </w:rPr>
        <w:t>BYM6201 Karbon Nano Malzemeler ve Biyomedikal Uygulamaları</w:t>
      </w:r>
    </w:p>
    <w:p w:rsidR="004A75C9" w:rsidRPr="004A75C9" w:rsidRDefault="004A75C9" w:rsidP="004A75C9">
      <w:pPr>
        <w:ind w:left="360"/>
        <w:jc w:val="center"/>
        <w:rPr>
          <w:rFonts w:cstheme="minorHAnsi"/>
          <w:b/>
          <w:sz w:val="28"/>
          <w:szCs w:val="28"/>
        </w:rPr>
      </w:pPr>
    </w:p>
    <w:p w:rsidR="004A75C9" w:rsidRPr="004A75C9" w:rsidRDefault="004A75C9" w:rsidP="004A75C9">
      <w:pPr>
        <w:ind w:left="360"/>
        <w:jc w:val="center"/>
        <w:rPr>
          <w:rFonts w:cstheme="minorHAnsi"/>
          <w:b/>
          <w:sz w:val="28"/>
          <w:szCs w:val="28"/>
          <w:u w:val="single"/>
        </w:rPr>
      </w:pPr>
      <w:r w:rsidRPr="004A75C9">
        <w:rPr>
          <w:rFonts w:cstheme="minorHAnsi"/>
          <w:b/>
          <w:sz w:val="28"/>
          <w:szCs w:val="28"/>
          <w:u w:val="single"/>
        </w:rPr>
        <w:t>REVIEW PAPER PRESENTATION TOPICS</w:t>
      </w:r>
    </w:p>
    <w:p w:rsidR="00806AF3" w:rsidRPr="004A75C9" w:rsidRDefault="00806AF3" w:rsidP="00806AF3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Carbon Nanomaterials for Drug Delivery</w:t>
      </w:r>
      <w:r w:rsidR="001631EA" w:rsidRPr="004A75C9">
        <w:rPr>
          <w:rFonts w:cstheme="minorHAnsi"/>
          <w:lang w:val="en-US"/>
        </w:rPr>
        <w:t xml:space="preserve">  Applications </w:t>
      </w:r>
    </w:p>
    <w:p w:rsidR="00806AF3" w:rsidRPr="004A75C9" w:rsidRDefault="00806AF3" w:rsidP="00806AF3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Phototherapy (Photodynamic-PDT and </w:t>
      </w:r>
      <w:proofErr w:type="spellStart"/>
      <w:r w:rsidRPr="004A75C9">
        <w:rPr>
          <w:rFonts w:cstheme="minorHAnsi"/>
          <w:lang w:val="en-US"/>
        </w:rPr>
        <w:t>Photothermal</w:t>
      </w:r>
      <w:proofErr w:type="spellEnd"/>
      <w:r w:rsidRPr="004A75C9">
        <w:rPr>
          <w:rFonts w:cstheme="minorHAnsi"/>
          <w:lang w:val="en-US"/>
        </w:rPr>
        <w:t xml:space="preserve"> Therapy-PTT)</w:t>
      </w:r>
    </w:p>
    <w:p w:rsidR="00806AF3" w:rsidRPr="004A75C9" w:rsidRDefault="00806AF3" w:rsidP="00806AF3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Carbon Nanomaterials for Biosensor</w:t>
      </w:r>
    </w:p>
    <w:p w:rsidR="00806AF3" w:rsidRPr="004A75C9" w:rsidRDefault="00806AF3" w:rsidP="00806AF3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Carbon Nanomaterials for Tissue Engineering</w:t>
      </w:r>
    </w:p>
    <w:p w:rsidR="00806AF3" w:rsidRPr="004A75C9" w:rsidRDefault="00806AF3" w:rsidP="00806AF3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</w:t>
      </w:r>
      <w:r w:rsidR="00902FAD" w:rsidRPr="004A75C9">
        <w:rPr>
          <w:rFonts w:cstheme="minorHAnsi"/>
          <w:lang w:val="en-US"/>
        </w:rPr>
        <w:t>Biomedical imaging (diagnosis)</w:t>
      </w:r>
    </w:p>
    <w:p w:rsidR="00806AF3" w:rsidRPr="004A75C9" w:rsidRDefault="00806AF3" w:rsidP="00806AF3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</w:t>
      </w:r>
      <w:proofErr w:type="spellStart"/>
      <w:r w:rsidRPr="004A75C9">
        <w:rPr>
          <w:rFonts w:cstheme="minorHAnsi"/>
          <w:lang w:val="en-US"/>
        </w:rPr>
        <w:t>Theranostic</w:t>
      </w:r>
      <w:proofErr w:type="spellEnd"/>
    </w:p>
    <w:p w:rsidR="001631EA" w:rsidRPr="004A75C9" w:rsidRDefault="00806AF3" w:rsidP="00943131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lab on </w:t>
      </w:r>
      <w:r w:rsidR="00F626E1" w:rsidRPr="004A75C9">
        <w:rPr>
          <w:rFonts w:cstheme="minorHAnsi"/>
          <w:lang w:val="en-US"/>
        </w:rPr>
        <w:t xml:space="preserve">a </w:t>
      </w:r>
      <w:r w:rsidRPr="004A75C9">
        <w:rPr>
          <w:rFonts w:cstheme="minorHAnsi"/>
          <w:lang w:val="en-US"/>
        </w:rPr>
        <w:t>chip</w:t>
      </w:r>
    </w:p>
    <w:p w:rsidR="00806AF3" w:rsidRDefault="001631EA" w:rsidP="00806AF3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Toxicity </w:t>
      </w:r>
      <w:r w:rsidR="00943131" w:rsidRPr="004A75C9">
        <w:rPr>
          <w:rFonts w:cstheme="minorHAnsi"/>
          <w:lang w:val="en-US"/>
        </w:rPr>
        <w:t xml:space="preserve">and Biocompatibility </w:t>
      </w:r>
      <w:r w:rsidR="0090249F">
        <w:rPr>
          <w:rFonts w:cstheme="minorHAnsi"/>
          <w:lang w:val="en-US"/>
        </w:rPr>
        <w:t>of Carbon Nanomaterials</w:t>
      </w:r>
    </w:p>
    <w:p w:rsidR="0090249F" w:rsidRPr="004A75C9" w:rsidRDefault="0090249F" w:rsidP="0090249F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</w:t>
      </w:r>
      <w:r>
        <w:rPr>
          <w:rFonts w:cstheme="minorHAnsi"/>
          <w:lang w:val="en-US"/>
        </w:rPr>
        <w:t xml:space="preserve">Environmental Applications </w:t>
      </w:r>
      <w:bookmarkStart w:id="0" w:name="_GoBack"/>
      <w:bookmarkEnd w:id="0"/>
    </w:p>
    <w:p w:rsidR="0090249F" w:rsidRPr="004A75C9" w:rsidRDefault="0090249F" w:rsidP="0090249F">
      <w:pPr>
        <w:pStyle w:val="ListeParagraf"/>
        <w:rPr>
          <w:rFonts w:cstheme="minorHAnsi"/>
          <w:lang w:val="en-US"/>
        </w:rPr>
      </w:pPr>
    </w:p>
    <w:p w:rsidR="001631EA" w:rsidRPr="004A75C9" w:rsidRDefault="001631EA" w:rsidP="001631EA">
      <w:pPr>
        <w:rPr>
          <w:rFonts w:cstheme="minorHAnsi"/>
          <w:lang w:val="en-US"/>
        </w:rPr>
      </w:pPr>
    </w:p>
    <w:p w:rsidR="004A75C9" w:rsidRPr="004A75C9" w:rsidRDefault="004A75C9" w:rsidP="001631EA">
      <w:p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Some of reviews on CNMs</w:t>
      </w:r>
    </w:p>
    <w:p w:rsidR="001631EA" w:rsidRPr="004A75C9" w:rsidRDefault="001631EA" w:rsidP="001631EA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A review of optical imaging and therapy using </w:t>
      </w:r>
      <w:proofErr w:type="spellStart"/>
      <w:r w:rsidRPr="004A75C9">
        <w:rPr>
          <w:rFonts w:cstheme="minorHAnsi"/>
          <w:lang w:val="en-US"/>
        </w:rPr>
        <w:t>nanosized</w:t>
      </w:r>
      <w:proofErr w:type="spellEnd"/>
      <w:r w:rsidRPr="004A75C9">
        <w:rPr>
          <w:rFonts w:cstheme="minorHAnsi"/>
          <w:lang w:val="en-US"/>
        </w:rPr>
        <w:t xml:space="preserve"> graphene and graphene oxide</w:t>
      </w:r>
    </w:p>
    <w:p w:rsidR="003D607B" w:rsidRPr="004A75C9" w:rsidRDefault="003D607B" w:rsidP="003D607B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Advanced review of graphene-based nanomaterials in drug delivery systems: Synthesis, modification, toxicity and application</w:t>
      </w:r>
    </w:p>
    <w:p w:rsidR="003D607B" w:rsidRPr="004A75C9" w:rsidRDefault="003D607B" w:rsidP="003D607B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An Overview of Carbon Nanotubes and Graphene for </w:t>
      </w:r>
      <w:proofErr w:type="spellStart"/>
      <w:r w:rsidRPr="004A75C9">
        <w:rPr>
          <w:rFonts w:cstheme="minorHAnsi"/>
          <w:lang w:val="en-US"/>
        </w:rPr>
        <w:t>Biosensing</w:t>
      </w:r>
      <w:proofErr w:type="spellEnd"/>
      <w:r w:rsidRPr="004A75C9">
        <w:rPr>
          <w:rFonts w:cstheme="minorHAnsi"/>
          <w:lang w:val="en-US"/>
        </w:rPr>
        <w:t xml:space="preserve"> Applications</w:t>
      </w:r>
    </w:p>
    <w:p w:rsidR="003D607B" w:rsidRPr="004A75C9" w:rsidRDefault="003D607B" w:rsidP="003D607B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Assessing biocompatibility of graphene oxide-based </w:t>
      </w:r>
      <w:proofErr w:type="spellStart"/>
      <w:r w:rsidRPr="004A75C9">
        <w:rPr>
          <w:rFonts w:cstheme="minorHAnsi"/>
          <w:lang w:val="en-US"/>
        </w:rPr>
        <w:t>nanocarriers</w:t>
      </w:r>
      <w:proofErr w:type="spellEnd"/>
      <w:r w:rsidRPr="004A75C9">
        <w:rPr>
          <w:rFonts w:cstheme="minorHAnsi"/>
          <w:lang w:val="en-US"/>
        </w:rPr>
        <w:t>: A review.</w:t>
      </w:r>
    </w:p>
    <w:p w:rsidR="00943131" w:rsidRPr="004A75C9" w:rsidRDefault="00943131" w:rsidP="00943131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proofErr w:type="spellStart"/>
      <w:r w:rsidRPr="004A75C9">
        <w:rPr>
          <w:rFonts w:cstheme="minorHAnsi"/>
          <w:lang w:val="en-US"/>
        </w:rPr>
        <w:t>Bioapplications</w:t>
      </w:r>
      <w:proofErr w:type="spellEnd"/>
      <w:r w:rsidRPr="004A75C9">
        <w:rPr>
          <w:rFonts w:cstheme="minorHAnsi"/>
          <w:lang w:val="en-US"/>
        </w:rPr>
        <w:t xml:space="preserve"> of graphene constructed functional nanomaterials.</w:t>
      </w:r>
    </w:p>
    <w:p w:rsidR="00943131" w:rsidRPr="004A75C9" w:rsidRDefault="00943131" w:rsidP="00943131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Biomedical applications of the graphene-based materials.</w:t>
      </w:r>
    </w:p>
    <w:p w:rsidR="003D607B" w:rsidRPr="004A75C9" w:rsidRDefault="003D607B" w:rsidP="003D607B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Graphene and graphene oxide as new </w:t>
      </w:r>
      <w:proofErr w:type="spellStart"/>
      <w:r w:rsidRPr="004A75C9">
        <w:rPr>
          <w:rFonts w:cstheme="minorHAnsi"/>
          <w:lang w:val="en-US"/>
        </w:rPr>
        <w:t>nanocarriers</w:t>
      </w:r>
      <w:proofErr w:type="spellEnd"/>
      <w:r w:rsidRPr="004A75C9">
        <w:rPr>
          <w:rFonts w:cstheme="minorHAnsi"/>
          <w:lang w:val="en-US"/>
        </w:rPr>
        <w:t xml:space="preserve"> for drug delivery applications.</w:t>
      </w:r>
    </w:p>
    <w:p w:rsidR="00943131" w:rsidRPr="004A75C9" w:rsidRDefault="00943131" w:rsidP="00943131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Graphene as cancer </w:t>
      </w:r>
      <w:proofErr w:type="spellStart"/>
      <w:r w:rsidRPr="004A75C9">
        <w:rPr>
          <w:rFonts w:cstheme="minorHAnsi"/>
          <w:lang w:val="en-US"/>
        </w:rPr>
        <w:t>theranostic</w:t>
      </w:r>
      <w:proofErr w:type="spellEnd"/>
      <w:r w:rsidRPr="004A75C9">
        <w:rPr>
          <w:rFonts w:cstheme="minorHAnsi"/>
          <w:lang w:val="en-US"/>
        </w:rPr>
        <w:t xml:space="preserve"> tool: progress and future challenges.</w:t>
      </w:r>
    </w:p>
    <w:p w:rsidR="00943131" w:rsidRPr="004A75C9" w:rsidRDefault="00943131" w:rsidP="00943131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Graphene-Based Electrochemical Platform for Biosensor Applications</w:t>
      </w:r>
    </w:p>
    <w:p w:rsidR="003D607B" w:rsidRPr="004A75C9" w:rsidRDefault="003D607B" w:rsidP="003D607B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Graphene-based nanomaterials for drug delivery and tissue engineering</w:t>
      </w:r>
    </w:p>
    <w:p w:rsidR="003D607B" w:rsidRPr="004A75C9" w:rsidRDefault="003D607B" w:rsidP="003D607B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Graphene-based nanomaterials for </w:t>
      </w:r>
      <w:proofErr w:type="spellStart"/>
      <w:r w:rsidRPr="004A75C9">
        <w:rPr>
          <w:rFonts w:cstheme="minorHAnsi"/>
          <w:lang w:val="en-US"/>
        </w:rPr>
        <w:t>nanobiotechnology</w:t>
      </w:r>
      <w:proofErr w:type="spellEnd"/>
      <w:r w:rsidRPr="004A75C9">
        <w:rPr>
          <w:rFonts w:cstheme="minorHAnsi"/>
          <w:lang w:val="en-US"/>
        </w:rPr>
        <w:t xml:space="preserve"> and biomedical applications.</w:t>
      </w:r>
    </w:p>
    <w:p w:rsidR="00943131" w:rsidRPr="004A75C9" w:rsidRDefault="00943131" w:rsidP="00943131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Graphene-based platforms for cancer therapeutics</w:t>
      </w:r>
    </w:p>
    <w:p w:rsidR="003D607B" w:rsidRPr="004A75C9" w:rsidRDefault="003D607B" w:rsidP="003D607B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Nano-graphene in biomedicine: </w:t>
      </w:r>
      <w:proofErr w:type="spellStart"/>
      <w:r w:rsidRPr="004A75C9">
        <w:rPr>
          <w:rFonts w:cstheme="minorHAnsi"/>
          <w:lang w:val="en-US"/>
        </w:rPr>
        <w:t>theranostic</w:t>
      </w:r>
      <w:proofErr w:type="spellEnd"/>
      <w:r w:rsidRPr="004A75C9">
        <w:rPr>
          <w:rFonts w:cstheme="minorHAnsi"/>
          <w:lang w:val="en-US"/>
        </w:rPr>
        <w:t xml:space="preserve"> applications.</w:t>
      </w:r>
    </w:p>
    <w:p w:rsidR="003D607B" w:rsidRPr="004A75C9" w:rsidRDefault="003D607B" w:rsidP="003D607B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New horizons for diagnostics and therapeutic applications of graphene and graphene oxide.</w:t>
      </w:r>
    </w:p>
    <w:p w:rsidR="00943131" w:rsidRPr="004A75C9" w:rsidRDefault="00943131" w:rsidP="00943131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Pharmaceutical applications of graphene-based </w:t>
      </w:r>
      <w:proofErr w:type="spellStart"/>
      <w:r w:rsidRPr="004A75C9">
        <w:rPr>
          <w:rFonts w:cstheme="minorHAnsi"/>
          <w:lang w:val="en-US"/>
        </w:rPr>
        <w:t>nanosheets</w:t>
      </w:r>
      <w:proofErr w:type="spellEnd"/>
    </w:p>
    <w:p w:rsidR="003D607B" w:rsidRPr="004A75C9" w:rsidRDefault="003D607B" w:rsidP="003D607B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Recent Developments of Phototherapy Based on Graphene Family Nanomaterials.</w:t>
      </w:r>
    </w:p>
    <w:p w:rsidR="003D607B" w:rsidRPr="004A75C9" w:rsidRDefault="003D607B" w:rsidP="003D607B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Surface-engineered graphene-based nanomaterials for drug delivery</w:t>
      </w:r>
    </w:p>
    <w:p w:rsidR="003D607B" w:rsidRPr="004A75C9" w:rsidRDefault="003D607B" w:rsidP="003D607B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The advancing uses of nano-graphene in drug delivery.</w:t>
      </w:r>
    </w:p>
    <w:p w:rsidR="001631EA" w:rsidRPr="004A75C9" w:rsidRDefault="001631EA" w:rsidP="001631EA">
      <w:pPr>
        <w:rPr>
          <w:rFonts w:cstheme="minorHAnsi"/>
          <w:lang w:val="en-US"/>
        </w:rPr>
      </w:pPr>
    </w:p>
    <w:sectPr w:rsidR="001631EA" w:rsidRPr="004A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0FE"/>
    <w:multiLevelType w:val="hybridMultilevel"/>
    <w:tmpl w:val="80F22726"/>
    <w:lvl w:ilvl="0" w:tplc="6B1EE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67752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zN7O0MDU1tjQzNjJS0lEKTi0uzszPAykwqgUAodumkSwAAAA="/>
  </w:docVars>
  <w:rsids>
    <w:rsidRoot w:val="00806AF3"/>
    <w:rsid w:val="001631EA"/>
    <w:rsid w:val="003D607B"/>
    <w:rsid w:val="004067E0"/>
    <w:rsid w:val="004A75C9"/>
    <w:rsid w:val="00806AF3"/>
    <w:rsid w:val="0090249F"/>
    <w:rsid w:val="00902FAD"/>
    <w:rsid w:val="00943131"/>
    <w:rsid w:val="00F6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5D8B6-665F-46B9-B6FE-4F2DD24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Cem Ustundag</cp:lastModifiedBy>
  <cp:revision>2</cp:revision>
  <dcterms:created xsi:type="dcterms:W3CDTF">2019-10-02T04:58:00Z</dcterms:created>
  <dcterms:modified xsi:type="dcterms:W3CDTF">2019-10-02T04:58:00Z</dcterms:modified>
</cp:coreProperties>
</file>