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AB19" w14:textId="77777777" w:rsidR="00D919B5" w:rsidRPr="00FF5EB5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 w:rsidRPr="00FF5EB5">
        <w:rPr>
          <w:rFonts w:ascii="Cambria Math" w:hAnsi="Cambria Math" w:cs="Times New Roman"/>
          <w:b/>
          <w:bCs/>
        </w:rPr>
        <w:t>Öğrencinin Dersi Aldığı Grup:</w:t>
      </w:r>
    </w:p>
    <w:p w14:paraId="17F1A784" w14:textId="77777777" w:rsidR="00D919B5" w:rsidRPr="00FF5EB5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 w:rsidRPr="00FF5EB5">
        <w:rPr>
          <w:rFonts w:ascii="Cambria Math" w:hAnsi="Cambria Math" w:cs="Times New Roman"/>
          <w:b/>
          <w:bCs/>
        </w:rPr>
        <w:t>Öğrenci No:</w:t>
      </w:r>
    </w:p>
    <w:p w14:paraId="2CB426BB" w14:textId="77777777" w:rsidR="00C62A77" w:rsidRDefault="00D919B5" w:rsidP="00D919B5">
      <w:pPr>
        <w:jc w:val="both"/>
        <w:rPr>
          <w:rFonts w:ascii="Cambria Math" w:hAnsi="Cambria Math" w:cs="Times New Roman"/>
          <w:b/>
          <w:bCs/>
        </w:rPr>
      </w:pPr>
      <w:r w:rsidRPr="00FF5EB5">
        <w:rPr>
          <w:rFonts w:ascii="Cambria Math" w:hAnsi="Cambria Math" w:cs="Times New Roman"/>
          <w:b/>
          <w:bCs/>
        </w:rPr>
        <w:t>Öğrenci Adı Soyadı:</w:t>
      </w:r>
    </w:p>
    <w:p w14:paraId="7B8A47AB" w14:textId="6AEDFEC3" w:rsidR="00FF5EB5" w:rsidRPr="00FF5EB5" w:rsidRDefault="00FF5EB5" w:rsidP="00D919B5">
      <w:pPr>
        <w:jc w:val="both"/>
        <w:rPr>
          <w:rFonts w:ascii="Cambria Math" w:hAnsi="Cambria Math" w:cs="Times New Roman"/>
          <w:b/>
          <w:bCs/>
        </w:rPr>
      </w:pPr>
      <w:r>
        <w:rPr>
          <w:rFonts w:ascii="Cambria Math" w:hAnsi="Cambria Math" w:cs="Times New Roman"/>
          <w:b/>
          <w:bCs/>
        </w:rPr>
        <w:t>Masa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FF5EB5" w14:paraId="3AB95C78" w14:textId="77777777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14:paraId="163E9B1E" w14:textId="4519F7ED" w:rsidR="00C62A77" w:rsidRPr="00FF5EB5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</w:rPr>
            </w:pPr>
            <w:r w:rsidRPr="00FF5EB5">
              <w:rPr>
                <w:rFonts w:ascii="Cambria Math" w:hAnsi="Cambria Math" w:cs="Times New Roman"/>
              </w:rPr>
              <w:t xml:space="preserve">Bu deney için kullanabileceğiniz </w:t>
            </w:r>
            <w:proofErr w:type="spellStart"/>
            <w:r w:rsidR="00C808C1" w:rsidRPr="00FF5EB5">
              <w:rPr>
                <w:rFonts w:ascii="Cambria Math" w:hAnsi="Cambria Math" w:cs="Times New Roman"/>
              </w:rPr>
              <w:t>transistör</w:t>
            </w:r>
            <w:proofErr w:type="spellEnd"/>
            <w:r w:rsidR="00C808C1" w:rsidRPr="00FF5EB5">
              <w:rPr>
                <w:rFonts w:ascii="Cambria Math" w:hAnsi="Cambria Math" w:cs="Times New Roman"/>
              </w:rPr>
              <w:t xml:space="preserve"> model</w:t>
            </w:r>
            <w:r w:rsidRPr="00FF5EB5">
              <w:rPr>
                <w:rFonts w:ascii="Cambria Math" w:hAnsi="Cambria Math" w:cs="Times New Roman"/>
              </w:rPr>
              <w:t xml:space="preserve"> </w:t>
            </w:r>
            <w:r w:rsidR="00FA07C6" w:rsidRPr="00FF5EB5">
              <w:rPr>
                <w:rFonts w:ascii="Cambria Math" w:hAnsi="Cambria Math" w:cs="Times New Roman"/>
              </w:rPr>
              <w:t>k</w:t>
            </w:r>
            <w:r w:rsidRPr="00FF5EB5">
              <w:rPr>
                <w:rFonts w:ascii="Cambria Math" w:hAnsi="Cambria Math" w:cs="Times New Roman"/>
              </w:rPr>
              <w:t>odu aşağıda verilmiştir</w:t>
            </w:r>
            <w:r w:rsidR="000827CA" w:rsidRPr="00FF5EB5">
              <w:rPr>
                <w:rFonts w:ascii="Cambria Math" w:hAnsi="Cambria Math" w:cs="Times New Roman"/>
              </w:rPr>
              <w:t xml:space="preserve">. (Not: Modeller </w:t>
            </w:r>
            <w:proofErr w:type="spellStart"/>
            <w:r w:rsidR="000827CA" w:rsidRPr="00FF5EB5">
              <w:rPr>
                <w:rFonts w:ascii="Cambria Math" w:hAnsi="Cambria Math" w:cs="Times New Roman"/>
              </w:rPr>
              <w:t>Pspice</w:t>
            </w:r>
            <w:proofErr w:type="spellEnd"/>
            <w:r w:rsidR="000827CA" w:rsidRPr="00FF5EB5">
              <w:rPr>
                <w:rFonts w:ascii="Cambria Math" w:hAnsi="Cambria Math" w:cs="Times New Roman"/>
              </w:rPr>
              <w:t xml:space="preserve"> kütüphanesi içinden alınmıştır. Model parametreleri hata verdiği taktirde </w:t>
            </w:r>
            <w:proofErr w:type="spellStart"/>
            <w:r w:rsidR="000827CA" w:rsidRPr="00FF5EB5">
              <w:rPr>
                <w:rFonts w:ascii="Cambria Math" w:hAnsi="Cambria Math" w:cs="Times New Roman"/>
              </w:rPr>
              <w:t>npn</w:t>
            </w:r>
            <w:proofErr w:type="spellEnd"/>
            <w:r w:rsidR="000827CA" w:rsidRPr="00FF5EB5">
              <w:rPr>
                <w:rFonts w:ascii="Cambria Math" w:hAnsi="Cambria Math" w:cs="Times New Roman"/>
              </w:rPr>
              <w:t xml:space="preserve"> </w:t>
            </w:r>
            <w:proofErr w:type="spellStart"/>
            <w:r w:rsidR="000827CA" w:rsidRPr="00FF5EB5">
              <w:rPr>
                <w:rFonts w:ascii="Cambria Math" w:hAnsi="Cambria Math" w:cs="Times New Roman"/>
              </w:rPr>
              <w:t>trasistör</w:t>
            </w:r>
            <w:proofErr w:type="spellEnd"/>
            <w:r w:rsidR="000827CA" w:rsidRPr="00FF5EB5">
              <w:rPr>
                <w:rFonts w:ascii="Cambria Math" w:hAnsi="Cambria Math" w:cs="Times New Roman"/>
              </w:rPr>
              <w:t xml:space="preserve"> olarak önceki deneylerde kullandığınız BC237’yi kullanabilir, </w:t>
            </w:r>
            <w:proofErr w:type="spellStart"/>
            <w:r w:rsidR="000827CA" w:rsidRPr="00FF5EB5">
              <w:rPr>
                <w:rFonts w:ascii="Cambria Math" w:hAnsi="Cambria Math" w:cs="Times New Roman"/>
              </w:rPr>
              <w:t>pnp</w:t>
            </w:r>
            <w:proofErr w:type="spellEnd"/>
            <w:r w:rsidR="000827CA" w:rsidRPr="00FF5EB5">
              <w:rPr>
                <w:rFonts w:ascii="Cambria Math" w:hAnsi="Cambria Math" w:cs="Times New Roman"/>
              </w:rPr>
              <w:t xml:space="preserve"> </w:t>
            </w:r>
            <w:proofErr w:type="spellStart"/>
            <w:r w:rsidR="000827CA" w:rsidRPr="00FF5EB5">
              <w:rPr>
                <w:rFonts w:ascii="Cambria Math" w:hAnsi="Cambria Math" w:cs="Times New Roman"/>
              </w:rPr>
              <w:t>transistör</w:t>
            </w:r>
            <w:proofErr w:type="spellEnd"/>
            <w:r w:rsidR="000827CA" w:rsidRPr="00FF5EB5">
              <w:rPr>
                <w:rFonts w:ascii="Cambria Math" w:hAnsi="Cambria Math" w:cs="Times New Roman"/>
              </w:rPr>
              <w:t xml:space="preserve"> olarak da keyfinizce bir model seçebilirsiniz.)</w:t>
            </w:r>
          </w:p>
          <w:p w14:paraId="7AD196CD" w14:textId="77777777" w:rsidR="00E02EC4" w:rsidRPr="00FF5EB5" w:rsidRDefault="00E02EC4" w:rsidP="00C62A77">
            <w:pPr>
              <w:ind w:left="708"/>
              <w:rPr>
                <w:rFonts w:ascii="Cambria Math" w:hAnsi="Cambria Math" w:cs="Times New Roman"/>
                <w:b/>
              </w:rPr>
            </w:pPr>
          </w:p>
          <w:p w14:paraId="46D2DB68" w14:textId="14494A8E" w:rsidR="00C62A77" w:rsidRPr="00FF5EB5" w:rsidRDefault="007576B9" w:rsidP="00DD0AF8">
            <w:pPr>
              <w:ind w:left="708"/>
              <w:rPr>
                <w:rFonts w:ascii="Cambria Math" w:hAnsi="Cambria Math" w:cs="Times New Roman"/>
                <w:b/>
              </w:rPr>
            </w:pPr>
            <w:r w:rsidRPr="00FF5EB5">
              <w:rPr>
                <w:rFonts w:ascii="Cambria Math" w:hAnsi="Cambria Math" w:cs="Times New Roman"/>
                <w:b/>
              </w:rPr>
              <w:t xml:space="preserve">.MODEL </w:t>
            </w:r>
            <w:r w:rsidR="00DD0AF8" w:rsidRPr="00FF5EB5">
              <w:rPr>
                <w:rFonts w:ascii="Cambria Math" w:hAnsi="Cambria Math" w:cs="Times New Roman"/>
                <w:b/>
              </w:rPr>
              <w:t>BD135</w:t>
            </w:r>
            <w:r w:rsidRPr="00FF5EB5">
              <w:rPr>
                <w:rFonts w:ascii="Cambria Math" w:hAnsi="Cambria Math" w:cs="Times New Roman"/>
                <w:b/>
              </w:rPr>
              <w:t xml:space="preserve"> NPN </w:t>
            </w:r>
            <w:r w:rsidR="00DD0AF8" w:rsidRPr="00FF5EB5">
              <w:rPr>
                <w:rFonts w:ascii="Cambria Math" w:hAnsi="Cambria Math" w:cs="Times New Roman"/>
                <w:b/>
              </w:rPr>
              <w:t>IC_VBE=1.10250E-36 IC_VCE=1.10250E-36 STATE=1 TEMP=0 AREA=</w:t>
            </w:r>
            <w:proofErr w:type="gramStart"/>
            <w:r w:rsidR="00DD0AF8" w:rsidRPr="00FF5EB5">
              <w:rPr>
                <w:rFonts w:ascii="Cambria Math" w:hAnsi="Cambria Math" w:cs="Times New Roman"/>
                <w:b/>
              </w:rPr>
              <w:t>1.0</w:t>
            </w:r>
            <w:proofErr w:type="gramEnd"/>
            <w:r w:rsidR="00DD0AF8" w:rsidRPr="00FF5EB5">
              <w:rPr>
                <w:rFonts w:ascii="Cambria Math" w:hAnsi="Cambria Math" w:cs="Times New Roman"/>
                <w:b/>
              </w:rPr>
              <w:t xml:space="preserve"> STATE_FACTOR=0 IS=90.36e-9 BF=95. NF=2.03 VAF=200 IKF=500.0 ISE=1.039e-6 NE=17.89 BR=8.423 NR=2.03 VAR=10.0 ISC=0 NC=1 RB=0.9454 RBM=0.9454 RE=0.01 RC=0.3758 CJE=100.0e-12 VJE=0.7 MJE=0.4 TF=568.41e-12 XTF=0 ITF=0 CJC=100e-12 VJC=0.7 MJC=0.4 XCJC=0.500 CJS=0 XTB=1.5</w:t>
            </w:r>
          </w:p>
          <w:p w14:paraId="5BB3CE77" w14:textId="77777777" w:rsidR="00DD0AF8" w:rsidRPr="00FF5EB5" w:rsidRDefault="00DD0AF8" w:rsidP="00DD0AF8">
            <w:pPr>
              <w:ind w:left="708"/>
              <w:rPr>
                <w:rFonts w:ascii="Cambria Math" w:hAnsi="Cambria Math" w:cs="Times New Roman"/>
                <w:b/>
              </w:rPr>
            </w:pPr>
          </w:p>
          <w:p w14:paraId="14C372DE" w14:textId="77777777" w:rsidR="00DD0AF8" w:rsidRPr="00FF5EB5" w:rsidRDefault="00DD0AF8" w:rsidP="00DD0AF8">
            <w:pPr>
              <w:ind w:left="708"/>
              <w:rPr>
                <w:rFonts w:ascii="Cambria Math" w:hAnsi="Cambria Math" w:cs="Times New Roman"/>
                <w:b/>
              </w:rPr>
            </w:pPr>
            <w:r w:rsidRPr="00FF5EB5">
              <w:rPr>
                <w:rFonts w:ascii="Cambria Math" w:hAnsi="Cambria Math" w:cs="Times New Roman"/>
                <w:b/>
              </w:rPr>
              <w:t>.MODEL BD136 PNP IC_VCE=1.10250E-36 IC_VBE=1.10250E-36 STATE=1 TEMP=0 AREA=1 STATE_FACTOR=0 IS=2.900E-13 BF=1.237E+02 NF=1.079E+00 VAF=1.000E+02 IKF=4.474E-01 ISE=7.453E-12 NE=1.820E+00 BR=3.434E-01 NR=1.181E+00 VAR=5.000E+01 IKR=1.000E+09 ISC=0.000E+00 NC=2.000E+00 RB=3.700E-01 IRB=1.500E-01 RBM=3.700E-01 RE=9.600E-02 RC=5.520E-01 CJE=2.100E-10 VJE=7.500E-01 MJE=3.300E-01 TF=1.853E-09 XTF=8.483E-01 VTF=9.990E+05 ITF=1.696E+00 PTF=0.000E+00 CJC=1.000E-10 VJC=7.500E-01 MJC=3.300E-01 XCJC=1.000E+00 TR=0.000E+00 CJS=1.000E-12 VJS=7.500E-01 MJS=0.000E+00 XTB=1.500E+00 EG=1.110E+00 XTI=1.000E+00 FC=5.000E-01</w:t>
            </w:r>
          </w:p>
          <w:p w14:paraId="0A214DFB" w14:textId="78CABD0C" w:rsidR="00DD0AF8" w:rsidRPr="00FF5EB5" w:rsidRDefault="00DD0AF8" w:rsidP="00DD0AF8">
            <w:pPr>
              <w:ind w:left="708"/>
              <w:rPr>
                <w:rFonts w:ascii="Cambria Math" w:hAnsi="Cambria Math" w:cs="Times New Roman"/>
                <w:b/>
              </w:rPr>
            </w:pPr>
          </w:p>
        </w:tc>
      </w:tr>
    </w:tbl>
    <w:p w14:paraId="741D299A" w14:textId="77777777" w:rsidR="00D919B5" w:rsidRPr="00FF5EB5" w:rsidRDefault="00D919B5" w:rsidP="00D919B5">
      <w:pPr>
        <w:jc w:val="both"/>
        <w:rPr>
          <w:rFonts w:ascii="Cambria Math" w:hAnsi="Cambria Math" w:cs="Times New Roman"/>
          <w:b/>
          <w:bCs/>
        </w:rPr>
      </w:pPr>
    </w:p>
    <w:p w14:paraId="1DD1FA20" w14:textId="278691B0" w:rsidR="00661772" w:rsidRPr="00FF5EB5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F5EB5">
        <w:rPr>
          <w:rFonts w:ascii="Cambria Math" w:hAnsi="Cambria Math" w:cs="Times New Roman"/>
        </w:rPr>
        <w:t xml:space="preserve">Şekil </w:t>
      </w:r>
      <w:r w:rsidR="00DD0AF8" w:rsidRPr="00FF5EB5">
        <w:rPr>
          <w:rFonts w:ascii="Cambria Math" w:hAnsi="Cambria Math" w:cs="Times New Roman"/>
        </w:rPr>
        <w:t>5</w:t>
      </w:r>
      <w:r w:rsidR="00F44F0F" w:rsidRPr="00FF5EB5">
        <w:rPr>
          <w:rFonts w:ascii="Cambria Math" w:hAnsi="Cambria Math" w:cs="Times New Roman"/>
        </w:rPr>
        <w:t>’t</w:t>
      </w:r>
      <w:r w:rsidR="007576B9" w:rsidRPr="00FF5EB5">
        <w:rPr>
          <w:rFonts w:ascii="Cambria Math" w:hAnsi="Cambria Math" w:cs="Times New Roman"/>
        </w:rPr>
        <w:t xml:space="preserve">eki </w:t>
      </w:r>
      <w:r w:rsidRPr="00FF5EB5">
        <w:rPr>
          <w:rFonts w:ascii="Cambria Math" w:hAnsi="Cambria Math" w:cs="Times New Roman"/>
        </w:rPr>
        <w:t>deney devresi</w:t>
      </w:r>
      <w:r w:rsidR="00466396" w:rsidRPr="00FF5EB5">
        <w:rPr>
          <w:rFonts w:ascii="Cambria Math" w:hAnsi="Cambria Math" w:cs="Times New Roman"/>
        </w:rPr>
        <w:t xml:space="preserve"> </w:t>
      </w:r>
      <w:r w:rsidRPr="00FF5EB5">
        <w:rPr>
          <w:rFonts w:ascii="Cambria Math" w:hAnsi="Cambria Math" w:cs="Times New Roman"/>
        </w:rPr>
        <w:t xml:space="preserve">için </w:t>
      </w:r>
      <w:proofErr w:type="spellStart"/>
      <w:r w:rsidRPr="00FF5EB5">
        <w:rPr>
          <w:rFonts w:ascii="Cambria Math" w:hAnsi="Cambria Math" w:cs="Times New Roman"/>
        </w:rPr>
        <w:t>Spice</w:t>
      </w:r>
      <w:proofErr w:type="spellEnd"/>
      <w:r w:rsidRPr="00FF5EB5">
        <w:rPr>
          <w:rFonts w:ascii="Cambria Math" w:hAnsi="Cambria Math" w:cs="Times New Roman"/>
        </w:rPr>
        <w:t xml:space="preserve"> kodu</w:t>
      </w:r>
      <w:r w:rsidR="00C808C1" w:rsidRPr="00FF5EB5">
        <w:rPr>
          <w:rFonts w:ascii="Cambria Math" w:hAnsi="Cambria Math" w:cs="Times New Roman"/>
        </w:rPr>
        <w:t xml:space="preserve">: </w:t>
      </w:r>
      <w:r w:rsidR="009A1B13" w:rsidRPr="00FF5EB5">
        <w:rPr>
          <w:rFonts w:ascii="Cambria Math" w:hAnsi="Cambria Math" w:cs="Times New Roman"/>
        </w:rPr>
        <w:t>(Simülasyon zaman analizi olarak yapılmalıdır.)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FF5EB5" w14:paraId="7F8F9A49" w14:textId="77777777" w:rsidTr="00D919B5">
        <w:trPr>
          <w:trHeight w:val="3294"/>
        </w:trPr>
        <w:tc>
          <w:tcPr>
            <w:tcW w:w="9157" w:type="dxa"/>
          </w:tcPr>
          <w:p w14:paraId="1B7556CC" w14:textId="77777777" w:rsidR="00D919B5" w:rsidRPr="00FF5EB5" w:rsidRDefault="00D919B5" w:rsidP="006801EE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431EDBFA" w14:textId="08EFB9F8" w:rsidR="004C556B" w:rsidRDefault="00FF5EB5" w:rsidP="00FF5EB5">
      <w:pPr>
        <w:tabs>
          <w:tab w:val="left" w:pos="7425"/>
        </w:tabs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</w:r>
    </w:p>
    <w:p w14:paraId="6FBE126B" w14:textId="77777777" w:rsidR="00FF5EB5" w:rsidRDefault="00FF5EB5" w:rsidP="00FF5EB5">
      <w:pPr>
        <w:tabs>
          <w:tab w:val="left" w:pos="7425"/>
        </w:tabs>
        <w:jc w:val="both"/>
        <w:rPr>
          <w:rFonts w:ascii="Cambria Math" w:hAnsi="Cambria Math" w:cs="Times New Roman"/>
        </w:rPr>
      </w:pPr>
    </w:p>
    <w:p w14:paraId="2323080C" w14:textId="77777777" w:rsidR="00FF5EB5" w:rsidRDefault="00FF5EB5" w:rsidP="00FF5EB5">
      <w:pPr>
        <w:tabs>
          <w:tab w:val="left" w:pos="7425"/>
        </w:tabs>
        <w:jc w:val="both"/>
        <w:rPr>
          <w:rFonts w:ascii="Cambria Math" w:hAnsi="Cambria Math" w:cs="Times New Roman"/>
        </w:rPr>
      </w:pPr>
    </w:p>
    <w:p w14:paraId="11F88729" w14:textId="77777777" w:rsidR="00FF5EB5" w:rsidRDefault="00FF5EB5" w:rsidP="00FF5EB5">
      <w:pPr>
        <w:tabs>
          <w:tab w:val="left" w:pos="7425"/>
        </w:tabs>
        <w:jc w:val="both"/>
        <w:rPr>
          <w:rFonts w:ascii="Cambria Math" w:hAnsi="Cambria Math" w:cs="Times New Roman"/>
        </w:rPr>
      </w:pPr>
    </w:p>
    <w:p w14:paraId="0665D85C" w14:textId="77777777" w:rsidR="00FF5EB5" w:rsidRPr="00FF5EB5" w:rsidRDefault="00FF5EB5" w:rsidP="00FF5EB5">
      <w:pPr>
        <w:tabs>
          <w:tab w:val="left" w:pos="7425"/>
        </w:tabs>
        <w:jc w:val="both"/>
        <w:rPr>
          <w:rFonts w:ascii="Cambria Math" w:hAnsi="Cambria Math" w:cs="Times New Roman"/>
        </w:rPr>
      </w:pPr>
    </w:p>
    <w:p w14:paraId="11E9F099" w14:textId="60518089" w:rsidR="001D640F" w:rsidRPr="00FF5EB5" w:rsidRDefault="00F44F0F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bookmarkStart w:id="0" w:name="OLE_LINK4"/>
      <w:r w:rsidRPr="00FF5EB5">
        <w:rPr>
          <w:rFonts w:ascii="Cambria Math" w:hAnsi="Cambria Math" w:cs="Times New Roman"/>
        </w:rPr>
        <w:lastRenderedPageBreak/>
        <w:t xml:space="preserve">Şekil </w:t>
      </w:r>
      <w:r w:rsidR="00DD0AF8" w:rsidRPr="00FF5EB5">
        <w:rPr>
          <w:rFonts w:ascii="Cambria Math" w:hAnsi="Cambria Math" w:cs="Times New Roman"/>
        </w:rPr>
        <w:t>5</w:t>
      </w:r>
      <w:r w:rsidRPr="00FF5EB5">
        <w:rPr>
          <w:rFonts w:ascii="Cambria Math" w:hAnsi="Cambria Math" w:cs="Times New Roman"/>
        </w:rPr>
        <w:t>’t</w:t>
      </w:r>
      <w:r w:rsidR="007576B9" w:rsidRPr="00FF5EB5">
        <w:rPr>
          <w:rFonts w:ascii="Cambria Math" w:hAnsi="Cambria Math" w:cs="Times New Roman"/>
        </w:rPr>
        <w:t xml:space="preserve">eki </w:t>
      </w:r>
      <w:r w:rsidR="00DD0AF8" w:rsidRPr="00FF5EB5">
        <w:rPr>
          <w:rFonts w:ascii="Cambria Math" w:hAnsi="Cambria Math" w:cs="Times New Roman"/>
        </w:rPr>
        <w:t xml:space="preserve">devrenin </w:t>
      </w:r>
      <w:proofErr w:type="gramStart"/>
      <w:r w:rsidR="00DD0AF8" w:rsidRPr="00FF5EB5">
        <w:rPr>
          <w:rFonts w:ascii="Cambria Math" w:hAnsi="Cambria Math" w:cs="Times New Roman"/>
        </w:rPr>
        <w:t>simülasyon</w:t>
      </w:r>
      <w:proofErr w:type="gramEnd"/>
      <w:r w:rsidR="00DD0AF8" w:rsidRPr="00FF5EB5">
        <w:rPr>
          <w:rFonts w:ascii="Cambria Math" w:hAnsi="Cambria Math" w:cs="Times New Roman"/>
        </w:rPr>
        <w:t xml:space="preserve"> sonucu</w:t>
      </w:r>
      <w:r w:rsidR="007576B9" w:rsidRPr="00FF5EB5">
        <w:rPr>
          <w:rFonts w:ascii="Cambria Math" w:hAnsi="Cambria Math" w:cs="Times New Roman"/>
        </w:rPr>
        <w:t xml:space="preserve"> </w:t>
      </w:r>
      <w:r w:rsidR="000275D8" w:rsidRPr="00FF5EB5">
        <w:rPr>
          <w:rFonts w:ascii="Cambria Math" w:hAnsi="Cambria Math" w:cs="Times New Roman"/>
        </w:rPr>
        <w:t>(</w:t>
      </w:r>
      <w:proofErr w:type="spellStart"/>
      <w:r w:rsidR="00DD0AF8" w:rsidRPr="00FF5EB5">
        <w:rPr>
          <w:rFonts w:ascii="Cambria Math" w:hAnsi="Cambria Math" w:cs="Times New Roman"/>
        </w:rPr>
        <w:t>Vi</w:t>
      </w:r>
      <w:proofErr w:type="spellEnd"/>
      <w:r w:rsidR="00DD0AF8" w:rsidRPr="00FF5EB5">
        <w:rPr>
          <w:rFonts w:ascii="Cambria Math" w:hAnsi="Cambria Math" w:cs="Times New Roman"/>
        </w:rPr>
        <w:t xml:space="preserve"> giriş</w:t>
      </w:r>
      <w:r w:rsidR="009A1B13" w:rsidRPr="00FF5EB5">
        <w:rPr>
          <w:rFonts w:ascii="Cambria Math" w:hAnsi="Cambria Math" w:cs="Times New Roman"/>
        </w:rPr>
        <w:t>i</w:t>
      </w:r>
      <w:r w:rsidR="00DD0AF8" w:rsidRPr="00FF5EB5">
        <w:rPr>
          <w:rFonts w:ascii="Cambria Math" w:hAnsi="Cambria Math" w:cs="Times New Roman"/>
        </w:rPr>
        <w:t>n</w:t>
      </w:r>
      <w:r w:rsidR="000827CA" w:rsidRPr="00FF5EB5">
        <w:rPr>
          <w:rFonts w:ascii="Cambria Math" w:hAnsi="Cambria Math" w:cs="Times New Roman"/>
        </w:rPr>
        <w:t>e</w:t>
      </w:r>
      <w:r w:rsidR="00DD0AF8" w:rsidRPr="00FF5EB5">
        <w:rPr>
          <w:rFonts w:ascii="Cambria Math" w:hAnsi="Cambria Math" w:cs="Times New Roman"/>
        </w:rPr>
        <w:t xml:space="preserve"> 1khZ’lik 10mV</w:t>
      </w:r>
      <w:r w:rsidR="009A1B13" w:rsidRPr="00FF5EB5">
        <w:rPr>
          <w:rFonts w:ascii="Cambria Math" w:hAnsi="Cambria Math" w:cs="Times New Roman"/>
        </w:rPr>
        <w:t xml:space="preserve"> </w:t>
      </w:r>
      <w:r w:rsidR="00DD0AF8" w:rsidRPr="00FF5EB5">
        <w:rPr>
          <w:rFonts w:ascii="Cambria Math" w:hAnsi="Cambria Math" w:cs="Times New Roman"/>
        </w:rPr>
        <w:t xml:space="preserve">genlikli </w:t>
      </w:r>
      <w:proofErr w:type="spellStart"/>
      <w:r w:rsidR="009A1B13" w:rsidRPr="00FF5EB5">
        <w:rPr>
          <w:rFonts w:ascii="Cambria Math" w:hAnsi="Cambria Math" w:cs="Times New Roman"/>
        </w:rPr>
        <w:t>sinüsoidal</w:t>
      </w:r>
      <w:proofErr w:type="spellEnd"/>
      <w:r w:rsidR="009A1B13" w:rsidRPr="00FF5EB5">
        <w:rPr>
          <w:rFonts w:ascii="Cambria Math" w:hAnsi="Cambria Math" w:cs="Times New Roman"/>
        </w:rPr>
        <w:t xml:space="preserve"> </w:t>
      </w:r>
      <w:r w:rsidR="00DD0AF8" w:rsidRPr="00FF5EB5">
        <w:rPr>
          <w:rFonts w:ascii="Cambria Math" w:hAnsi="Cambria Math" w:cs="Times New Roman"/>
        </w:rPr>
        <w:t>gerilim uygulayınız. Giriş gerilimi (</w:t>
      </w:r>
      <w:proofErr w:type="spellStart"/>
      <w:r w:rsidR="00DD0AF8" w:rsidRPr="00FF5EB5">
        <w:rPr>
          <w:rFonts w:ascii="Cambria Math" w:hAnsi="Cambria Math" w:cs="Times New Roman"/>
        </w:rPr>
        <w:t>Vi</w:t>
      </w:r>
      <w:proofErr w:type="spellEnd"/>
      <w:r w:rsidR="00DD0AF8" w:rsidRPr="00FF5EB5">
        <w:rPr>
          <w:rFonts w:ascii="Cambria Math" w:hAnsi="Cambria Math" w:cs="Times New Roman"/>
        </w:rPr>
        <w:t xml:space="preserve">) ve </w:t>
      </w:r>
      <w:r w:rsidR="009A1B13" w:rsidRPr="00FF5EB5">
        <w:rPr>
          <w:rFonts w:ascii="Cambria Math" w:hAnsi="Cambria Math" w:cs="Times New Roman"/>
        </w:rPr>
        <w:t>çıkış gerilimi (</w:t>
      </w:r>
      <w:proofErr w:type="spellStart"/>
      <w:r w:rsidR="009A1B13" w:rsidRPr="00FF5EB5">
        <w:rPr>
          <w:rFonts w:ascii="Cambria Math" w:hAnsi="Cambria Math" w:cs="Times New Roman"/>
        </w:rPr>
        <w:t>Vo</w:t>
      </w:r>
      <w:proofErr w:type="spellEnd"/>
      <w:r w:rsidR="009A1B13" w:rsidRPr="00FF5EB5">
        <w:rPr>
          <w:rFonts w:ascii="Cambria Math" w:hAnsi="Cambria Math" w:cs="Times New Roman"/>
        </w:rPr>
        <w:t>)’</w:t>
      </w:r>
      <w:proofErr w:type="spellStart"/>
      <w:r w:rsidR="009A1B13" w:rsidRPr="00FF5EB5">
        <w:rPr>
          <w:rFonts w:ascii="Cambria Math" w:hAnsi="Cambria Math" w:cs="Times New Roman"/>
        </w:rPr>
        <w:t>yu</w:t>
      </w:r>
      <w:proofErr w:type="spellEnd"/>
      <w:r w:rsidR="009A1B13" w:rsidRPr="00FF5EB5">
        <w:rPr>
          <w:rFonts w:ascii="Cambria Math" w:hAnsi="Cambria Math" w:cs="Times New Roman"/>
        </w:rPr>
        <w:t xml:space="preserve"> alt alta çizdiriniz.</w:t>
      </w:r>
      <w:r w:rsidR="000827CA" w:rsidRPr="00FF5EB5">
        <w:rPr>
          <w:rFonts w:ascii="Cambria Math" w:hAnsi="Cambria Math" w:cs="Times New Roman"/>
        </w:rPr>
        <w:t xml:space="preserve"> Daha sonra genlik değerini, çıkış işaretinde bozulma görene kadar arttırınız. Gözlemlediğiniz değerleri Tablo-1’e yazınız.</w:t>
      </w:r>
      <w:r w:rsidR="009A1B13" w:rsidRPr="00FF5EB5">
        <w:rPr>
          <w:rFonts w:ascii="Cambria Math" w:hAnsi="Cambria Math" w:cs="Times New Roman"/>
        </w:rPr>
        <w:t>)</w:t>
      </w:r>
    </w:p>
    <w:bookmarkEnd w:id="0"/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FF5EB5" w14:paraId="0B453152" w14:textId="77777777" w:rsidTr="00C62A77">
        <w:trPr>
          <w:trHeight w:val="3090"/>
        </w:trPr>
        <w:tc>
          <w:tcPr>
            <w:tcW w:w="9169" w:type="dxa"/>
          </w:tcPr>
          <w:p w14:paraId="56BFCAD6" w14:textId="77777777" w:rsidR="00D919B5" w:rsidRPr="00FF5EB5" w:rsidRDefault="00D919B5" w:rsidP="009C031C">
            <w:pPr>
              <w:jc w:val="both"/>
              <w:rPr>
                <w:rFonts w:ascii="Cambria Math" w:hAnsi="Cambria Math" w:cs="Times New Roman"/>
              </w:rPr>
            </w:pPr>
          </w:p>
          <w:p w14:paraId="16D568DC" w14:textId="77777777" w:rsidR="00C14807" w:rsidRPr="00FF5EB5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  <w:p w14:paraId="14246FBB" w14:textId="77777777" w:rsidR="00C14807" w:rsidRPr="00FF5EB5" w:rsidRDefault="00C14807" w:rsidP="00C14807">
            <w:pPr>
              <w:rPr>
                <w:rFonts w:ascii="Cambria Math" w:hAnsi="Cambria Math" w:cs="Times New Roman"/>
              </w:rPr>
            </w:pPr>
          </w:p>
          <w:p w14:paraId="54DF0810" w14:textId="77777777" w:rsidR="00C14807" w:rsidRPr="00FF5EB5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1083A8CC" w14:textId="41236789" w:rsidR="007576B9" w:rsidRPr="00FF5EB5" w:rsidRDefault="00FF5EB5" w:rsidP="00FF5EB5">
      <w:pPr>
        <w:tabs>
          <w:tab w:val="left" w:pos="1515"/>
        </w:tabs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</w:r>
    </w:p>
    <w:p w14:paraId="25EF5814" w14:textId="7DE8729C" w:rsidR="007576B9" w:rsidRPr="00FF5EB5" w:rsidRDefault="00F44F0F" w:rsidP="007576B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F5EB5">
        <w:rPr>
          <w:rFonts w:ascii="Cambria Math" w:hAnsi="Cambria Math" w:cs="Times New Roman"/>
        </w:rPr>
        <w:t xml:space="preserve">Şekil </w:t>
      </w:r>
      <w:r w:rsidR="009A1B13" w:rsidRPr="00FF5EB5">
        <w:rPr>
          <w:rFonts w:ascii="Cambria Math" w:hAnsi="Cambria Math" w:cs="Times New Roman"/>
        </w:rPr>
        <w:t>6</w:t>
      </w:r>
      <w:r w:rsidRPr="00FF5EB5">
        <w:rPr>
          <w:rFonts w:ascii="Cambria Math" w:hAnsi="Cambria Math" w:cs="Times New Roman"/>
        </w:rPr>
        <w:t>’</w:t>
      </w:r>
      <w:r w:rsidR="009A1B13" w:rsidRPr="00FF5EB5">
        <w:rPr>
          <w:rFonts w:ascii="Cambria Math" w:hAnsi="Cambria Math" w:cs="Times New Roman"/>
        </w:rPr>
        <w:t>daki</w:t>
      </w:r>
      <w:r w:rsidR="007576B9" w:rsidRPr="00FF5EB5">
        <w:rPr>
          <w:rFonts w:ascii="Cambria Math" w:hAnsi="Cambria Math" w:cs="Times New Roman"/>
        </w:rPr>
        <w:t xml:space="preserve"> deney devresi için </w:t>
      </w:r>
      <w:proofErr w:type="spellStart"/>
      <w:r w:rsidR="007576B9" w:rsidRPr="00FF5EB5">
        <w:rPr>
          <w:rFonts w:ascii="Cambria Math" w:hAnsi="Cambria Math" w:cs="Times New Roman"/>
        </w:rPr>
        <w:t>Spice</w:t>
      </w:r>
      <w:proofErr w:type="spellEnd"/>
      <w:r w:rsidR="007576B9" w:rsidRPr="00FF5EB5">
        <w:rPr>
          <w:rFonts w:ascii="Cambria Math" w:hAnsi="Cambria Math" w:cs="Times New Roman"/>
        </w:rPr>
        <w:t xml:space="preserve"> kodu: (Simülasyon zaman analizi olarak yapılmalıdır.)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FF5EB5" w14:paraId="22C187C7" w14:textId="77777777" w:rsidTr="00B1182E">
        <w:trPr>
          <w:trHeight w:val="3090"/>
        </w:trPr>
        <w:tc>
          <w:tcPr>
            <w:tcW w:w="9169" w:type="dxa"/>
          </w:tcPr>
          <w:p w14:paraId="6A12B30E" w14:textId="77777777" w:rsidR="0060121C" w:rsidRPr="00FF5EB5" w:rsidRDefault="0060121C" w:rsidP="00B1182E">
            <w:pPr>
              <w:jc w:val="both"/>
              <w:rPr>
                <w:rFonts w:ascii="Cambria Math" w:hAnsi="Cambria Math" w:cs="Times New Roman"/>
              </w:rPr>
            </w:pPr>
          </w:p>
          <w:p w14:paraId="6A6C1E56" w14:textId="77777777" w:rsidR="0060121C" w:rsidRPr="00FF5EB5" w:rsidRDefault="0060121C" w:rsidP="00B1182E">
            <w:pPr>
              <w:jc w:val="both"/>
              <w:rPr>
                <w:rFonts w:ascii="Cambria Math" w:hAnsi="Cambria Math" w:cs="Times New Roman"/>
              </w:rPr>
            </w:pPr>
          </w:p>
          <w:p w14:paraId="50D4CBEB" w14:textId="77777777" w:rsidR="0060121C" w:rsidRPr="00FF5EB5" w:rsidRDefault="0060121C" w:rsidP="00B1182E">
            <w:pPr>
              <w:rPr>
                <w:rFonts w:ascii="Cambria Math" w:hAnsi="Cambria Math" w:cs="Times New Roman"/>
              </w:rPr>
            </w:pPr>
          </w:p>
          <w:p w14:paraId="0E9FC7D2" w14:textId="77777777" w:rsidR="0060121C" w:rsidRPr="00FF5EB5" w:rsidRDefault="0060121C" w:rsidP="00B1182E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75829184" w14:textId="0B5914ED" w:rsidR="0060121C" w:rsidRPr="00FF5EB5" w:rsidRDefault="0060121C" w:rsidP="0060121C">
      <w:pPr>
        <w:pStyle w:val="ListeParagraf"/>
        <w:jc w:val="both"/>
        <w:rPr>
          <w:rFonts w:ascii="Cambria Math" w:hAnsi="Cambria Math" w:cs="Times New Roman"/>
        </w:rPr>
      </w:pPr>
    </w:p>
    <w:p w14:paraId="73847880" w14:textId="3C0FAD61" w:rsidR="000827CA" w:rsidRPr="00FF5EB5" w:rsidRDefault="000827CA" w:rsidP="0060121C">
      <w:pPr>
        <w:pStyle w:val="ListeParagraf"/>
        <w:jc w:val="both"/>
        <w:rPr>
          <w:rFonts w:ascii="Cambria Math" w:hAnsi="Cambria Math" w:cs="Times New Roman"/>
        </w:rPr>
      </w:pPr>
    </w:p>
    <w:p w14:paraId="286AD0F6" w14:textId="75C55F76" w:rsidR="009A1B13" w:rsidRPr="00FF5EB5" w:rsidRDefault="009A1B13" w:rsidP="009A1B13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F5EB5">
        <w:rPr>
          <w:rFonts w:ascii="Cambria Math" w:hAnsi="Cambria Math" w:cs="Times New Roman"/>
        </w:rPr>
        <w:t xml:space="preserve">Şekil 6’daki devrenin </w:t>
      </w:r>
      <w:proofErr w:type="gramStart"/>
      <w:r w:rsidRPr="00FF5EB5">
        <w:rPr>
          <w:rFonts w:ascii="Cambria Math" w:hAnsi="Cambria Math" w:cs="Times New Roman"/>
        </w:rPr>
        <w:t>simülasyon</w:t>
      </w:r>
      <w:proofErr w:type="gramEnd"/>
      <w:r w:rsidRPr="00FF5EB5">
        <w:rPr>
          <w:rFonts w:ascii="Cambria Math" w:hAnsi="Cambria Math" w:cs="Times New Roman"/>
        </w:rPr>
        <w:t xml:space="preserve"> sonucu (</w:t>
      </w:r>
      <w:proofErr w:type="spellStart"/>
      <w:r w:rsidRPr="00FF5EB5">
        <w:rPr>
          <w:rFonts w:ascii="Cambria Math" w:hAnsi="Cambria Math" w:cs="Times New Roman"/>
        </w:rPr>
        <w:t>Vi</w:t>
      </w:r>
      <w:proofErr w:type="spellEnd"/>
      <w:r w:rsidRPr="00FF5EB5">
        <w:rPr>
          <w:rFonts w:ascii="Cambria Math" w:hAnsi="Cambria Math" w:cs="Times New Roman"/>
        </w:rPr>
        <w:t xml:space="preserve"> girişin</w:t>
      </w:r>
      <w:r w:rsidR="000827CA" w:rsidRPr="00FF5EB5">
        <w:rPr>
          <w:rFonts w:ascii="Cambria Math" w:hAnsi="Cambria Math" w:cs="Times New Roman"/>
        </w:rPr>
        <w:t>e</w:t>
      </w:r>
      <w:r w:rsidRPr="00FF5EB5">
        <w:rPr>
          <w:rFonts w:ascii="Cambria Math" w:hAnsi="Cambria Math" w:cs="Times New Roman"/>
        </w:rPr>
        <w:t xml:space="preserve"> 1khZ’lik 1V genlikli </w:t>
      </w:r>
      <w:proofErr w:type="spellStart"/>
      <w:r w:rsidRPr="00FF5EB5">
        <w:rPr>
          <w:rFonts w:ascii="Cambria Math" w:hAnsi="Cambria Math" w:cs="Times New Roman"/>
        </w:rPr>
        <w:t>sinüsoidal</w:t>
      </w:r>
      <w:proofErr w:type="spellEnd"/>
      <w:r w:rsidRPr="00FF5EB5">
        <w:rPr>
          <w:rFonts w:ascii="Cambria Math" w:hAnsi="Cambria Math" w:cs="Times New Roman"/>
        </w:rPr>
        <w:t xml:space="preserve"> gerilim uygulayınız. Giriş gerilimi (</w:t>
      </w:r>
      <w:proofErr w:type="spellStart"/>
      <w:r w:rsidRPr="00FF5EB5">
        <w:rPr>
          <w:rFonts w:ascii="Cambria Math" w:hAnsi="Cambria Math" w:cs="Times New Roman"/>
        </w:rPr>
        <w:t>Vi</w:t>
      </w:r>
      <w:proofErr w:type="spellEnd"/>
      <w:r w:rsidRPr="00FF5EB5">
        <w:rPr>
          <w:rFonts w:ascii="Cambria Math" w:hAnsi="Cambria Math" w:cs="Times New Roman"/>
        </w:rPr>
        <w:t>) ve çıkış gerilimi (</w:t>
      </w:r>
      <w:proofErr w:type="spellStart"/>
      <w:r w:rsidRPr="00FF5EB5">
        <w:rPr>
          <w:rFonts w:ascii="Cambria Math" w:hAnsi="Cambria Math" w:cs="Times New Roman"/>
        </w:rPr>
        <w:t>Vo</w:t>
      </w:r>
      <w:proofErr w:type="spellEnd"/>
      <w:r w:rsidRPr="00FF5EB5">
        <w:rPr>
          <w:rFonts w:ascii="Cambria Math" w:hAnsi="Cambria Math" w:cs="Times New Roman"/>
        </w:rPr>
        <w:t>)’</w:t>
      </w:r>
      <w:proofErr w:type="spellStart"/>
      <w:r w:rsidRPr="00FF5EB5">
        <w:rPr>
          <w:rFonts w:ascii="Cambria Math" w:hAnsi="Cambria Math" w:cs="Times New Roman"/>
        </w:rPr>
        <w:t>yu</w:t>
      </w:r>
      <w:proofErr w:type="spellEnd"/>
      <w:r w:rsidRPr="00FF5EB5">
        <w:rPr>
          <w:rFonts w:ascii="Cambria Math" w:hAnsi="Cambria Math" w:cs="Times New Roman"/>
        </w:rPr>
        <w:t xml:space="preserve"> alt alta çizdiriniz.)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7576B9" w:rsidRPr="00FF5EB5" w14:paraId="3C5BBD07" w14:textId="77777777" w:rsidTr="00F713BE">
        <w:trPr>
          <w:trHeight w:val="3090"/>
        </w:trPr>
        <w:tc>
          <w:tcPr>
            <w:tcW w:w="9169" w:type="dxa"/>
          </w:tcPr>
          <w:p w14:paraId="28F4CB75" w14:textId="77777777" w:rsidR="007576B9" w:rsidRPr="00FF5EB5" w:rsidRDefault="007576B9" w:rsidP="00F713BE">
            <w:pPr>
              <w:jc w:val="both"/>
              <w:rPr>
                <w:rFonts w:ascii="Cambria Math" w:hAnsi="Cambria Math" w:cs="Times New Roman"/>
              </w:rPr>
            </w:pPr>
          </w:p>
          <w:p w14:paraId="522E197A" w14:textId="77777777" w:rsidR="007576B9" w:rsidRPr="00FF5EB5" w:rsidRDefault="007576B9" w:rsidP="00F713BE">
            <w:pPr>
              <w:jc w:val="both"/>
              <w:rPr>
                <w:rFonts w:ascii="Cambria Math" w:hAnsi="Cambria Math" w:cs="Times New Roman"/>
              </w:rPr>
            </w:pPr>
          </w:p>
          <w:p w14:paraId="4D942C38" w14:textId="77777777" w:rsidR="007576B9" w:rsidRPr="00FF5EB5" w:rsidRDefault="007576B9" w:rsidP="00F713BE">
            <w:pPr>
              <w:rPr>
                <w:rFonts w:ascii="Cambria Math" w:hAnsi="Cambria Math" w:cs="Times New Roman"/>
              </w:rPr>
            </w:pPr>
          </w:p>
          <w:p w14:paraId="48714473" w14:textId="77777777" w:rsidR="007576B9" w:rsidRPr="00FF5EB5" w:rsidRDefault="007576B9" w:rsidP="00F713BE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266F99CD" w14:textId="77777777" w:rsidR="007576B9" w:rsidRPr="00FF5EB5" w:rsidRDefault="007576B9" w:rsidP="007576B9">
      <w:pPr>
        <w:ind w:left="360"/>
        <w:jc w:val="both"/>
        <w:rPr>
          <w:rFonts w:ascii="Cambria Math" w:hAnsi="Cambria Math" w:cs="Times New Roman"/>
        </w:rPr>
      </w:pPr>
    </w:p>
    <w:p w14:paraId="226C024D" w14:textId="77777777" w:rsidR="007576B9" w:rsidRPr="00FF5EB5" w:rsidRDefault="007576B9" w:rsidP="0060121C">
      <w:pPr>
        <w:pStyle w:val="ListeParagraf"/>
        <w:jc w:val="both"/>
        <w:rPr>
          <w:rFonts w:ascii="Cambria Math" w:hAnsi="Cambria Math" w:cs="Times New Roman"/>
        </w:rPr>
      </w:pPr>
    </w:p>
    <w:p w14:paraId="4AADBBFF" w14:textId="780B5D99" w:rsidR="0060121C" w:rsidRPr="00FF5EB5" w:rsidRDefault="0060121C" w:rsidP="0060121C">
      <w:pPr>
        <w:pStyle w:val="ListeParagraf"/>
        <w:jc w:val="both"/>
        <w:rPr>
          <w:rFonts w:ascii="Cambria Math" w:hAnsi="Cambria Math" w:cs="Times New Roman"/>
        </w:rPr>
      </w:pPr>
    </w:p>
    <w:p w14:paraId="6E10F15A" w14:textId="3BF415D1" w:rsidR="009A1B13" w:rsidRPr="00FF5EB5" w:rsidRDefault="00FF5EB5" w:rsidP="00FF5EB5">
      <w:pPr>
        <w:pStyle w:val="ListeParagraf"/>
        <w:tabs>
          <w:tab w:val="left" w:pos="2205"/>
        </w:tabs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</w:r>
    </w:p>
    <w:p w14:paraId="3A184C2A" w14:textId="201B31D9" w:rsidR="000827CA" w:rsidRPr="00FF5EB5" w:rsidRDefault="00FF5EB5" w:rsidP="000827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 Math" w:eastAsiaTheme="minorEastAsia" w:hAnsi="Cambria Math" w:cstheme="minorHAnsi"/>
        </w:rPr>
      </w:pPr>
      <w:r>
        <w:rPr>
          <w:rFonts w:ascii="Cambria Math" w:eastAsiaTheme="minorEastAsia" w:hAnsi="Cambria Math" w:cstheme="minorHAnsi"/>
        </w:rPr>
        <w:t xml:space="preserve">Tablo </w:t>
      </w:r>
      <w:r w:rsidR="000827CA" w:rsidRPr="00FF5EB5">
        <w:rPr>
          <w:rFonts w:ascii="Cambria Math" w:eastAsiaTheme="minorEastAsia" w:hAnsi="Cambria Math" w:cstheme="minorHAnsi"/>
        </w:rPr>
        <w:t xml:space="preserve">1. </w:t>
      </w:r>
      <w:r>
        <w:rPr>
          <w:rFonts w:ascii="Cambria Math" w:eastAsiaTheme="minorEastAsia" w:hAnsi="Cambria Math" w:cstheme="minorHAnsi"/>
        </w:rPr>
        <w:t xml:space="preserve"> Şekil 5 ve Şekil </w:t>
      </w:r>
      <w:r w:rsidR="000827CA" w:rsidRPr="00FF5EB5">
        <w:rPr>
          <w:rFonts w:ascii="Cambria Math" w:eastAsiaTheme="minorEastAsia" w:hAnsi="Cambria Math" w:cstheme="minorHAnsi"/>
        </w:rPr>
        <w:t>6’ya ait hesaplama sonuçları bu tabloya doldurulacaktır.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3132"/>
        <w:gridCol w:w="2406"/>
        <w:gridCol w:w="2816"/>
      </w:tblGrid>
      <w:tr w:rsidR="000827CA" w:rsidRPr="00FF5EB5" w14:paraId="73047CDD" w14:textId="77777777" w:rsidTr="000827CA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AD8" w14:textId="77777777" w:rsidR="000827CA" w:rsidRPr="00FF5EB5" w:rsidRDefault="000827CA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F42B" w14:textId="77777777" w:rsidR="000827CA" w:rsidRPr="00FF5EB5" w:rsidRDefault="000827CA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A 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4FA" w14:textId="77777777" w:rsidR="000827CA" w:rsidRPr="00FF5EB5" w:rsidRDefault="000827CA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B sınıfı</w:t>
            </w:r>
          </w:p>
        </w:tc>
      </w:tr>
      <w:tr w:rsidR="000827CA" w:rsidRPr="00FF5EB5" w14:paraId="4539F13A" w14:textId="77777777" w:rsidTr="000827CA">
        <w:trPr>
          <w:trHeight w:val="78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2685" w14:textId="77777777" w:rsidR="000827CA" w:rsidRPr="00FF5EB5" w:rsidRDefault="000827CA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Kırpılma olmadan maksimum çıkış gerilimi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615" w14:textId="77777777" w:rsidR="000827CA" w:rsidRPr="00FF5EB5" w:rsidRDefault="000827CA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58F" w14:textId="77777777" w:rsidR="000827CA" w:rsidRPr="00FF5EB5" w:rsidRDefault="000827CA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</w:rPr>
            </w:pPr>
          </w:p>
        </w:tc>
      </w:tr>
      <w:tr w:rsidR="000827CA" w:rsidRPr="00FF5EB5" w14:paraId="473F9EC8" w14:textId="77777777" w:rsidTr="000827CA">
        <w:trPr>
          <w:trHeight w:val="7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1356" w14:textId="77777777" w:rsidR="000827CA" w:rsidRPr="00FF5EB5" w:rsidRDefault="000827CA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Yük akımı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F35" w14:textId="77777777" w:rsidR="000827CA" w:rsidRPr="00FF5EB5" w:rsidRDefault="000827CA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C7C" w14:textId="77777777" w:rsidR="000827CA" w:rsidRPr="00FF5EB5" w:rsidRDefault="000827CA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</w:rPr>
            </w:pPr>
          </w:p>
        </w:tc>
      </w:tr>
      <w:tr w:rsidR="000827CA" w:rsidRPr="00FF5EB5" w14:paraId="5121B614" w14:textId="77777777" w:rsidTr="000827CA">
        <w:trPr>
          <w:trHeight w:val="78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169" w14:textId="77777777" w:rsidR="000827CA" w:rsidRPr="00FF5EB5" w:rsidRDefault="000827CA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Maksimum verim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26C" w14:textId="77777777" w:rsidR="000827CA" w:rsidRPr="00FF5EB5" w:rsidRDefault="000827CA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4A7" w14:textId="77777777" w:rsidR="000827CA" w:rsidRPr="00FF5EB5" w:rsidRDefault="000827CA">
            <w:pPr>
              <w:autoSpaceDE w:val="0"/>
              <w:autoSpaceDN w:val="0"/>
              <w:adjustRightInd w:val="0"/>
              <w:jc w:val="both"/>
              <w:rPr>
                <w:rFonts w:ascii="Cambria Math" w:eastAsiaTheme="minorEastAsia" w:hAnsi="Cambria Math" w:cstheme="minorHAnsi"/>
              </w:rPr>
            </w:pPr>
          </w:p>
        </w:tc>
      </w:tr>
    </w:tbl>
    <w:p w14:paraId="57E7BB39" w14:textId="77777777" w:rsidR="007576B9" w:rsidRPr="00FF5EB5" w:rsidRDefault="007576B9" w:rsidP="00E554D5">
      <w:pPr>
        <w:pStyle w:val="ListeParagraf"/>
        <w:jc w:val="both"/>
        <w:rPr>
          <w:rFonts w:ascii="Cambria Math" w:hAnsi="Cambria Math" w:cs="Times New Roman"/>
        </w:rPr>
      </w:pPr>
    </w:p>
    <w:p w14:paraId="7006574A" w14:textId="77777777" w:rsidR="007576B9" w:rsidRPr="00FF5EB5" w:rsidRDefault="007576B9" w:rsidP="00E554D5">
      <w:pPr>
        <w:pStyle w:val="ListeParagraf"/>
        <w:jc w:val="both"/>
        <w:rPr>
          <w:rFonts w:ascii="Cambria Math" w:hAnsi="Cambria Math" w:cs="Times New Roman"/>
        </w:rPr>
      </w:pPr>
    </w:p>
    <w:p w14:paraId="3E4FAD11" w14:textId="77777777" w:rsidR="007576B9" w:rsidRPr="00FF5EB5" w:rsidRDefault="007576B9" w:rsidP="00E554D5">
      <w:pPr>
        <w:pStyle w:val="ListeParagraf"/>
        <w:jc w:val="both"/>
        <w:rPr>
          <w:rFonts w:ascii="Cambria Math" w:hAnsi="Cambria Math" w:cs="Times New Roman"/>
        </w:rPr>
      </w:pPr>
    </w:p>
    <w:p w14:paraId="11AF3055" w14:textId="77777777" w:rsidR="00C62A77" w:rsidRPr="00FF5EB5" w:rsidRDefault="00C62A77" w:rsidP="00C62A77">
      <w:pPr>
        <w:rPr>
          <w:rFonts w:ascii="Cambria Math" w:hAnsi="Cambria Math" w:cs="Times New Roman"/>
          <w:b/>
        </w:rPr>
      </w:pPr>
      <w:r w:rsidRPr="00FF5EB5">
        <w:rPr>
          <w:rFonts w:ascii="Cambria Math" w:hAnsi="Cambria Math" w:cs="Times New Roman"/>
          <w:b/>
        </w:rPr>
        <w:t>SORULAR</w:t>
      </w:r>
    </w:p>
    <w:p w14:paraId="69F70D82" w14:textId="77777777" w:rsidR="009A1B13" w:rsidRPr="00FF5EB5" w:rsidRDefault="009A1B13" w:rsidP="009A1B13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/>
          <w:b/>
          <w:bCs/>
        </w:rPr>
      </w:pPr>
      <w:r w:rsidRPr="00FF5EB5">
        <w:rPr>
          <w:rFonts w:ascii="Cambria Math" w:eastAsiaTheme="minorEastAsia" w:hAnsi="Cambria Math"/>
          <w:b/>
          <w:bCs/>
        </w:rPr>
        <w:t xml:space="preserve">1. </w:t>
      </w:r>
      <w:r w:rsidRPr="00FF5EB5">
        <w:rPr>
          <w:rFonts w:ascii="Cambria Math" w:eastAsiaTheme="minorEastAsia" w:hAnsi="Cambria Math"/>
        </w:rPr>
        <w:t>Güç kuvvetlendirici devreleri temelde ne işe yarar ve nerelerde kullanılır?</w:t>
      </w:r>
    </w:p>
    <w:p w14:paraId="45CE1B07" w14:textId="77777777" w:rsidR="009A1B13" w:rsidRPr="00FF5EB5" w:rsidRDefault="009A1B13" w:rsidP="009A1B13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/>
        </w:rPr>
      </w:pPr>
      <w:r w:rsidRPr="00FF5EB5">
        <w:rPr>
          <w:rFonts w:ascii="Cambria Math" w:eastAsiaTheme="minorEastAsia" w:hAnsi="Cambria Math"/>
          <w:b/>
          <w:bCs/>
        </w:rPr>
        <w:t xml:space="preserve">2. </w:t>
      </w:r>
      <w:r w:rsidRPr="00FF5EB5">
        <w:rPr>
          <w:rFonts w:ascii="Cambria Math" w:eastAsiaTheme="minorEastAsia" w:hAnsi="Cambria Math"/>
        </w:rPr>
        <w:t>Güç kuvvetlendiricilerin sınıflandırılması neye göre yapılır?</w:t>
      </w:r>
    </w:p>
    <w:p w14:paraId="0EEFBD7A" w14:textId="77777777" w:rsidR="009A1B13" w:rsidRPr="00FF5EB5" w:rsidRDefault="009A1B13" w:rsidP="009A1B13">
      <w:pPr>
        <w:spacing w:line="240" w:lineRule="auto"/>
        <w:jc w:val="both"/>
        <w:rPr>
          <w:rFonts w:ascii="Cambria Math" w:eastAsiaTheme="minorEastAsia" w:hAnsi="Cambria Math"/>
        </w:rPr>
      </w:pPr>
      <w:r w:rsidRPr="00FF5EB5">
        <w:rPr>
          <w:rFonts w:ascii="Cambria Math" w:eastAsiaTheme="minorEastAsia" w:hAnsi="Cambria Math"/>
          <w:b/>
          <w:bCs/>
        </w:rPr>
        <w:t xml:space="preserve">3. </w:t>
      </w:r>
      <w:r w:rsidRPr="00FF5EB5">
        <w:rPr>
          <w:rFonts w:ascii="Cambria Math" w:eastAsiaTheme="minorEastAsia" w:hAnsi="Cambria Math"/>
        </w:rPr>
        <w:t>Bir güç kuvvetlendiricisinin verimini tanımlayınız.</w:t>
      </w:r>
    </w:p>
    <w:p w14:paraId="421C78A4" w14:textId="77777777" w:rsidR="00E554D5" w:rsidRPr="00FF5EB5" w:rsidRDefault="00E554D5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bCs/>
        </w:rPr>
      </w:pPr>
    </w:p>
    <w:p w14:paraId="594D020B" w14:textId="77777777" w:rsidR="009D1D90" w:rsidRPr="00FF5EB5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</w:rPr>
      </w:pPr>
      <w:r w:rsidRPr="00FF5EB5">
        <w:rPr>
          <w:rFonts w:ascii="Cambria Math" w:hAnsi="Cambria Math" w:cs="Times New Roman"/>
          <w:b/>
          <w:bCs/>
        </w:rPr>
        <w:t>CEVAPLAR</w:t>
      </w:r>
    </w:p>
    <w:p w14:paraId="7A54515C" w14:textId="77777777" w:rsidR="00C808C1" w:rsidRPr="00FF5EB5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14:paraId="0FC22FCF" w14:textId="77777777" w:rsidR="00E02EC4" w:rsidRPr="00FF5EB5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14:paraId="27B0D591" w14:textId="77777777" w:rsidR="00E02EC4" w:rsidRPr="00FF5EB5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14:paraId="45FDEC73" w14:textId="77777777" w:rsidR="00E554D5" w:rsidRPr="00FF5EB5" w:rsidRDefault="00E554D5" w:rsidP="000E7FED">
      <w:pPr>
        <w:pStyle w:val="ListeParagraf"/>
        <w:spacing w:after="0" w:line="240" w:lineRule="auto"/>
        <w:contextualSpacing w:val="0"/>
        <w:rPr>
          <w:rFonts w:ascii="Cambria Math" w:hAnsi="Cambria Math" w:cs="Times New Roman"/>
        </w:rPr>
      </w:pPr>
    </w:p>
    <w:p w14:paraId="3964CA46" w14:textId="77777777" w:rsidR="00E02EC4" w:rsidRPr="00FF5EB5" w:rsidRDefault="00E02EC4" w:rsidP="00E02EC4">
      <w:pPr>
        <w:spacing w:after="0" w:line="240" w:lineRule="auto"/>
        <w:rPr>
          <w:rFonts w:ascii="Cambria Math" w:hAnsi="Cambria Math" w:cs="Times New Roman"/>
        </w:rPr>
      </w:pPr>
    </w:p>
    <w:p w14:paraId="6AB0B8BE" w14:textId="4E5421C8" w:rsidR="009D1D90" w:rsidRPr="00FF5EB5" w:rsidRDefault="009D1D90" w:rsidP="00C808C1">
      <w:pPr>
        <w:spacing w:after="0"/>
        <w:rPr>
          <w:rFonts w:ascii="Cambria Math" w:hAnsi="Cambria Math" w:cs="Times New Roman"/>
        </w:rPr>
      </w:pPr>
      <w:bookmarkStart w:id="1" w:name="_GoBack"/>
      <w:bookmarkEnd w:id="1"/>
    </w:p>
    <w:sectPr w:rsidR="009D1D90" w:rsidRPr="00FF5EB5" w:rsidSect="0067153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DCCD" w14:textId="77777777" w:rsidR="00877F31" w:rsidRDefault="00877F31" w:rsidP="008E619A">
      <w:pPr>
        <w:spacing w:after="0" w:line="240" w:lineRule="auto"/>
      </w:pPr>
      <w:r>
        <w:separator/>
      </w:r>
    </w:p>
  </w:endnote>
  <w:endnote w:type="continuationSeparator" w:id="0">
    <w:p w14:paraId="1E6AD3D9" w14:textId="77777777" w:rsidR="00877F31" w:rsidRDefault="00877F31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701B" w14:textId="1443D283" w:rsidR="00F52AF2" w:rsidRPr="00FF5EB5" w:rsidRDefault="000275D8" w:rsidP="0058399E">
    <w:pPr>
      <w:pStyle w:val="Altbilgi"/>
      <w:rPr>
        <w:rFonts w:ascii="Cambria Math" w:hAnsi="Cambria Math"/>
        <w:sz w:val="24"/>
        <w:szCs w:val="24"/>
      </w:rPr>
    </w:pPr>
    <w:r w:rsidRPr="00FF5EB5">
      <w:rPr>
        <w:rFonts w:ascii="Cambria Math" w:hAnsi="Cambria Math"/>
        <w:sz w:val="24"/>
        <w:szCs w:val="24"/>
      </w:rPr>
      <w:t xml:space="preserve">Son Teslim Tarihi: </w:t>
    </w:r>
    <w:r w:rsidR="00FF5EB5">
      <w:rPr>
        <w:rFonts w:ascii="Cambria Math" w:hAnsi="Cambria Math"/>
        <w:sz w:val="24"/>
        <w:szCs w:val="24"/>
      </w:rPr>
      <w:t>26 Nisan 2022</w:t>
    </w:r>
    <w:r w:rsidR="0058399E" w:rsidRPr="00FF5EB5">
      <w:rPr>
        <w:rFonts w:ascii="Cambria Math" w:hAnsi="Cambria Math"/>
        <w:sz w:val="24"/>
        <w:szCs w:val="24"/>
      </w:rPr>
      <w:t xml:space="preserve"> </w:t>
    </w:r>
    <w:r w:rsidR="00FF5EB5">
      <w:rPr>
        <w:rFonts w:ascii="Cambria Math" w:hAnsi="Cambria Math"/>
        <w:sz w:val="24"/>
        <w:szCs w:val="24"/>
      </w:rPr>
      <w:t>10.</w:t>
    </w:r>
    <w:r w:rsidR="0058399E" w:rsidRPr="00FF5EB5">
      <w:rPr>
        <w:rFonts w:ascii="Cambria Math" w:hAnsi="Cambria Math"/>
        <w:sz w:val="24"/>
        <w:szCs w:val="24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F66D" w14:textId="77777777" w:rsidR="00877F31" w:rsidRDefault="00877F31" w:rsidP="008E619A">
      <w:pPr>
        <w:spacing w:after="0" w:line="240" w:lineRule="auto"/>
      </w:pPr>
      <w:r>
        <w:separator/>
      </w:r>
    </w:p>
  </w:footnote>
  <w:footnote w:type="continuationSeparator" w:id="0">
    <w:p w14:paraId="61274038" w14:textId="77777777" w:rsidR="00877F31" w:rsidRDefault="00877F31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2C0B" w14:textId="0BB3CC1C" w:rsidR="00F52AF2" w:rsidRPr="00FF5EB5" w:rsidRDefault="0058399E" w:rsidP="000275D8">
    <w:pPr>
      <w:rPr>
        <w:rFonts w:ascii="Cambria Math" w:hAnsi="Cambria Math"/>
        <w:sz w:val="32"/>
      </w:rPr>
    </w:pPr>
    <w:r w:rsidRPr="00FF5EB5">
      <w:rPr>
        <w:rFonts w:ascii="Cambria Math" w:hAnsi="Cambria Math"/>
        <w:b/>
        <w:bCs/>
        <w:sz w:val="32"/>
        <w:szCs w:val="23"/>
      </w:rPr>
      <w:t xml:space="preserve">DENEY </w:t>
    </w:r>
    <w:r w:rsidR="00DD0AF8" w:rsidRPr="00FF5EB5">
      <w:rPr>
        <w:rFonts w:ascii="Cambria Math" w:hAnsi="Cambria Math"/>
        <w:b/>
        <w:bCs/>
        <w:sz w:val="32"/>
        <w:szCs w:val="23"/>
      </w:rPr>
      <w:t>7</w:t>
    </w:r>
    <w:r w:rsidRPr="00FF5EB5">
      <w:rPr>
        <w:rFonts w:ascii="Cambria Math" w:hAnsi="Cambria Math"/>
        <w:b/>
        <w:bCs/>
        <w:sz w:val="32"/>
        <w:szCs w:val="23"/>
      </w:rPr>
      <w:t xml:space="preserve"> RAPORU: </w:t>
    </w:r>
    <w:r w:rsidR="00FF5EB5">
      <w:rPr>
        <w:rFonts w:ascii="Cambria Math" w:hAnsi="Cambria Math"/>
        <w:b/>
        <w:bCs/>
        <w:sz w:val="32"/>
        <w:szCs w:val="23"/>
      </w:rPr>
      <w:t xml:space="preserve">GÜÇ KUVVETLENDİRİCİLERİ </w:t>
    </w:r>
    <w:r w:rsidR="00DD0AF8" w:rsidRPr="00FF5EB5">
      <w:rPr>
        <w:rFonts w:ascii="Cambria Math" w:hAnsi="Cambria Math"/>
        <w:b/>
        <w:bCs/>
        <w:sz w:val="32"/>
        <w:szCs w:val="23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E78"/>
    <w:multiLevelType w:val="hybridMultilevel"/>
    <w:tmpl w:val="3AB22724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1689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3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75D8"/>
    <w:rsid w:val="0006695F"/>
    <w:rsid w:val="000827CA"/>
    <w:rsid w:val="000970C5"/>
    <w:rsid w:val="000B5A2A"/>
    <w:rsid w:val="000E7FED"/>
    <w:rsid w:val="00107245"/>
    <w:rsid w:val="001120C2"/>
    <w:rsid w:val="001279FF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A7F81"/>
    <w:rsid w:val="002B0A92"/>
    <w:rsid w:val="002B1D18"/>
    <w:rsid w:val="002E3FDD"/>
    <w:rsid w:val="002F15F6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40632A"/>
    <w:rsid w:val="004600FD"/>
    <w:rsid w:val="00460DE1"/>
    <w:rsid w:val="00466396"/>
    <w:rsid w:val="00483FF1"/>
    <w:rsid w:val="00484D79"/>
    <w:rsid w:val="004C556B"/>
    <w:rsid w:val="004C5CC5"/>
    <w:rsid w:val="004E4B68"/>
    <w:rsid w:val="004F3E6E"/>
    <w:rsid w:val="004F55F0"/>
    <w:rsid w:val="00562290"/>
    <w:rsid w:val="0058399E"/>
    <w:rsid w:val="00596512"/>
    <w:rsid w:val="005B2139"/>
    <w:rsid w:val="005D2B1A"/>
    <w:rsid w:val="005E5078"/>
    <w:rsid w:val="0060121C"/>
    <w:rsid w:val="00617A7D"/>
    <w:rsid w:val="00661772"/>
    <w:rsid w:val="006634E7"/>
    <w:rsid w:val="0067153C"/>
    <w:rsid w:val="00671CDB"/>
    <w:rsid w:val="006731B3"/>
    <w:rsid w:val="006801EE"/>
    <w:rsid w:val="006B682A"/>
    <w:rsid w:val="006C751F"/>
    <w:rsid w:val="006F65B3"/>
    <w:rsid w:val="00735B70"/>
    <w:rsid w:val="00753BDB"/>
    <w:rsid w:val="007576B9"/>
    <w:rsid w:val="00762B8C"/>
    <w:rsid w:val="007659AB"/>
    <w:rsid w:val="00772430"/>
    <w:rsid w:val="00795B4A"/>
    <w:rsid w:val="007B46AA"/>
    <w:rsid w:val="007D26DC"/>
    <w:rsid w:val="007D6BBF"/>
    <w:rsid w:val="00802891"/>
    <w:rsid w:val="00836F71"/>
    <w:rsid w:val="00877F31"/>
    <w:rsid w:val="008836F7"/>
    <w:rsid w:val="008A5653"/>
    <w:rsid w:val="008B4034"/>
    <w:rsid w:val="008E1D66"/>
    <w:rsid w:val="008E619A"/>
    <w:rsid w:val="00906648"/>
    <w:rsid w:val="00923C62"/>
    <w:rsid w:val="009312F5"/>
    <w:rsid w:val="00957241"/>
    <w:rsid w:val="0096505C"/>
    <w:rsid w:val="0097404A"/>
    <w:rsid w:val="00986B67"/>
    <w:rsid w:val="009A1B13"/>
    <w:rsid w:val="009C031C"/>
    <w:rsid w:val="009D1D90"/>
    <w:rsid w:val="009F3ADD"/>
    <w:rsid w:val="00A02209"/>
    <w:rsid w:val="00A334E1"/>
    <w:rsid w:val="00A740EB"/>
    <w:rsid w:val="00A94971"/>
    <w:rsid w:val="00A97F44"/>
    <w:rsid w:val="00AC01FF"/>
    <w:rsid w:val="00AE231C"/>
    <w:rsid w:val="00AF630E"/>
    <w:rsid w:val="00AF7442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55D43"/>
    <w:rsid w:val="00C62A77"/>
    <w:rsid w:val="00C808C1"/>
    <w:rsid w:val="00C862AE"/>
    <w:rsid w:val="00C93205"/>
    <w:rsid w:val="00C96141"/>
    <w:rsid w:val="00CB6448"/>
    <w:rsid w:val="00CC02A3"/>
    <w:rsid w:val="00D037D0"/>
    <w:rsid w:val="00D04A56"/>
    <w:rsid w:val="00D2150C"/>
    <w:rsid w:val="00D475FC"/>
    <w:rsid w:val="00D919B5"/>
    <w:rsid w:val="00D9769C"/>
    <w:rsid w:val="00DA125E"/>
    <w:rsid w:val="00DC34AE"/>
    <w:rsid w:val="00DD0AF8"/>
    <w:rsid w:val="00DE2671"/>
    <w:rsid w:val="00DF0640"/>
    <w:rsid w:val="00DF5420"/>
    <w:rsid w:val="00E002C3"/>
    <w:rsid w:val="00E02EC4"/>
    <w:rsid w:val="00E177C6"/>
    <w:rsid w:val="00E554D5"/>
    <w:rsid w:val="00E66969"/>
    <w:rsid w:val="00E72F1E"/>
    <w:rsid w:val="00F050C4"/>
    <w:rsid w:val="00F30DEB"/>
    <w:rsid w:val="00F400AB"/>
    <w:rsid w:val="00F44F0F"/>
    <w:rsid w:val="00F46FEB"/>
    <w:rsid w:val="00F52AF2"/>
    <w:rsid w:val="00F94C79"/>
    <w:rsid w:val="00FA07C6"/>
    <w:rsid w:val="00FD60C4"/>
    <w:rsid w:val="00FE3FCB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13EAE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B5F8-7E8A-4091-B17C-433E82C4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2021-05-20T07:39:00Z</dcterms:created>
  <dcterms:modified xsi:type="dcterms:W3CDTF">2022-04-12T09:24:00Z</dcterms:modified>
</cp:coreProperties>
</file>