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FDD" w14:textId="77777777" w:rsidR="00586809" w:rsidRDefault="00586809" w:rsidP="00251C37"/>
    <w:p w14:paraId="5476F4A4" w14:textId="77777777" w:rsidR="00586809" w:rsidRPr="00586809" w:rsidRDefault="00586809" w:rsidP="00251C37">
      <w:pPr>
        <w:rPr>
          <w:b/>
        </w:rPr>
      </w:pPr>
      <w:r w:rsidRPr="00586809">
        <w:rPr>
          <w:b/>
        </w:rPr>
        <w:t>Politics and Social Movements in the 20</w:t>
      </w:r>
      <w:r w:rsidRPr="00586809">
        <w:rPr>
          <w:b/>
          <w:vertAlign w:val="superscript"/>
        </w:rPr>
        <w:t>th</w:t>
      </w:r>
      <w:r w:rsidRPr="00586809">
        <w:rPr>
          <w:b/>
        </w:rPr>
        <w:t xml:space="preserve"> Century</w:t>
      </w:r>
    </w:p>
    <w:p w14:paraId="72940BDF" w14:textId="77777777" w:rsidR="00586809" w:rsidRDefault="00586809" w:rsidP="00251C37"/>
    <w:p w14:paraId="3498511D" w14:textId="77777777" w:rsidR="00586809" w:rsidRDefault="00586809" w:rsidP="00251C37">
      <w:proofErr w:type="spellStart"/>
      <w:r>
        <w:t>Setenay</w:t>
      </w:r>
      <w:proofErr w:type="spellEnd"/>
      <w:r>
        <w:t xml:space="preserve"> Nil </w:t>
      </w:r>
      <w:proofErr w:type="spellStart"/>
      <w:proofErr w:type="gramStart"/>
      <w:r>
        <w:t>Doğan</w:t>
      </w:r>
      <w:proofErr w:type="spellEnd"/>
      <w:r>
        <w:t xml:space="preserve"> ,</w:t>
      </w:r>
      <w:proofErr w:type="gramEnd"/>
      <w:r>
        <w:t xml:space="preserve"> Ph.D. </w:t>
      </w:r>
    </w:p>
    <w:p w14:paraId="526C9CFA" w14:textId="77777777" w:rsidR="00586809" w:rsidRDefault="00000000" w:rsidP="00251C37">
      <w:hyperlink r:id="rId5" w:history="1">
        <w:r w:rsidR="00586809" w:rsidRPr="00B769C9">
          <w:rPr>
            <w:rStyle w:val="Kpr"/>
          </w:rPr>
          <w:t>setenaynildogan@gmail.com</w:t>
        </w:r>
      </w:hyperlink>
      <w:r w:rsidR="00586809">
        <w:t xml:space="preserve"> </w:t>
      </w:r>
    </w:p>
    <w:p w14:paraId="2BCEFBB0" w14:textId="5FF1799B" w:rsidR="003547DB" w:rsidRDefault="00586809" w:rsidP="00251C37">
      <w:r>
        <w:t xml:space="preserve">(Fen </w:t>
      </w:r>
      <w:proofErr w:type="spellStart"/>
      <w:r>
        <w:t>Edb</w:t>
      </w:r>
      <w:proofErr w:type="spellEnd"/>
      <w:r>
        <w:t xml:space="preserve">. </w:t>
      </w:r>
      <w:r w:rsidR="003547DB">
        <w:t>Fak. AZ 101</w:t>
      </w:r>
      <w:r w:rsidR="005631E5">
        <w:t>7</w:t>
      </w:r>
      <w:r w:rsidR="003547DB">
        <w:t xml:space="preserve"> - </w:t>
      </w:r>
      <w:proofErr w:type="spellStart"/>
      <w:r w:rsidR="003547DB">
        <w:t>Davutpaşa</w:t>
      </w:r>
      <w:proofErr w:type="spellEnd"/>
      <w:r w:rsidR="003547DB">
        <w:t xml:space="preserve"> Campus</w:t>
      </w:r>
      <w:r>
        <w:t>)</w:t>
      </w:r>
    </w:p>
    <w:p w14:paraId="3E9A52BF" w14:textId="77777777" w:rsidR="003547DB" w:rsidRDefault="003547DB" w:rsidP="00251C37"/>
    <w:p w14:paraId="416551FD" w14:textId="77777777" w:rsidR="003547DB" w:rsidRDefault="003547DB" w:rsidP="00251C37"/>
    <w:p w14:paraId="67072043" w14:textId="59782341" w:rsidR="00A95856" w:rsidRDefault="00A95856" w:rsidP="00251C37">
      <w:pPr>
        <w:jc w:val="both"/>
        <w:rPr>
          <w:u w:val="single"/>
        </w:rPr>
      </w:pPr>
      <w:r w:rsidRPr="00A95856">
        <w:rPr>
          <w:u w:val="single"/>
        </w:rPr>
        <w:t>Aims of the Course</w:t>
      </w:r>
    </w:p>
    <w:p w14:paraId="70ED5904" w14:textId="77777777" w:rsidR="00251C37" w:rsidRPr="00A95856" w:rsidRDefault="00251C37" w:rsidP="00251C37">
      <w:pPr>
        <w:jc w:val="both"/>
        <w:rPr>
          <w:u w:val="single"/>
        </w:rPr>
      </w:pPr>
    </w:p>
    <w:p w14:paraId="176DA3E0" w14:textId="77777777" w:rsidR="00A95856" w:rsidRPr="00A95856" w:rsidRDefault="00A95856" w:rsidP="00251C37">
      <w:pPr>
        <w:jc w:val="both"/>
      </w:pPr>
      <w:r>
        <w:t>This course aims to explore twentieth century in terms of politics, economics and society. To do that it is designed as two parts: the first part deals with European and international levels as the second part fo</w:t>
      </w:r>
      <w:r w:rsidR="00B50B6A">
        <w:t xml:space="preserve">cuses on a familiar case study, the Ottoman Empire and </w:t>
      </w:r>
      <w:r>
        <w:t>Turkey</w:t>
      </w:r>
      <w:r w:rsidR="00B50B6A">
        <w:t xml:space="preserve"> in the twentieth century. </w:t>
      </w:r>
      <w:r>
        <w:t xml:space="preserve"> </w:t>
      </w:r>
    </w:p>
    <w:p w14:paraId="316F9757" w14:textId="77777777" w:rsidR="00A95856" w:rsidRDefault="00A95856" w:rsidP="00251C37"/>
    <w:p w14:paraId="210DA904" w14:textId="012EA8E8" w:rsidR="005E50FE" w:rsidRDefault="00A95856" w:rsidP="00251C37">
      <w:pPr>
        <w:rPr>
          <w:u w:val="single"/>
        </w:rPr>
      </w:pPr>
      <w:r>
        <w:rPr>
          <w:u w:val="single"/>
        </w:rPr>
        <w:t>Course Requirements</w:t>
      </w:r>
      <w:r w:rsidR="00FD1AC8">
        <w:rPr>
          <w:u w:val="single"/>
        </w:rPr>
        <w:t xml:space="preserve"> for </w:t>
      </w:r>
      <w:r w:rsidR="00C3153E">
        <w:rPr>
          <w:u w:val="single"/>
        </w:rPr>
        <w:t>Fall</w:t>
      </w:r>
      <w:r w:rsidR="00FD1AC8">
        <w:rPr>
          <w:u w:val="single"/>
        </w:rPr>
        <w:t xml:space="preserve"> 20</w:t>
      </w:r>
      <w:r w:rsidR="00525021">
        <w:rPr>
          <w:u w:val="single"/>
        </w:rPr>
        <w:t>23</w:t>
      </w:r>
      <w:r w:rsidR="00C3153E">
        <w:rPr>
          <w:u w:val="single"/>
        </w:rPr>
        <w:t>-24</w:t>
      </w:r>
      <w:r w:rsidR="00525021">
        <w:rPr>
          <w:u w:val="single"/>
        </w:rPr>
        <w:t xml:space="preserve"> </w:t>
      </w:r>
    </w:p>
    <w:p w14:paraId="5E2DED8D" w14:textId="22FF1171" w:rsidR="00525021" w:rsidRDefault="00525021" w:rsidP="00251C37">
      <w:pPr>
        <w:rPr>
          <w:u w:val="single"/>
        </w:rPr>
      </w:pPr>
    </w:p>
    <w:p w14:paraId="060D5C61" w14:textId="77777777" w:rsidR="00251C37" w:rsidRDefault="00251C37" w:rsidP="00251C37"/>
    <w:p w14:paraId="483A5BB8" w14:textId="3E65B15E" w:rsidR="005631E5" w:rsidRPr="00235549" w:rsidRDefault="00C3153E" w:rsidP="00235549">
      <w:pPr>
        <w:pStyle w:val="ListeParagraf"/>
        <w:numPr>
          <w:ilvl w:val="0"/>
          <w:numId w:val="5"/>
        </w:numPr>
        <w:rPr>
          <w:lang w:val="tr-TR"/>
        </w:rPr>
      </w:pPr>
      <w:r>
        <w:t xml:space="preserve">10% - 1 </w:t>
      </w:r>
      <w:r w:rsidR="005631E5">
        <w:t>pop-quiz (</w:t>
      </w:r>
      <w:r w:rsidR="00285B83">
        <w:t>A p</w:t>
      </w:r>
      <w:r w:rsidR="00235549">
        <w:t xml:space="preserve">op-quiz is </w:t>
      </w:r>
      <w:r w:rsidR="00235549" w:rsidRPr="00235549">
        <w:rPr>
          <w:lang w:val="tr-TR"/>
        </w:rPr>
        <w:t xml:space="preserve">a </w:t>
      </w:r>
      <w:proofErr w:type="spellStart"/>
      <w:r w:rsidR="00235549" w:rsidRPr="00235549">
        <w:rPr>
          <w:lang w:val="tr-TR"/>
        </w:rPr>
        <w:t>short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exam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given to students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without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any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prior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warning</w:t>
      </w:r>
      <w:proofErr w:type="spellEnd"/>
      <w:r w:rsidR="00235549" w:rsidRPr="00235549">
        <w:rPr>
          <w:lang w:val="tr-TR"/>
        </w:rPr>
        <w:t xml:space="preserve">. </w:t>
      </w:r>
      <w:proofErr w:type="spellStart"/>
      <w:r w:rsidR="00235549" w:rsidRPr="00235549">
        <w:rPr>
          <w:lang w:val="tr-TR"/>
        </w:rPr>
        <w:t>The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quizzes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for</w:t>
      </w:r>
      <w:proofErr w:type="spellEnd"/>
      <w:r w:rsidR="00285B83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this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course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will</w:t>
      </w:r>
      <w:proofErr w:type="spellEnd"/>
      <w:r w:rsidR="00235549" w:rsidRPr="00235549">
        <w:rPr>
          <w:lang w:val="tr-TR"/>
        </w:rPr>
        <w:t xml:space="preserve"> be </w:t>
      </w:r>
      <w:proofErr w:type="spellStart"/>
      <w:r w:rsidR="00235549" w:rsidRPr="00235549">
        <w:rPr>
          <w:lang w:val="tr-TR"/>
        </w:rPr>
        <w:t>conducted</w:t>
      </w:r>
      <w:proofErr w:type="spellEnd"/>
      <w:r w:rsidR="00235549" w:rsidRPr="00235549">
        <w:rPr>
          <w:lang w:val="tr-TR"/>
        </w:rPr>
        <w:t xml:space="preserve"> at </w:t>
      </w:r>
      <w:proofErr w:type="spellStart"/>
      <w:r w:rsidR="00235549" w:rsidRPr="00235549">
        <w:rPr>
          <w:lang w:val="tr-TR"/>
        </w:rPr>
        <w:t>the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end</w:t>
      </w:r>
      <w:proofErr w:type="spellEnd"/>
      <w:r w:rsidR="00235549" w:rsidRPr="00235549">
        <w:rPr>
          <w:lang w:val="tr-TR"/>
        </w:rPr>
        <w:t xml:space="preserve"> of </w:t>
      </w:r>
      <w:proofErr w:type="spellStart"/>
      <w:r w:rsidR="00235549" w:rsidRPr="00235549">
        <w:rPr>
          <w:lang w:val="tr-TR"/>
        </w:rPr>
        <w:t>the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lecture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and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the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question</w:t>
      </w:r>
      <w:proofErr w:type="spellEnd"/>
      <w:r w:rsidR="00235549" w:rsidRPr="00235549">
        <w:rPr>
          <w:lang w:val="tr-TR"/>
        </w:rPr>
        <w:t xml:space="preserve">(s) </w:t>
      </w:r>
      <w:proofErr w:type="spellStart"/>
      <w:r w:rsidR="00235549" w:rsidRPr="00235549">
        <w:rPr>
          <w:lang w:val="tr-TR"/>
        </w:rPr>
        <w:t>will</w:t>
      </w:r>
      <w:proofErr w:type="spellEnd"/>
      <w:r w:rsidR="00235549" w:rsidRPr="00235549">
        <w:rPr>
          <w:lang w:val="tr-TR"/>
        </w:rPr>
        <w:t xml:space="preserve"> be </w:t>
      </w:r>
      <w:proofErr w:type="spellStart"/>
      <w:r w:rsidR="00235549" w:rsidRPr="00235549">
        <w:rPr>
          <w:lang w:val="tr-TR"/>
        </w:rPr>
        <w:t>about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that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day’s</w:t>
      </w:r>
      <w:proofErr w:type="spellEnd"/>
      <w:r w:rsidR="00235549" w:rsidRPr="00235549">
        <w:rPr>
          <w:lang w:val="tr-TR"/>
        </w:rPr>
        <w:t xml:space="preserve"> </w:t>
      </w:r>
      <w:proofErr w:type="spellStart"/>
      <w:r w:rsidR="00235549" w:rsidRPr="00235549">
        <w:rPr>
          <w:lang w:val="tr-TR"/>
        </w:rPr>
        <w:t>lecture</w:t>
      </w:r>
      <w:proofErr w:type="spellEnd"/>
      <w:r w:rsidR="00235549" w:rsidRPr="00235549">
        <w:rPr>
          <w:lang w:val="tr-TR"/>
        </w:rPr>
        <w:t xml:space="preserve">. </w:t>
      </w:r>
      <w:r w:rsidR="005631E5">
        <w:t xml:space="preserve">There will be no make-up for pop-quizzes.)  </w:t>
      </w:r>
    </w:p>
    <w:p w14:paraId="2419D213" w14:textId="133CD01F" w:rsidR="005E50FE" w:rsidRDefault="00C3153E" w:rsidP="00235549">
      <w:pPr>
        <w:pStyle w:val="ListeParagraf"/>
        <w:numPr>
          <w:ilvl w:val="0"/>
          <w:numId w:val="5"/>
        </w:numPr>
      </w:pPr>
      <w:r>
        <w:t xml:space="preserve">50 </w:t>
      </w:r>
      <w:r w:rsidR="005E50FE">
        <w:t xml:space="preserve">% </w:t>
      </w:r>
      <w:r>
        <w:t xml:space="preserve">- </w:t>
      </w:r>
      <w:r w:rsidR="005E50FE">
        <w:t>Midterm</w:t>
      </w:r>
    </w:p>
    <w:p w14:paraId="0D9CF1A8" w14:textId="34486729" w:rsidR="005E50FE" w:rsidRDefault="005E50FE" w:rsidP="00235549">
      <w:pPr>
        <w:pStyle w:val="ListeParagraf"/>
        <w:numPr>
          <w:ilvl w:val="0"/>
          <w:numId w:val="5"/>
        </w:numPr>
      </w:pPr>
      <w:r>
        <w:t xml:space="preserve">40% </w:t>
      </w:r>
      <w:r w:rsidR="00C3153E">
        <w:t xml:space="preserve">- </w:t>
      </w:r>
      <w:r>
        <w:t xml:space="preserve">Final examination </w:t>
      </w:r>
    </w:p>
    <w:p w14:paraId="58EF69D6" w14:textId="1F229E3B" w:rsidR="005E50FE" w:rsidRDefault="005E50FE" w:rsidP="00251C37"/>
    <w:p w14:paraId="2786BE22" w14:textId="69D7D68D" w:rsidR="00075E5E" w:rsidRDefault="00075E5E" w:rsidP="00251C37">
      <w:pPr>
        <w:rPr>
          <w:u w:val="single"/>
        </w:rPr>
      </w:pPr>
      <w:r w:rsidRPr="00075E5E">
        <w:rPr>
          <w:u w:val="single"/>
        </w:rPr>
        <w:t>Some Warnings for the Lectures</w:t>
      </w:r>
    </w:p>
    <w:p w14:paraId="184ED743" w14:textId="77777777" w:rsidR="00251C37" w:rsidRDefault="00251C37" w:rsidP="00251C37">
      <w:pPr>
        <w:rPr>
          <w:u w:val="single"/>
        </w:rPr>
      </w:pPr>
    </w:p>
    <w:p w14:paraId="5567D9FC" w14:textId="1DC4C7F5" w:rsidR="00A256DD" w:rsidRPr="00A256DD" w:rsidRDefault="00A256DD" w:rsidP="00251C37">
      <w:pPr>
        <w:pStyle w:val="ListeParagraf"/>
        <w:numPr>
          <w:ilvl w:val="0"/>
          <w:numId w:val="3"/>
        </w:numPr>
        <w:rPr>
          <w:u w:val="single"/>
        </w:rPr>
      </w:pPr>
      <w:r>
        <w:t xml:space="preserve">Please </w:t>
      </w:r>
      <w:r w:rsidRPr="00251C37">
        <w:rPr>
          <w:u w:val="single"/>
        </w:rPr>
        <w:t>don’t use your cellphones</w:t>
      </w:r>
      <w:r>
        <w:t xml:space="preserve"> during lecture and exam times unless you are instructed to use them by the instructor. </w:t>
      </w:r>
    </w:p>
    <w:p w14:paraId="2137C12C" w14:textId="162D0DD3" w:rsidR="00A256DD" w:rsidRPr="00251C37" w:rsidRDefault="00A256DD" w:rsidP="00251C37">
      <w:pPr>
        <w:pStyle w:val="ListeParagraf"/>
        <w:numPr>
          <w:ilvl w:val="0"/>
          <w:numId w:val="3"/>
        </w:numPr>
        <w:rPr>
          <w:u w:val="single"/>
        </w:rPr>
      </w:pPr>
      <w:r>
        <w:t xml:space="preserve">Please </w:t>
      </w:r>
      <w:r w:rsidRPr="00251C37">
        <w:rPr>
          <w:u w:val="single"/>
        </w:rPr>
        <w:t>wait for the break</w:t>
      </w:r>
      <w:r>
        <w:t xml:space="preserve"> if you are late for the lecture. </w:t>
      </w:r>
      <w:r w:rsidR="00251C37">
        <w:t xml:space="preserve">Once the door is closed, please don’t interrupt the class. </w:t>
      </w:r>
    </w:p>
    <w:p w14:paraId="72E5EC86" w14:textId="778712C5" w:rsidR="00251C37" w:rsidRPr="00251C37" w:rsidRDefault="00251C37" w:rsidP="00251C37">
      <w:pPr>
        <w:pStyle w:val="ListeParagraf"/>
        <w:numPr>
          <w:ilvl w:val="0"/>
          <w:numId w:val="3"/>
        </w:numPr>
        <w:jc w:val="both"/>
        <w:rPr>
          <w:u w:val="single"/>
        </w:rPr>
      </w:pPr>
      <w:r w:rsidRPr="00251C37">
        <w:rPr>
          <w:u w:val="single"/>
        </w:rPr>
        <w:t>Attendance</w:t>
      </w:r>
      <w:r w:rsidRPr="00A95856">
        <w:t xml:space="preserve"> is highly recommended and may be further promoted with pop-up attendance sheets. </w:t>
      </w:r>
    </w:p>
    <w:p w14:paraId="1A88BB19" w14:textId="03709CD7" w:rsidR="00A256DD" w:rsidRPr="00A256DD" w:rsidRDefault="00251C37" w:rsidP="00251C37">
      <w:pPr>
        <w:pStyle w:val="ListeParagraf"/>
        <w:numPr>
          <w:ilvl w:val="0"/>
          <w:numId w:val="3"/>
        </w:numPr>
        <w:rPr>
          <w:u w:val="single"/>
        </w:rPr>
      </w:pPr>
      <w:r>
        <w:t xml:space="preserve">Starting with the announcement on 30.10.2020, students can find the </w:t>
      </w:r>
      <w:r w:rsidRPr="00251C37">
        <w:rPr>
          <w:u w:val="single"/>
        </w:rPr>
        <w:t>lecture presentations</w:t>
      </w:r>
      <w:r>
        <w:t xml:space="preserve"> used in online education on my </w:t>
      </w:r>
      <w:proofErr w:type="spellStart"/>
      <w:r>
        <w:t>Avesis</w:t>
      </w:r>
      <w:proofErr w:type="spellEnd"/>
      <w:r>
        <w:t xml:space="preserve"> announcements page. </w:t>
      </w:r>
      <w:r w:rsidR="00C3153E">
        <w:t>(</w:t>
      </w:r>
      <w:r w:rsidR="00C3153E" w:rsidRPr="00C3153E">
        <w:t>https://avesis.yildiz.edu.tr/sdogan/dokumanlar</w:t>
      </w:r>
      <w:r w:rsidR="00C3153E">
        <w:t>)</w:t>
      </w:r>
    </w:p>
    <w:p w14:paraId="068520D8" w14:textId="77777777" w:rsidR="00A256DD" w:rsidRDefault="00A256DD" w:rsidP="00251C37"/>
    <w:p w14:paraId="73BC0C3C" w14:textId="77777777" w:rsidR="00B50B6A" w:rsidRDefault="00B50B6A" w:rsidP="00251C37">
      <w:pPr>
        <w:rPr>
          <w:u w:val="single"/>
        </w:rPr>
      </w:pPr>
      <w:r w:rsidRPr="00DA23F4">
        <w:rPr>
          <w:u w:val="single"/>
        </w:rPr>
        <w:t xml:space="preserve">Textbooks </w:t>
      </w:r>
    </w:p>
    <w:p w14:paraId="3F4E60A4" w14:textId="77777777" w:rsidR="00251C37" w:rsidRDefault="00251C37" w:rsidP="00251C37">
      <w:pPr>
        <w:jc w:val="both"/>
      </w:pPr>
    </w:p>
    <w:p w14:paraId="102E3D4E" w14:textId="53AA7805" w:rsidR="00B50B6A" w:rsidRPr="002526AE" w:rsidRDefault="00B50B6A" w:rsidP="00251C37">
      <w:pPr>
        <w:jc w:val="both"/>
      </w:pPr>
      <w:proofErr w:type="spellStart"/>
      <w:r w:rsidRPr="002526AE">
        <w:t>Yıldız</w:t>
      </w:r>
      <w:proofErr w:type="spellEnd"/>
      <w:r w:rsidRPr="002526AE">
        <w:t xml:space="preserve"> Teknik Store </w:t>
      </w:r>
      <w:r>
        <w:t>has a copy of the readings as</w:t>
      </w:r>
      <w:r w:rsidR="005631E5">
        <w:t xml:space="preserve"> </w:t>
      </w:r>
      <w:r w:rsidR="00E63AB0">
        <w:t>the</w:t>
      </w:r>
      <w:r w:rsidR="000D64FC">
        <w:t xml:space="preserve"> main books are</w:t>
      </w:r>
      <w:r w:rsidR="005631E5">
        <w:t xml:space="preserve"> also</w:t>
      </w:r>
      <w:r>
        <w:t xml:space="preserve"> available online</w:t>
      </w:r>
      <w:r w:rsidR="00E63AB0">
        <w:t xml:space="preserve"> (on </w:t>
      </w:r>
      <w:proofErr w:type="spellStart"/>
      <w:r w:rsidR="00E63AB0">
        <w:t>Librarygenesis</w:t>
      </w:r>
      <w:proofErr w:type="spellEnd"/>
      <w:r w:rsidR="00845A3D">
        <w:t xml:space="preserve">. You can find the links on my </w:t>
      </w:r>
      <w:proofErr w:type="spellStart"/>
      <w:r w:rsidR="00251C37">
        <w:t>A</w:t>
      </w:r>
      <w:r w:rsidR="00845A3D">
        <w:t>vesis</w:t>
      </w:r>
      <w:proofErr w:type="spellEnd"/>
      <w:r w:rsidR="00251C37">
        <w:t xml:space="preserve"> announcement on </w:t>
      </w:r>
      <w:r w:rsidR="00C3153E">
        <w:t xml:space="preserve">November 2, 2023 </w:t>
      </w:r>
      <w:r w:rsidR="00845A3D">
        <w:t>only to be used for educational purposes.</w:t>
      </w:r>
      <w:r w:rsidR="00E63AB0">
        <w:t>)</w:t>
      </w:r>
      <w:r>
        <w:t xml:space="preserve"> </w:t>
      </w:r>
    </w:p>
    <w:p w14:paraId="58F29534" w14:textId="77777777" w:rsidR="005E50FE" w:rsidRDefault="005E50FE" w:rsidP="00251C37"/>
    <w:p w14:paraId="6D52CABF" w14:textId="77777777" w:rsidR="005E50FE" w:rsidRDefault="005E50FE" w:rsidP="00251C37">
      <w:pPr>
        <w:pStyle w:val="ListeParagraf"/>
        <w:numPr>
          <w:ilvl w:val="0"/>
          <w:numId w:val="1"/>
        </w:numPr>
        <w:jc w:val="both"/>
      </w:pPr>
      <w:r>
        <w:t xml:space="preserve">CW: Mark </w:t>
      </w:r>
      <w:proofErr w:type="spellStart"/>
      <w:r>
        <w:t>Kirklansky</w:t>
      </w:r>
      <w:proofErr w:type="spellEnd"/>
      <w:r>
        <w:t>, Patrick</w:t>
      </w:r>
      <w:r w:rsidR="00C14A55">
        <w:t xml:space="preserve"> Geary and Patricia O’Brien, </w:t>
      </w:r>
      <w:r>
        <w:t>Civilization in the West</w:t>
      </w:r>
      <w:r w:rsidR="001877CB">
        <w:t>, 2008, (7</w:t>
      </w:r>
      <w:r w:rsidR="001877CB" w:rsidRPr="001877CB">
        <w:rPr>
          <w:vertAlign w:val="superscript"/>
        </w:rPr>
        <w:t>th</w:t>
      </w:r>
      <w:r w:rsidR="001877CB">
        <w:t xml:space="preserve"> edition), Pearson Education.</w:t>
      </w:r>
    </w:p>
    <w:p w14:paraId="1C38FFF1" w14:textId="77777777" w:rsidR="00C14A55" w:rsidRDefault="00C14A55" w:rsidP="00251C37">
      <w:pPr>
        <w:jc w:val="both"/>
      </w:pPr>
    </w:p>
    <w:p w14:paraId="51BF9272" w14:textId="4DD0FFC2" w:rsidR="00C14A55" w:rsidRDefault="00C14A55" w:rsidP="00251C37">
      <w:pPr>
        <w:pStyle w:val="ListeParagraf"/>
        <w:numPr>
          <w:ilvl w:val="0"/>
          <w:numId w:val="1"/>
        </w:numPr>
        <w:jc w:val="both"/>
      </w:pPr>
      <w:r w:rsidRPr="000B12BC">
        <w:t xml:space="preserve">Erik </w:t>
      </w:r>
      <w:proofErr w:type="spellStart"/>
      <w:r w:rsidRPr="000B12BC">
        <w:t>Zürcher</w:t>
      </w:r>
      <w:proofErr w:type="spellEnd"/>
      <w:r w:rsidRPr="000B12BC">
        <w:t>, Turkey: A Modern History,</w:t>
      </w:r>
      <w:r w:rsidR="005E498D" w:rsidRPr="000B12BC">
        <w:t xml:space="preserve"> </w:t>
      </w:r>
      <w:r w:rsidR="00251C37">
        <w:t>(</w:t>
      </w:r>
      <w:r w:rsidR="005E498D" w:rsidRPr="000B12BC">
        <w:t>2017</w:t>
      </w:r>
      <w:r w:rsidR="00251C37">
        <w:t>)</w:t>
      </w:r>
      <w:r w:rsidR="005E498D" w:rsidRPr="000B12BC">
        <w:t xml:space="preserve"> </w:t>
      </w:r>
      <w:r w:rsidR="00251C37">
        <w:t>4</w:t>
      </w:r>
      <w:r w:rsidR="00251C37" w:rsidRPr="00251C37">
        <w:rPr>
          <w:vertAlign w:val="superscript"/>
        </w:rPr>
        <w:t>th</w:t>
      </w:r>
      <w:r w:rsidR="00251C37">
        <w:t xml:space="preserve"> </w:t>
      </w:r>
      <w:r w:rsidR="005E498D" w:rsidRPr="000B12BC">
        <w:t>edition</w:t>
      </w:r>
      <w:r w:rsidRPr="000B12BC">
        <w:t xml:space="preserve">, Tauris. </w:t>
      </w:r>
    </w:p>
    <w:p w14:paraId="09A1FF63" w14:textId="77777777" w:rsidR="00075E5E" w:rsidRDefault="00075E5E" w:rsidP="00251C37">
      <w:pPr>
        <w:pStyle w:val="ListeParagraf"/>
      </w:pPr>
    </w:p>
    <w:p w14:paraId="75B4C0FA" w14:textId="13AE9390" w:rsidR="005E50FE" w:rsidRPr="00251C37" w:rsidRDefault="00075E5E" w:rsidP="00251C3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E5E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 xml:space="preserve">B. Heather and M. Campbell (ed.), </w:t>
      </w:r>
      <w:r w:rsidRPr="00075E5E">
        <w:rPr>
          <w:rFonts w:ascii="Cambria" w:eastAsia="Times New Roman" w:hAnsi="Cambria" w:cs="Times New Roman"/>
          <w:i/>
          <w:color w:val="000000"/>
          <w:sz w:val="24"/>
          <w:szCs w:val="24"/>
        </w:rPr>
        <w:t>The Britannica Guide to Political and Social Movements That Changed the Modern World</w:t>
      </w:r>
      <w:r w:rsidRPr="00075E5E">
        <w:rPr>
          <w:rFonts w:ascii="Cambria" w:eastAsia="Times New Roman" w:hAnsi="Cambria" w:cs="Times New Roman"/>
          <w:color w:val="000000"/>
          <w:sz w:val="24"/>
          <w:szCs w:val="24"/>
        </w:rPr>
        <w:t xml:space="preserve">, New York: Britannica, 2010, 341-345, 351-362. (Available online on </w:t>
      </w:r>
      <w:proofErr w:type="spellStart"/>
      <w:r w:rsidRPr="00075E5E">
        <w:rPr>
          <w:rFonts w:ascii="Cambria" w:eastAsia="Times New Roman" w:hAnsi="Cambria" w:cs="Times New Roman"/>
          <w:color w:val="000000"/>
          <w:sz w:val="24"/>
          <w:szCs w:val="24"/>
        </w:rPr>
        <w:t>Avesis</w:t>
      </w:r>
      <w:proofErr w:type="spellEnd"/>
      <w:r w:rsidR="00251C37">
        <w:rPr>
          <w:rFonts w:ascii="Cambria" w:eastAsia="Times New Roman" w:hAnsi="Cambria" w:cs="Times New Roman"/>
          <w:color w:val="000000"/>
          <w:sz w:val="24"/>
          <w:szCs w:val="24"/>
        </w:rPr>
        <w:t xml:space="preserve"> with the </w:t>
      </w:r>
      <w:r w:rsidR="00251C37" w:rsidRPr="00251C37">
        <w:rPr>
          <w:rFonts w:ascii="Cambria" w:eastAsia="Times New Roman" w:hAnsi="Cambria" w:cs="Times New Roman"/>
          <w:color w:val="000000"/>
          <w:sz w:val="24"/>
          <w:szCs w:val="24"/>
          <w:lang w:val="en-US"/>
        </w:rPr>
        <w:t>announcement on 15.10.2021</w:t>
      </w:r>
      <w:r w:rsidRPr="00075E5E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p w14:paraId="15356ACB" w14:textId="0D830E43" w:rsidR="000B12BC" w:rsidRPr="000B12BC" w:rsidRDefault="000B12BC" w:rsidP="00251C37">
      <w:pPr>
        <w:rPr>
          <w:b/>
        </w:rPr>
      </w:pPr>
      <w:r w:rsidRPr="000B12BC">
        <w:rPr>
          <w:b/>
        </w:rPr>
        <w:t xml:space="preserve">Reading List </w:t>
      </w:r>
    </w:p>
    <w:p w14:paraId="3D4EA7AB" w14:textId="77777777" w:rsidR="000B12BC" w:rsidRDefault="000B12BC" w:rsidP="00251C37"/>
    <w:p w14:paraId="325C2A10" w14:textId="77777777" w:rsidR="003547DB" w:rsidRPr="005E50FE" w:rsidRDefault="003547DB" w:rsidP="00251C37">
      <w:pPr>
        <w:rPr>
          <w:u w:val="single"/>
        </w:rPr>
      </w:pPr>
      <w:r w:rsidRPr="005E50FE">
        <w:rPr>
          <w:u w:val="single"/>
        </w:rPr>
        <w:t>Week 1: Introduction</w:t>
      </w:r>
    </w:p>
    <w:p w14:paraId="14C66961" w14:textId="77777777" w:rsidR="003547DB" w:rsidRDefault="003547DB" w:rsidP="00251C37"/>
    <w:p w14:paraId="1AC55F3E" w14:textId="1C6AA8BA" w:rsidR="00EA3C13" w:rsidRPr="005E50FE" w:rsidRDefault="00B50B6A" w:rsidP="00251C37">
      <w:pPr>
        <w:rPr>
          <w:u w:val="single"/>
        </w:rPr>
      </w:pPr>
      <w:r>
        <w:rPr>
          <w:u w:val="single"/>
        </w:rPr>
        <w:t>Week 2-3</w:t>
      </w:r>
      <w:r w:rsidR="003547DB" w:rsidRPr="005E50FE">
        <w:rPr>
          <w:u w:val="single"/>
        </w:rPr>
        <w:t xml:space="preserve">: </w:t>
      </w:r>
      <w:r w:rsidR="008004CE">
        <w:rPr>
          <w:u w:val="single"/>
        </w:rPr>
        <w:t xml:space="preserve">The Beginnings </w:t>
      </w:r>
      <w:r w:rsidR="00EA3C13" w:rsidRPr="005E50FE">
        <w:rPr>
          <w:u w:val="single"/>
        </w:rPr>
        <w:t xml:space="preserve">of the </w:t>
      </w:r>
      <w:r w:rsidR="003547DB" w:rsidRPr="005E50FE">
        <w:rPr>
          <w:u w:val="single"/>
        </w:rPr>
        <w:t>Modern Era</w:t>
      </w:r>
    </w:p>
    <w:p w14:paraId="20E39F6C" w14:textId="77777777" w:rsidR="00EA3C13" w:rsidRDefault="00EA3C13" w:rsidP="00251C37"/>
    <w:p w14:paraId="5767BA2A" w14:textId="53A3C3F5" w:rsidR="003547DB" w:rsidRDefault="00EA3C13" w:rsidP="00251C37">
      <w:r>
        <w:t xml:space="preserve">Peter Hamilton, </w:t>
      </w:r>
      <w:r w:rsidR="005E50FE">
        <w:t xml:space="preserve">“What is Enlightenment?” </w:t>
      </w:r>
      <w:r>
        <w:t xml:space="preserve">in Formations of Modernity, </w:t>
      </w:r>
      <w:r w:rsidR="005E50FE">
        <w:t xml:space="preserve">Stuart Hall and Bram </w:t>
      </w:r>
      <w:proofErr w:type="spellStart"/>
      <w:r w:rsidR="005E50FE">
        <w:t>Gieben</w:t>
      </w:r>
      <w:proofErr w:type="spellEnd"/>
      <w:r w:rsidR="005E50FE">
        <w:t xml:space="preserve"> (eds.), </w:t>
      </w:r>
      <w:r>
        <w:t>p. 2</w:t>
      </w:r>
      <w:r w:rsidR="00B62760">
        <w:t>1</w:t>
      </w:r>
      <w:r>
        <w:t xml:space="preserve">-26. </w:t>
      </w:r>
      <w:r w:rsidR="003547DB">
        <w:t xml:space="preserve"> </w:t>
      </w:r>
    </w:p>
    <w:p w14:paraId="415DC57C" w14:textId="77777777" w:rsidR="000D64FC" w:rsidRDefault="000D64FC" w:rsidP="00251C37"/>
    <w:p w14:paraId="456DF2EC" w14:textId="7B69D9E3" w:rsidR="000D64FC" w:rsidRDefault="000D64FC" w:rsidP="00251C37">
      <w:r>
        <w:t>CW, The Industrial Revolution in Britain, p. 626-</w:t>
      </w:r>
      <w:r w:rsidR="000B12BC">
        <w:t>635,</w:t>
      </w:r>
      <w:r w:rsidR="00CE789A">
        <w:t xml:space="preserve"> 642</w:t>
      </w:r>
      <w:r>
        <w:t>-</w:t>
      </w:r>
      <w:r w:rsidR="00CE789A">
        <w:t xml:space="preserve">644. </w:t>
      </w:r>
    </w:p>
    <w:p w14:paraId="260D2F83" w14:textId="77777777" w:rsidR="00B50B6A" w:rsidRDefault="00B50B6A" w:rsidP="00251C37"/>
    <w:p w14:paraId="62E47E05" w14:textId="77777777" w:rsidR="00B50B6A" w:rsidRPr="00DB62FB" w:rsidRDefault="00B50B6A" w:rsidP="00251C37">
      <w:pPr>
        <w:rPr>
          <w:u w:val="single"/>
        </w:rPr>
      </w:pPr>
      <w:r w:rsidRPr="00DB62FB">
        <w:rPr>
          <w:u w:val="single"/>
        </w:rPr>
        <w:t>Week 4</w:t>
      </w:r>
      <w:r w:rsidR="00DB62FB" w:rsidRPr="00DB62FB">
        <w:rPr>
          <w:u w:val="single"/>
        </w:rPr>
        <w:t xml:space="preserve">: New Imperialism </w:t>
      </w:r>
    </w:p>
    <w:p w14:paraId="72C35FF4" w14:textId="77777777" w:rsidR="003547DB" w:rsidRDefault="00DB62FB" w:rsidP="00251C37">
      <w:r>
        <w:t>CW, p. 751-758, 765-766.</w:t>
      </w:r>
    </w:p>
    <w:p w14:paraId="4C45012F" w14:textId="77777777" w:rsidR="00DB62FB" w:rsidRDefault="00DB62FB" w:rsidP="00251C37"/>
    <w:p w14:paraId="0E4B577F" w14:textId="77777777" w:rsidR="003547DB" w:rsidRPr="005E50FE" w:rsidRDefault="003547DB" w:rsidP="00251C37">
      <w:pPr>
        <w:rPr>
          <w:u w:val="single"/>
        </w:rPr>
      </w:pPr>
      <w:r w:rsidRPr="005E50FE">
        <w:rPr>
          <w:u w:val="single"/>
        </w:rPr>
        <w:t>Week 5: World War I and Bolshevik Revolution</w:t>
      </w:r>
    </w:p>
    <w:p w14:paraId="7B685A6E" w14:textId="77777777" w:rsidR="00C14A55" w:rsidRDefault="005E50FE" w:rsidP="00251C37">
      <w:r>
        <w:t xml:space="preserve">CW, </w:t>
      </w:r>
      <w:r w:rsidR="00C14A55">
        <w:t>“The War Europe Expected,” “Selling the Great War,” “Adjusting to the Unexpected,” “Reshaping Europe,” “Revolution in Russia”</w:t>
      </w:r>
    </w:p>
    <w:p w14:paraId="6ADC8FA4" w14:textId="77777777" w:rsidR="00377606" w:rsidRDefault="00A72017" w:rsidP="00251C37">
      <w:r>
        <w:t xml:space="preserve">p.772- 775, 787- 802. </w:t>
      </w:r>
    </w:p>
    <w:p w14:paraId="2A7F6EF4" w14:textId="77777777" w:rsidR="003872A6" w:rsidRDefault="003872A6" w:rsidP="00251C37"/>
    <w:p w14:paraId="75D06187" w14:textId="77777777" w:rsidR="003547DB" w:rsidRPr="005E50FE" w:rsidRDefault="003547DB" w:rsidP="00251C37">
      <w:pPr>
        <w:rPr>
          <w:u w:val="single"/>
        </w:rPr>
      </w:pPr>
      <w:r w:rsidRPr="005E50FE">
        <w:rPr>
          <w:u w:val="single"/>
        </w:rPr>
        <w:t xml:space="preserve">Week 6: Interwar Years and World War II </w:t>
      </w:r>
    </w:p>
    <w:p w14:paraId="662C98D7" w14:textId="45BBE900" w:rsidR="00465FFF" w:rsidRDefault="008004CE" w:rsidP="00251C37">
      <w:r>
        <w:t>CW, Great Depression,</w:t>
      </w:r>
      <w:r w:rsidR="005E50FE">
        <w:t xml:space="preserve"> </w:t>
      </w:r>
      <w:r w:rsidR="00892508">
        <w:t>“</w:t>
      </w:r>
      <w:r w:rsidR="00C14A55">
        <w:t>The Rise of Fascist Dictatorship in Italy,</w:t>
      </w:r>
      <w:r w:rsidR="00892508">
        <w:t>”</w:t>
      </w:r>
      <w:r w:rsidR="00C14A55">
        <w:t xml:space="preserve"> </w:t>
      </w:r>
      <w:r w:rsidR="00892508">
        <w:t>“</w:t>
      </w:r>
      <w:r w:rsidR="00C14A55">
        <w:t>Hitler and the Third Reich,</w:t>
      </w:r>
      <w:r w:rsidR="00892508">
        <w:t>”</w:t>
      </w:r>
      <w:r w:rsidR="00C14A55">
        <w:t xml:space="preserve"> </w:t>
      </w:r>
      <w:r w:rsidR="00892508">
        <w:t>“</w:t>
      </w:r>
      <w:r w:rsidR="00F33EB9">
        <w:t>Aggression</w:t>
      </w:r>
      <w:r w:rsidR="00892508">
        <w:t xml:space="preserve"> and Conquest,”</w:t>
      </w:r>
      <w:r w:rsidR="004877B8">
        <w:t xml:space="preserve"> “Racism and Destruction,” “Allied Victory”, “Chronology,” </w:t>
      </w:r>
      <w:r w:rsidR="00A35525">
        <w:t xml:space="preserve">Conclusion </w:t>
      </w:r>
    </w:p>
    <w:p w14:paraId="57F05748" w14:textId="77777777" w:rsidR="00465FFF" w:rsidRDefault="00A72017" w:rsidP="00251C37">
      <w:r>
        <w:t xml:space="preserve">p. 814-820, </w:t>
      </w:r>
      <w:r w:rsidR="00377606">
        <w:t>82</w:t>
      </w:r>
      <w:r w:rsidR="00465FFF">
        <w:t>3-25</w:t>
      </w:r>
      <w:r w:rsidR="00377606">
        <w:t xml:space="preserve">, </w:t>
      </w:r>
      <w:r w:rsidR="00465FFF">
        <w:t xml:space="preserve">826-831, 836, 842-851, 853-857, 863. </w:t>
      </w:r>
    </w:p>
    <w:p w14:paraId="3A514391" w14:textId="77777777" w:rsidR="00615F95" w:rsidRDefault="00615F95" w:rsidP="00251C37"/>
    <w:p w14:paraId="5A99E66B" w14:textId="77777777" w:rsidR="003547DB" w:rsidRPr="005E50FE" w:rsidRDefault="003547DB" w:rsidP="00251C37">
      <w:pPr>
        <w:rPr>
          <w:u w:val="single"/>
        </w:rPr>
      </w:pPr>
      <w:r w:rsidRPr="005E50FE">
        <w:rPr>
          <w:u w:val="single"/>
        </w:rPr>
        <w:t xml:space="preserve">Week 7: Cold War </w:t>
      </w:r>
    </w:p>
    <w:p w14:paraId="5D29816B" w14:textId="77777777" w:rsidR="00615F95" w:rsidRDefault="005E50FE" w:rsidP="00251C37">
      <w:r>
        <w:t xml:space="preserve">CW, </w:t>
      </w:r>
      <w:r w:rsidR="004877B8">
        <w:t xml:space="preserve">“Regulating the Cold War,” </w:t>
      </w:r>
      <w:r w:rsidR="005F5A6F">
        <w:t>p. 872-876. 877-881, 891-897.</w:t>
      </w:r>
    </w:p>
    <w:p w14:paraId="662FD856" w14:textId="001AC348" w:rsidR="008004CE" w:rsidRDefault="005F5A6F" w:rsidP="00251C37">
      <w:r>
        <w:t xml:space="preserve"> </w:t>
      </w:r>
    </w:p>
    <w:p w14:paraId="55867C5F" w14:textId="0133B322" w:rsidR="003547DB" w:rsidRDefault="003547DB" w:rsidP="00251C37">
      <w:pPr>
        <w:rPr>
          <w:u w:val="single"/>
        </w:rPr>
      </w:pPr>
      <w:r w:rsidRPr="005E50FE">
        <w:rPr>
          <w:u w:val="single"/>
        </w:rPr>
        <w:t xml:space="preserve">Week 8: Midterm </w:t>
      </w:r>
      <w:r w:rsidR="008004CE">
        <w:rPr>
          <w:u w:val="single"/>
        </w:rPr>
        <w:t>(To be announced)</w:t>
      </w:r>
    </w:p>
    <w:p w14:paraId="376BC56A" w14:textId="3C8157D7" w:rsidR="00C13E3C" w:rsidRDefault="00C13E3C" w:rsidP="00251C37">
      <w:pPr>
        <w:rPr>
          <w:u w:val="single"/>
        </w:rPr>
      </w:pPr>
    </w:p>
    <w:p w14:paraId="49139A5D" w14:textId="6D1802E2" w:rsidR="00C13E3C" w:rsidRDefault="00C13E3C" w:rsidP="00251C37">
      <w:pPr>
        <w:rPr>
          <w:u w:val="single"/>
        </w:rPr>
      </w:pPr>
      <w:r>
        <w:rPr>
          <w:u w:val="single"/>
        </w:rPr>
        <w:t>Week 9: New Social Movements</w:t>
      </w:r>
      <w:r w:rsidR="004D126F">
        <w:rPr>
          <w:u w:val="single"/>
        </w:rPr>
        <w:t>: Feminism, Gay Rights, Pacifism, Animal Rights, Environmentalism</w:t>
      </w:r>
      <w:r>
        <w:rPr>
          <w:u w:val="single"/>
        </w:rPr>
        <w:t xml:space="preserve">   </w:t>
      </w:r>
    </w:p>
    <w:p w14:paraId="0F464B8F" w14:textId="38F0CD3D" w:rsidR="00C13E3C" w:rsidRPr="00C13E3C" w:rsidRDefault="00C13E3C" w:rsidP="00251C37">
      <w:pPr>
        <w:rPr>
          <w:lang w:val="en"/>
        </w:rPr>
      </w:pPr>
      <w:r w:rsidRPr="00C13E3C">
        <w:rPr>
          <w:lang w:val="en"/>
        </w:rPr>
        <w:t xml:space="preserve">B. Heather and M. Campbell (ed.), </w:t>
      </w:r>
      <w:r w:rsidRPr="00C13E3C">
        <w:rPr>
          <w:i/>
          <w:lang w:val="en"/>
        </w:rPr>
        <w:t>The Britannica Guide to Political and Social Movements That Changed the Modern World</w:t>
      </w:r>
      <w:r w:rsidRPr="00C13E3C">
        <w:rPr>
          <w:lang w:val="en"/>
        </w:rPr>
        <w:t xml:space="preserve">, New York: Britannica, 2010, </w:t>
      </w:r>
      <w:r w:rsidR="003C1DDD">
        <w:rPr>
          <w:lang w:val="en"/>
        </w:rPr>
        <w:t xml:space="preserve">326-334, </w:t>
      </w:r>
      <w:r w:rsidRPr="00C13E3C">
        <w:rPr>
          <w:lang w:val="en"/>
        </w:rPr>
        <w:t>34</w:t>
      </w:r>
      <w:r w:rsidR="004D126F">
        <w:rPr>
          <w:lang w:val="en"/>
        </w:rPr>
        <w:t>1</w:t>
      </w:r>
      <w:r w:rsidRPr="00C13E3C">
        <w:rPr>
          <w:lang w:val="en"/>
        </w:rPr>
        <w:t xml:space="preserve">-362. </w:t>
      </w:r>
    </w:p>
    <w:p w14:paraId="548B53CD" w14:textId="77777777" w:rsidR="008004CE" w:rsidRPr="005E50FE" w:rsidRDefault="008004CE" w:rsidP="00251C37">
      <w:pPr>
        <w:rPr>
          <w:u w:val="single"/>
        </w:rPr>
      </w:pPr>
    </w:p>
    <w:p w14:paraId="6E473DA1" w14:textId="2A032F1D" w:rsidR="003547DB" w:rsidRPr="005E50FE" w:rsidRDefault="003547DB" w:rsidP="00251C37">
      <w:pPr>
        <w:rPr>
          <w:u w:val="single"/>
        </w:rPr>
      </w:pPr>
      <w:r w:rsidRPr="005E50FE">
        <w:rPr>
          <w:u w:val="single"/>
        </w:rPr>
        <w:t xml:space="preserve">Week </w:t>
      </w:r>
      <w:r w:rsidR="00C13E3C">
        <w:rPr>
          <w:u w:val="single"/>
        </w:rPr>
        <w:t>10</w:t>
      </w:r>
      <w:r w:rsidRPr="005E50FE">
        <w:rPr>
          <w:u w:val="single"/>
        </w:rPr>
        <w:t>: Ottoman Empire in the 20</w:t>
      </w:r>
      <w:r w:rsidRPr="005E50FE">
        <w:rPr>
          <w:u w:val="single"/>
          <w:vertAlign w:val="superscript"/>
        </w:rPr>
        <w:t>th</w:t>
      </w:r>
      <w:r w:rsidRPr="005E50FE">
        <w:rPr>
          <w:u w:val="single"/>
        </w:rPr>
        <w:t xml:space="preserve"> Century </w:t>
      </w:r>
    </w:p>
    <w:p w14:paraId="3E144C77" w14:textId="594C6C2E" w:rsidR="0028282C" w:rsidRDefault="00EE3F4A" w:rsidP="00251C37">
      <w:r>
        <w:t xml:space="preserve">Erik </w:t>
      </w:r>
      <w:proofErr w:type="spellStart"/>
      <w:r>
        <w:t>Zürcher</w:t>
      </w:r>
      <w:proofErr w:type="spellEnd"/>
      <w:r>
        <w:t xml:space="preserve">, </w:t>
      </w:r>
      <w:r w:rsidR="004877B8">
        <w:t>“The Young Turk Movement,” “Ideological Debates,” “The Armenian Question,”</w:t>
      </w:r>
      <w:r w:rsidR="005E498D">
        <w:t xml:space="preserve"> p. 82-87</w:t>
      </w:r>
      <w:r w:rsidR="0092182B">
        <w:t>, 126</w:t>
      </w:r>
      <w:r w:rsidR="004877B8">
        <w:t xml:space="preserve">-132, </w:t>
      </w:r>
      <w:r w:rsidR="0092182B">
        <w:t>112</w:t>
      </w:r>
      <w:r>
        <w:t>-117.</w:t>
      </w:r>
    </w:p>
    <w:p w14:paraId="2BC63830" w14:textId="77777777" w:rsidR="00EE3F4A" w:rsidRDefault="00EE3F4A" w:rsidP="00251C37"/>
    <w:p w14:paraId="6E6663CC" w14:textId="60F713B7" w:rsidR="003547DB" w:rsidRPr="005E50FE" w:rsidRDefault="0092182B" w:rsidP="00251C37">
      <w:pPr>
        <w:rPr>
          <w:u w:val="single"/>
        </w:rPr>
      </w:pPr>
      <w:r>
        <w:rPr>
          <w:u w:val="single"/>
        </w:rPr>
        <w:t>Week 1</w:t>
      </w:r>
      <w:r w:rsidR="00C13E3C">
        <w:rPr>
          <w:u w:val="single"/>
        </w:rPr>
        <w:t>1</w:t>
      </w:r>
      <w:r>
        <w:rPr>
          <w:u w:val="single"/>
        </w:rPr>
        <w:t xml:space="preserve">: Republic of Turkey </w:t>
      </w:r>
    </w:p>
    <w:p w14:paraId="690F8B8F" w14:textId="0179663B" w:rsidR="003547DB" w:rsidRDefault="004877B8" w:rsidP="00251C37">
      <w:r>
        <w:t xml:space="preserve">Erik </w:t>
      </w:r>
      <w:proofErr w:type="spellStart"/>
      <w:r>
        <w:t>Zürcher</w:t>
      </w:r>
      <w:proofErr w:type="spellEnd"/>
      <w:r>
        <w:t xml:space="preserve">, “Turkey in 1923,” </w:t>
      </w:r>
      <w:r w:rsidR="00A74764">
        <w:t xml:space="preserve">“The RPP’s Totalitarian Tendencies,” </w:t>
      </w:r>
      <w:r>
        <w:t xml:space="preserve">“Reform Policies 1925-1935: secularism and nationalism,” </w:t>
      </w:r>
      <w:r w:rsidR="00EB1CC0">
        <w:t xml:space="preserve">“Turkey in the Second World War,” </w:t>
      </w:r>
      <w:r>
        <w:t>p.</w:t>
      </w:r>
      <w:r w:rsidR="005004DC">
        <w:t>164- 166, 181- 184, 187</w:t>
      </w:r>
      <w:r w:rsidR="00A74764">
        <w:t>-196</w:t>
      </w:r>
      <w:r w:rsidR="00EB1CC0">
        <w:t xml:space="preserve">, 205-207. </w:t>
      </w:r>
    </w:p>
    <w:p w14:paraId="1469CFEF" w14:textId="77777777" w:rsidR="00EE3F4A" w:rsidRDefault="00EE3F4A" w:rsidP="00251C37"/>
    <w:p w14:paraId="3A5AB547" w14:textId="2D14BE17" w:rsidR="003547DB" w:rsidRDefault="003547DB" w:rsidP="00251C37">
      <w:pPr>
        <w:rPr>
          <w:u w:val="single"/>
        </w:rPr>
      </w:pPr>
      <w:r w:rsidRPr="005E50FE">
        <w:rPr>
          <w:u w:val="single"/>
        </w:rPr>
        <w:t>Week 1</w:t>
      </w:r>
      <w:r w:rsidR="00C13E3C">
        <w:rPr>
          <w:u w:val="single"/>
        </w:rPr>
        <w:t>2</w:t>
      </w:r>
      <w:r w:rsidRPr="005E50FE">
        <w:rPr>
          <w:u w:val="single"/>
        </w:rPr>
        <w:t xml:space="preserve">: </w:t>
      </w:r>
      <w:r w:rsidR="0092182B" w:rsidRPr="005E50FE">
        <w:rPr>
          <w:u w:val="single"/>
        </w:rPr>
        <w:t>Multiparty Era</w:t>
      </w:r>
      <w:r w:rsidR="0092182B">
        <w:rPr>
          <w:u w:val="single"/>
        </w:rPr>
        <w:t xml:space="preserve"> I</w:t>
      </w:r>
    </w:p>
    <w:p w14:paraId="14F21ACB" w14:textId="49FE27CD" w:rsidR="0092182B" w:rsidRDefault="0092182B" w:rsidP="00251C37">
      <w:r>
        <w:t xml:space="preserve">Erik </w:t>
      </w:r>
      <w:proofErr w:type="spellStart"/>
      <w:r>
        <w:t>Zürcher</w:t>
      </w:r>
      <w:proofErr w:type="spellEnd"/>
      <w:r>
        <w:t xml:space="preserve">, “The Rule </w:t>
      </w:r>
      <w:r w:rsidR="002215B4">
        <w:t>of the Democratic Party,” p. 223-243</w:t>
      </w:r>
      <w:r>
        <w:t>.</w:t>
      </w:r>
      <w:r w:rsidR="00A74764">
        <w:t xml:space="preserve"> “The Mi</w:t>
      </w:r>
      <w:r w:rsidR="002215B4">
        <w:t xml:space="preserve">litary Takeover of 27 May 1960,” p. 244-245. </w:t>
      </w:r>
    </w:p>
    <w:p w14:paraId="309182A1" w14:textId="77777777" w:rsidR="003547DB" w:rsidRPr="005E50FE" w:rsidRDefault="003547DB" w:rsidP="00251C37">
      <w:pPr>
        <w:rPr>
          <w:u w:val="single"/>
        </w:rPr>
      </w:pPr>
    </w:p>
    <w:p w14:paraId="594D3899" w14:textId="22FCF565" w:rsidR="003547DB" w:rsidRDefault="003547DB" w:rsidP="00251C37">
      <w:pPr>
        <w:rPr>
          <w:u w:val="single"/>
        </w:rPr>
      </w:pPr>
      <w:r w:rsidRPr="005E50FE">
        <w:rPr>
          <w:u w:val="single"/>
        </w:rPr>
        <w:t>Week</w:t>
      </w:r>
      <w:r w:rsidR="004B61D7" w:rsidRPr="005E50FE">
        <w:rPr>
          <w:u w:val="single"/>
        </w:rPr>
        <w:t xml:space="preserve"> 1</w:t>
      </w:r>
      <w:r w:rsidR="00C13E3C">
        <w:rPr>
          <w:u w:val="single"/>
        </w:rPr>
        <w:t>3</w:t>
      </w:r>
      <w:r w:rsidR="004B61D7" w:rsidRPr="005E50FE">
        <w:rPr>
          <w:u w:val="single"/>
        </w:rPr>
        <w:t>: Multiparty Era</w:t>
      </w:r>
      <w:r w:rsidR="0092182B">
        <w:rPr>
          <w:u w:val="single"/>
        </w:rPr>
        <w:t xml:space="preserve"> II </w:t>
      </w:r>
    </w:p>
    <w:p w14:paraId="1EFB562C" w14:textId="77777777" w:rsidR="002215B4" w:rsidRDefault="002215B4" w:rsidP="00251C37">
      <w:pPr>
        <w:rPr>
          <w:u w:val="single"/>
        </w:rPr>
      </w:pPr>
    </w:p>
    <w:p w14:paraId="08BF5982" w14:textId="3AE66A1A" w:rsidR="004451EB" w:rsidRDefault="002215B4" w:rsidP="00251C37">
      <w:r>
        <w:t xml:space="preserve">Erik </w:t>
      </w:r>
      <w:proofErr w:type="spellStart"/>
      <w:r>
        <w:t>Zürcher</w:t>
      </w:r>
      <w:proofErr w:type="spellEnd"/>
      <w:r>
        <w:t>, “The Growth of Political Radicalism,”</w:t>
      </w:r>
      <w:r w:rsidR="004451EB" w:rsidRPr="004451EB">
        <w:t xml:space="preserve"> </w:t>
      </w:r>
      <w:r w:rsidR="004451EB">
        <w:t>“Political Violence,”</w:t>
      </w:r>
      <w:r>
        <w:t xml:space="preserve"> </w:t>
      </w:r>
      <w:r w:rsidR="004451EB">
        <w:t>“The Economy: Planning and Import Substitution”, 256-261, 266-267</w:t>
      </w:r>
      <w:r>
        <w:t xml:space="preserve">, </w:t>
      </w:r>
      <w:r w:rsidR="004451EB">
        <w:t xml:space="preserve">268-275. </w:t>
      </w:r>
    </w:p>
    <w:p w14:paraId="793741BF" w14:textId="77777777" w:rsidR="008004CE" w:rsidRPr="005E50FE" w:rsidRDefault="008004CE" w:rsidP="00251C37">
      <w:pPr>
        <w:rPr>
          <w:u w:val="single"/>
        </w:rPr>
      </w:pPr>
    </w:p>
    <w:p w14:paraId="32CABCCD" w14:textId="1C90A5DA" w:rsidR="004B61D7" w:rsidRPr="005E50FE" w:rsidRDefault="004B61D7" w:rsidP="00251C37">
      <w:pPr>
        <w:rPr>
          <w:u w:val="single"/>
        </w:rPr>
      </w:pPr>
      <w:r w:rsidRPr="005E50FE">
        <w:rPr>
          <w:u w:val="single"/>
        </w:rPr>
        <w:t>Week 1</w:t>
      </w:r>
      <w:r w:rsidR="00C13E3C">
        <w:rPr>
          <w:u w:val="single"/>
        </w:rPr>
        <w:t>4</w:t>
      </w:r>
      <w:r w:rsidRPr="005E50FE">
        <w:rPr>
          <w:u w:val="single"/>
        </w:rPr>
        <w:t>: Multiparty Era II</w:t>
      </w:r>
      <w:r w:rsidR="0092182B">
        <w:rPr>
          <w:u w:val="single"/>
        </w:rPr>
        <w:t xml:space="preserve">I </w:t>
      </w:r>
    </w:p>
    <w:p w14:paraId="68B21004" w14:textId="00ECC8BF" w:rsidR="004451EB" w:rsidRDefault="008B3905" w:rsidP="00251C37">
      <w:r>
        <w:t xml:space="preserve">Erik </w:t>
      </w:r>
      <w:proofErr w:type="spellStart"/>
      <w:r>
        <w:t>Zürcher</w:t>
      </w:r>
      <w:proofErr w:type="spellEnd"/>
      <w:r>
        <w:t>, “</w:t>
      </w:r>
      <w:r w:rsidR="004451EB">
        <w:t>The Coup and its Aftermath,”</w:t>
      </w:r>
      <w:r w:rsidR="00805B05">
        <w:t xml:space="preserve"> “Suppression of Terrorism and -of Dissent,” </w:t>
      </w:r>
      <w:r>
        <w:t xml:space="preserve">p. 283-290, “The Islamists Take Control,” p. 319- 327. </w:t>
      </w:r>
    </w:p>
    <w:p w14:paraId="0FBDB09A" w14:textId="77777777" w:rsidR="00D2060B" w:rsidRDefault="00D2060B" w:rsidP="00251C37">
      <w:pPr>
        <w:rPr>
          <w:u w:val="single"/>
        </w:rPr>
      </w:pPr>
    </w:p>
    <w:p w14:paraId="7B2CD0AB" w14:textId="0CE93DC4" w:rsidR="00D2060B" w:rsidRDefault="00D2060B" w:rsidP="00251C37">
      <w:pPr>
        <w:rPr>
          <w:u w:val="single"/>
        </w:rPr>
      </w:pPr>
      <w:r>
        <w:rPr>
          <w:u w:val="single"/>
        </w:rPr>
        <w:t>Week 1</w:t>
      </w:r>
      <w:r w:rsidR="00C13E3C">
        <w:rPr>
          <w:u w:val="single"/>
        </w:rPr>
        <w:t>5</w:t>
      </w:r>
      <w:r>
        <w:rPr>
          <w:u w:val="single"/>
        </w:rPr>
        <w:t xml:space="preserve">: Globalization </w:t>
      </w:r>
    </w:p>
    <w:p w14:paraId="1C12A3F1" w14:textId="77777777" w:rsidR="00805B05" w:rsidRDefault="00805B05" w:rsidP="00251C37">
      <w:pPr>
        <w:rPr>
          <w:u w:val="single"/>
        </w:rPr>
      </w:pPr>
    </w:p>
    <w:p w14:paraId="32A50CE7" w14:textId="77777777" w:rsidR="00C13E3C" w:rsidRDefault="00C13E3C" w:rsidP="00251C37">
      <w:pPr>
        <w:rPr>
          <w:u w:val="single"/>
        </w:rPr>
      </w:pPr>
    </w:p>
    <w:p w14:paraId="25A33C63" w14:textId="5193EAD7" w:rsidR="00805B05" w:rsidRDefault="00C13E3C" w:rsidP="00251C37">
      <w:pPr>
        <w:rPr>
          <w:u w:val="single"/>
        </w:rPr>
      </w:pPr>
      <w:r>
        <w:rPr>
          <w:u w:val="single"/>
        </w:rPr>
        <w:t xml:space="preserve">January 2022 - </w:t>
      </w:r>
      <w:r w:rsidR="00805B05" w:rsidRPr="008B3905">
        <w:rPr>
          <w:u w:val="single"/>
        </w:rPr>
        <w:t xml:space="preserve">Final examination </w:t>
      </w:r>
      <w:r w:rsidR="00805B05">
        <w:rPr>
          <w:u w:val="single"/>
        </w:rPr>
        <w:t>(To be announced)</w:t>
      </w:r>
    </w:p>
    <w:p w14:paraId="12280DB9" w14:textId="77777777" w:rsidR="00805B05" w:rsidRPr="008B3905" w:rsidRDefault="00805B05" w:rsidP="00251C37">
      <w:pPr>
        <w:rPr>
          <w:u w:val="single"/>
        </w:rPr>
      </w:pPr>
    </w:p>
    <w:sectPr w:rsidR="00805B05" w:rsidRPr="008B3905" w:rsidSect="00EE7F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13D2"/>
    <w:multiLevelType w:val="multilevel"/>
    <w:tmpl w:val="476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B5FD0"/>
    <w:multiLevelType w:val="hybridMultilevel"/>
    <w:tmpl w:val="E7DA48B6"/>
    <w:lvl w:ilvl="0" w:tplc="2AD245A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0AE"/>
    <w:multiLevelType w:val="hybridMultilevel"/>
    <w:tmpl w:val="3B28D2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292AC3"/>
    <w:multiLevelType w:val="hybridMultilevel"/>
    <w:tmpl w:val="5F2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7612F"/>
    <w:multiLevelType w:val="hybridMultilevel"/>
    <w:tmpl w:val="268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713268">
    <w:abstractNumId w:val="3"/>
  </w:num>
  <w:num w:numId="2" w16cid:durableId="101263184">
    <w:abstractNumId w:val="4"/>
  </w:num>
  <w:num w:numId="3" w16cid:durableId="1550067954">
    <w:abstractNumId w:val="1"/>
  </w:num>
  <w:num w:numId="4" w16cid:durableId="145710166">
    <w:abstractNumId w:val="0"/>
  </w:num>
  <w:num w:numId="5" w16cid:durableId="20356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09"/>
    <w:rsid w:val="00075E5E"/>
    <w:rsid w:val="000B12BC"/>
    <w:rsid w:val="000B3DAA"/>
    <w:rsid w:val="000D48EB"/>
    <w:rsid w:val="000D64FC"/>
    <w:rsid w:val="001877CB"/>
    <w:rsid w:val="002116E0"/>
    <w:rsid w:val="002215B4"/>
    <w:rsid w:val="00235549"/>
    <w:rsid w:val="00251C37"/>
    <w:rsid w:val="0028282C"/>
    <w:rsid w:val="00285B83"/>
    <w:rsid w:val="00336935"/>
    <w:rsid w:val="003547DB"/>
    <w:rsid w:val="00377606"/>
    <w:rsid w:val="003872A6"/>
    <w:rsid w:val="003C1DDD"/>
    <w:rsid w:val="004451EB"/>
    <w:rsid w:val="00465FFF"/>
    <w:rsid w:val="004877B8"/>
    <w:rsid w:val="004B61D7"/>
    <w:rsid w:val="004D126F"/>
    <w:rsid w:val="005004DC"/>
    <w:rsid w:val="005063A6"/>
    <w:rsid w:val="00525021"/>
    <w:rsid w:val="005631E5"/>
    <w:rsid w:val="00586809"/>
    <w:rsid w:val="005E498D"/>
    <w:rsid w:val="005E50FE"/>
    <w:rsid w:val="005F5A6F"/>
    <w:rsid w:val="00615F95"/>
    <w:rsid w:val="00752E72"/>
    <w:rsid w:val="008004CE"/>
    <w:rsid w:val="00805B05"/>
    <w:rsid w:val="00845A3D"/>
    <w:rsid w:val="00872618"/>
    <w:rsid w:val="00892508"/>
    <w:rsid w:val="008B3905"/>
    <w:rsid w:val="00913DA1"/>
    <w:rsid w:val="0092182B"/>
    <w:rsid w:val="009277B5"/>
    <w:rsid w:val="009D727A"/>
    <w:rsid w:val="00A256DD"/>
    <w:rsid w:val="00A35525"/>
    <w:rsid w:val="00A72017"/>
    <w:rsid w:val="00A74764"/>
    <w:rsid w:val="00A95856"/>
    <w:rsid w:val="00B50B6A"/>
    <w:rsid w:val="00B62760"/>
    <w:rsid w:val="00C13E3C"/>
    <w:rsid w:val="00C14A55"/>
    <w:rsid w:val="00C3153E"/>
    <w:rsid w:val="00C8785D"/>
    <w:rsid w:val="00CC3F40"/>
    <w:rsid w:val="00CE789A"/>
    <w:rsid w:val="00D2060B"/>
    <w:rsid w:val="00DB62FB"/>
    <w:rsid w:val="00E63AB0"/>
    <w:rsid w:val="00EA3C13"/>
    <w:rsid w:val="00EB1CC0"/>
    <w:rsid w:val="00EE3F4A"/>
    <w:rsid w:val="00EE7FA2"/>
    <w:rsid w:val="00F33EB9"/>
    <w:rsid w:val="00F34A9C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FE884"/>
  <w14:defaultImageDpi w14:val="300"/>
  <w15:docId w15:val="{B961C047-7EAD-DA44-8A96-5709545D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680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77CB"/>
    <w:pPr>
      <w:ind w:left="720"/>
      <w:contextualSpacing/>
    </w:pPr>
  </w:style>
  <w:style w:type="paragraph" w:customStyle="1" w:styleId="Normal1">
    <w:name w:val="Normal1"/>
    <w:rsid w:val="00075E5E"/>
    <w:pPr>
      <w:spacing w:after="200" w:line="276" w:lineRule="auto"/>
    </w:pPr>
    <w:rPr>
      <w:rFonts w:ascii="Calibri" w:eastAsia="Calibri" w:hAnsi="Calibri" w:cs="Calibri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2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12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29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956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enaynildog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setenay nil dogan</dc:creator>
  <cp:keywords/>
  <dc:description/>
  <cp:lastModifiedBy>Microsoft Office User</cp:lastModifiedBy>
  <cp:revision>2</cp:revision>
  <dcterms:created xsi:type="dcterms:W3CDTF">2023-11-02T02:11:00Z</dcterms:created>
  <dcterms:modified xsi:type="dcterms:W3CDTF">2023-11-02T02:11:00Z</dcterms:modified>
</cp:coreProperties>
</file>