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CA6" w14:textId="467EF799" w:rsidR="00465195" w:rsidRDefault="00C078C7" w:rsidP="00465195">
      <w:pPr>
        <w:spacing w:after="0"/>
        <w:jc w:val="center"/>
        <w:rPr>
          <w:b/>
          <w:smallCaps/>
        </w:rPr>
      </w:pPr>
      <w:r>
        <w:rPr>
          <w:b/>
          <w:smallCaps/>
        </w:rPr>
        <w:t xml:space="preserve">INS4821 </w:t>
      </w:r>
      <w:r w:rsidR="0031302F">
        <w:rPr>
          <w:b/>
          <w:smallCaps/>
        </w:rPr>
        <w:t>CONST</w:t>
      </w:r>
      <w:r w:rsidR="00ED059A">
        <w:rPr>
          <w:b/>
          <w:smallCaps/>
        </w:rPr>
        <w:t>RU</w:t>
      </w:r>
      <w:r w:rsidR="0031302F">
        <w:rPr>
          <w:b/>
          <w:smallCaps/>
        </w:rPr>
        <w:t>CTION MANAGEMENT</w:t>
      </w:r>
    </w:p>
    <w:p w14:paraId="0BB23AC2" w14:textId="767D434A" w:rsidR="00465195" w:rsidRPr="00A84824" w:rsidRDefault="00671952" w:rsidP="00465195">
      <w:pPr>
        <w:spacing w:after="0"/>
        <w:jc w:val="center"/>
        <w:rPr>
          <w:b/>
          <w:caps/>
        </w:rPr>
      </w:pPr>
      <w:r>
        <w:rPr>
          <w:b/>
          <w:caps/>
        </w:rPr>
        <w:t>Autumn</w:t>
      </w:r>
      <w:r w:rsidR="00465195" w:rsidRPr="00A84824">
        <w:rPr>
          <w:b/>
          <w:caps/>
        </w:rPr>
        <w:t xml:space="preserve"> 20</w:t>
      </w:r>
      <w:r w:rsidR="006139B6">
        <w:rPr>
          <w:b/>
          <w:caps/>
        </w:rPr>
        <w:t>2</w:t>
      </w:r>
      <w:r w:rsidR="00C12C8B">
        <w:rPr>
          <w:b/>
          <w:caps/>
        </w:rPr>
        <w:t>3</w:t>
      </w:r>
      <w:r w:rsidR="00465195" w:rsidRPr="00A84824">
        <w:rPr>
          <w:b/>
          <w:caps/>
        </w:rPr>
        <w:t>-</w:t>
      </w:r>
      <w:r w:rsidR="006139B6">
        <w:rPr>
          <w:b/>
          <w:caps/>
        </w:rPr>
        <w:t>202</w:t>
      </w:r>
      <w:r w:rsidR="00C12C8B">
        <w:rPr>
          <w:b/>
          <w:caps/>
        </w:rPr>
        <w:t>4</w:t>
      </w:r>
    </w:p>
    <w:p w14:paraId="4F84DEC5" w14:textId="77777777" w:rsidR="00465195" w:rsidRPr="004942A4" w:rsidRDefault="00465195" w:rsidP="00465195">
      <w:pPr>
        <w:spacing w:after="0"/>
        <w:jc w:val="center"/>
        <w:rPr>
          <w:b/>
          <w:smallCap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860"/>
        <w:gridCol w:w="1778"/>
        <w:gridCol w:w="3678"/>
      </w:tblGrid>
      <w:tr w:rsidR="00465195" w:rsidRPr="00A86914" w14:paraId="0223BA42" w14:textId="77777777" w:rsidTr="004A6180">
        <w:trPr>
          <w:trHeight w:val="327"/>
        </w:trPr>
        <w:tc>
          <w:tcPr>
            <w:tcW w:w="1598" w:type="pct"/>
            <w:vAlign w:val="center"/>
          </w:tcPr>
          <w:p w14:paraId="3763118B" w14:textId="21760F21" w:rsidR="00465195" w:rsidRPr="00A86914" w:rsidRDefault="0090534E" w:rsidP="00852059">
            <w:pPr>
              <w:spacing w:after="0"/>
              <w:ind w:hanging="100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LECTURER</w:t>
            </w:r>
          </w:p>
        </w:tc>
        <w:tc>
          <w:tcPr>
            <w:tcW w:w="463" w:type="pct"/>
            <w:vAlign w:val="center"/>
          </w:tcPr>
          <w:p w14:paraId="6EA4E380" w14:textId="33FEA74C" w:rsidR="00465195" w:rsidRPr="00A86914" w:rsidRDefault="0090534E" w:rsidP="00852059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958" w:type="pct"/>
            <w:vAlign w:val="center"/>
          </w:tcPr>
          <w:p w14:paraId="46B895D1" w14:textId="55C833C7" w:rsidR="00465195" w:rsidRPr="00A86914" w:rsidRDefault="00865A89" w:rsidP="008520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0534E">
              <w:rPr>
                <w:sz w:val="18"/>
                <w:szCs w:val="18"/>
              </w:rPr>
              <w:t>hone</w:t>
            </w:r>
          </w:p>
        </w:tc>
        <w:tc>
          <w:tcPr>
            <w:tcW w:w="1981" w:type="pct"/>
            <w:vAlign w:val="center"/>
          </w:tcPr>
          <w:p w14:paraId="3258578E" w14:textId="52CF1A32" w:rsidR="00465195" w:rsidRPr="00A86914" w:rsidRDefault="00EE4E55" w:rsidP="00852059">
            <w:pPr>
              <w:spacing w:after="0"/>
              <w:rPr>
                <w:sz w:val="18"/>
                <w:szCs w:val="18"/>
              </w:rPr>
            </w:pPr>
            <w:proofErr w:type="gramStart"/>
            <w:r w:rsidRPr="00A86914">
              <w:rPr>
                <w:sz w:val="18"/>
                <w:szCs w:val="18"/>
              </w:rPr>
              <w:t>E-</w:t>
            </w:r>
            <w:r w:rsidR="0090534E">
              <w:rPr>
                <w:sz w:val="18"/>
                <w:szCs w:val="18"/>
              </w:rPr>
              <w:t>mail</w:t>
            </w:r>
            <w:proofErr w:type="gramEnd"/>
          </w:p>
        </w:tc>
      </w:tr>
      <w:tr w:rsidR="000E12BA" w:rsidRPr="00A86914" w14:paraId="033CBB7C" w14:textId="77777777" w:rsidTr="004A6180">
        <w:trPr>
          <w:trHeight w:val="257"/>
        </w:trPr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14:paraId="75452047" w14:textId="1A272F5F" w:rsidR="000E12BA" w:rsidRPr="00A86914" w:rsidRDefault="0090534E" w:rsidP="006139B6">
            <w:pPr>
              <w:spacing w:after="0"/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C60DEA">
              <w:rPr>
                <w:sz w:val="18"/>
                <w:szCs w:val="18"/>
              </w:rPr>
              <w:t xml:space="preserve"> Aslı Pelin GÜRGÜN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77F43010" w14:textId="613612EE" w:rsidR="000E12BA" w:rsidRPr="00A86914" w:rsidRDefault="005D6849" w:rsidP="003C542A">
            <w:pPr>
              <w:spacing w:after="0"/>
              <w:rPr>
                <w:sz w:val="18"/>
                <w:szCs w:val="18"/>
              </w:rPr>
            </w:pPr>
            <w:r w:rsidRPr="00A86914">
              <w:rPr>
                <w:sz w:val="18"/>
                <w:szCs w:val="18"/>
              </w:rPr>
              <w:t>1-06</w:t>
            </w:r>
            <w:r w:rsidR="00C60DEA">
              <w:rPr>
                <w:sz w:val="18"/>
                <w:szCs w:val="18"/>
              </w:rPr>
              <w:t>5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6DE4C1C8" w14:textId="4E9C1BB8" w:rsidR="000E12BA" w:rsidRPr="00A86914" w:rsidRDefault="005D6849" w:rsidP="003C542A">
            <w:pPr>
              <w:spacing w:after="0"/>
              <w:rPr>
                <w:sz w:val="18"/>
                <w:szCs w:val="18"/>
              </w:rPr>
            </w:pPr>
            <w:r w:rsidRPr="00A86914">
              <w:rPr>
                <w:sz w:val="18"/>
                <w:szCs w:val="18"/>
              </w:rPr>
              <w:t>(212) 383 52</w:t>
            </w:r>
            <w:r w:rsidR="00C60DEA">
              <w:rPr>
                <w:sz w:val="18"/>
                <w:szCs w:val="18"/>
              </w:rPr>
              <w:t>61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vAlign w:val="center"/>
          </w:tcPr>
          <w:p w14:paraId="7BEB0C1D" w14:textId="5F866B68" w:rsidR="000E12BA" w:rsidRPr="00A86914" w:rsidRDefault="00C60DEA" w:rsidP="00EE4E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apelin</w:t>
            </w:r>
            <w:r w:rsidR="00F35B9A" w:rsidRPr="00A86914">
              <w:rPr>
                <w:sz w:val="18"/>
                <w:szCs w:val="18"/>
              </w:rPr>
              <w:t>@yildiz.edu.tr</w:t>
            </w:r>
          </w:p>
        </w:tc>
      </w:tr>
      <w:tr w:rsidR="00465195" w:rsidRPr="00A86914" w14:paraId="5DF273D6" w14:textId="77777777" w:rsidTr="00A93302">
        <w:trPr>
          <w:trHeight w:val="283"/>
        </w:trPr>
        <w:tc>
          <w:tcPr>
            <w:tcW w:w="1598" w:type="pct"/>
            <w:tcBorders>
              <w:right w:val="nil"/>
            </w:tcBorders>
            <w:vAlign w:val="center"/>
          </w:tcPr>
          <w:p w14:paraId="2E3468A9" w14:textId="4BDAF1E2" w:rsidR="00465195" w:rsidRPr="00A86914" w:rsidRDefault="00465195" w:rsidP="00852059">
            <w:pPr>
              <w:spacing w:after="0"/>
              <w:ind w:hanging="100"/>
              <w:rPr>
                <w:sz w:val="18"/>
                <w:szCs w:val="18"/>
              </w:rPr>
            </w:pPr>
          </w:p>
          <w:p w14:paraId="2B9FF4DC" w14:textId="0150F9A0" w:rsidR="00465195" w:rsidRPr="00A86914" w:rsidRDefault="0090534E" w:rsidP="00852059">
            <w:pPr>
              <w:spacing w:after="0"/>
              <w:ind w:hanging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463" w:type="pct"/>
            <w:tcBorders>
              <w:left w:val="nil"/>
              <w:right w:val="nil"/>
            </w:tcBorders>
            <w:vAlign w:val="center"/>
          </w:tcPr>
          <w:p w14:paraId="3281711E" w14:textId="77777777" w:rsidR="00465195" w:rsidRPr="00A86914" w:rsidRDefault="00465195" w:rsidP="008520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left w:val="nil"/>
              <w:right w:val="nil"/>
            </w:tcBorders>
            <w:vAlign w:val="center"/>
          </w:tcPr>
          <w:p w14:paraId="2ADD5388" w14:textId="77777777" w:rsidR="00465195" w:rsidRPr="00A86914" w:rsidRDefault="00465195" w:rsidP="008520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1" w:type="pct"/>
            <w:tcBorders>
              <w:left w:val="nil"/>
            </w:tcBorders>
            <w:vAlign w:val="center"/>
          </w:tcPr>
          <w:p w14:paraId="07DA54C3" w14:textId="77777777" w:rsidR="00465195" w:rsidRPr="00A86914" w:rsidRDefault="00465195" w:rsidP="00852059">
            <w:pPr>
              <w:spacing w:after="0"/>
              <w:rPr>
                <w:sz w:val="18"/>
                <w:szCs w:val="18"/>
              </w:rPr>
            </w:pPr>
          </w:p>
        </w:tc>
      </w:tr>
      <w:tr w:rsidR="008A6ABA" w:rsidRPr="004942A4" w14:paraId="141DB499" w14:textId="77777777" w:rsidTr="00A93302">
        <w:trPr>
          <w:trHeight w:val="283"/>
        </w:trPr>
        <w:tc>
          <w:tcPr>
            <w:tcW w:w="1598" w:type="pct"/>
            <w:vAlign w:val="center"/>
          </w:tcPr>
          <w:p w14:paraId="3952BF05" w14:textId="1FB1A5D7" w:rsidR="008A6ABA" w:rsidRPr="004942A4" w:rsidRDefault="0090534E" w:rsidP="008A6ABA">
            <w:pPr>
              <w:spacing w:after="0"/>
              <w:ind w:hanging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Assist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A86914" w:rsidRPr="00A86914">
              <w:rPr>
                <w:sz w:val="18"/>
                <w:szCs w:val="18"/>
              </w:rPr>
              <w:t xml:space="preserve"> </w:t>
            </w:r>
            <w:r w:rsidR="00C60DEA">
              <w:rPr>
                <w:sz w:val="18"/>
                <w:szCs w:val="18"/>
              </w:rPr>
              <w:t xml:space="preserve">Ozan </w:t>
            </w:r>
            <w:proofErr w:type="spellStart"/>
            <w:r w:rsidR="00C60DEA">
              <w:rPr>
                <w:sz w:val="18"/>
                <w:szCs w:val="18"/>
              </w:rPr>
              <w:t>Okudan</w:t>
            </w:r>
            <w:proofErr w:type="spellEnd"/>
          </w:p>
        </w:tc>
        <w:tc>
          <w:tcPr>
            <w:tcW w:w="463" w:type="pct"/>
            <w:vAlign w:val="center"/>
          </w:tcPr>
          <w:p w14:paraId="3676FA55" w14:textId="7E8C8F18" w:rsidR="008A6ABA" w:rsidRPr="004942A4" w:rsidRDefault="00A86914" w:rsidP="008A6ABA">
            <w:pPr>
              <w:spacing w:after="0"/>
              <w:rPr>
                <w:sz w:val="18"/>
                <w:szCs w:val="18"/>
              </w:rPr>
            </w:pPr>
            <w:r w:rsidRPr="00A86914">
              <w:rPr>
                <w:sz w:val="18"/>
                <w:szCs w:val="18"/>
              </w:rPr>
              <w:t>1-0</w:t>
            </w:r>
            <w:r w:rsidR="00C12C8B">
              <w:rPr>
                <w:sz w:val="18"/>
                <w:szCs w:val="18"/>
              </w:rPr>
              <w:t>62</w:t>
            </w:r>
          </w:p>
        </w:tc>
        <w:tc>
          <w:tcPr>
            <w:tcW w:w="958" w:type="pct"/>
            <w:vAlign w:val="center"/>
          </w:tcPr>
          <w:p w14:paraId="0D6E6EB7" w14:textId="36C1DE20" w:rsidR="008A6ABA" w:rsidRPr="004942A4" w:rsidRDefault="00A86914" w:rsidP="008A6ABA">
            <w:pPr>
              <w:spacing w:after="0"/>
              <w:rPr>
                <w:sz w:val="18"/>
                <w:szCs w:val="18"/>
              </w:rPr>
            </w:pPr>
            <w:r w:rsidRPr="00A86914">
              <w:rPr>
                <w:sz w:val="18"/>
                <w:szCs w:val="18"/>
              </w:rPr>
              <w:t>(212) 383 525</w:t>
            </w:r>
            <w:r w:rsidR="00C60DEA">
              <w:rPr>
                <w:sz w:val="18"/>
                <w:szCs w:val="18"/>
              </w:rPr>
              <w:t>5</w:t>
            </w:r>
          </w:p>
        </w:tc>
        <w:tc>
          <w:tcPr>
            <w:tcW w:w="1981" w:type="pct"/>
            <w:vAlign w:val="center"/>
          </w:tcPr>
          <w:p w14:paraId="609A222B" w14:textId="028B248F" w:rsidR="008A6ABA" w:rsidRPr="004942A4" w:rsidRDefault="00C60DEA" w:rsidP="008A6AB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okudan</w:t>
            </w:r>
            <w:r w:rsidR="00A86914" w:rsidRPr="00A86914">
              <w:rPr>
                <w:sz w:val="18"/>
                <w:szCs w:val="18"/>
              </w:rPr>
              <w:t>@yildiz.edu.tr</w:t>
            </w:r>
          </w:p>
        </w:tc>
      </w:tr>
    </w:tbl>
    <w:p w14:paraId="55D5AFF8" w14:textId="77777777" w:rsidR="00465195" w:rsidRDefault="00465195" w:rsidP="00465195">
      <w:pPr>
        <w:widowControl w:val="0"/>
        <w:autoSpaceDE w:val="0"/>
        <w:autoSpaceDN w:val="0"/>
        <w:adjustRightInd w:val="0"/>
        <w:spacing w:after="0"/>
        <w:jc w:val="both"/>
        <w:rPr>
          <w:rFonts w:cs="Comic Sans MS"/>
          <w:b/>
          <w:bCs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465195" w:rsidRPr="001815DD" w14:paraId="219EB6CC" w14:textId="77777777" w:rsidTr="004A6180">
        <w:tc>
          <w:tcPr>
            <w:tcW w:w="5000" w:type="pct"/>
            <w:shd w:val="clear" w:color="auto" w:fill="auto"/>
          </w:tcPr>
          <w:p w14:paraId="01CC9C8E" w14:textId="69C919D0" w:rsidR="00465195" w:rsidRPr="001815DD" w:rsidRDefault="0090534E" w:rsidP="00852059">
            <w:pPr>
              <w:widowControl w:val="0"/>
              <w:autoSpaceDE w:val="0"/>
              <w:autoSpaceDN w:val="0"/>
              <w:adjustRightInd w:val="0"/>
              <w:spacing w:after="0"/>
              <w:ind w:hanging="100"/>
              <w:jc w:val="both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COURSE OBJECTIVES AND LECTURE NOTES </w:t>
            </w:r>
          </w:p>
        </w:tc>
      </w:tr>
      <w:tr w:rsidR="00465195" w:rsidRPr="001815DD" w14:paraId="1B0741CB" w14:textId="77777777" w:rsidTr="004A6180">
        <w:trPr>
          <w:trHeight w:val="843"/>
        </w:trPr>
        <w:tc>
          <w:tcPr>
            <w:tcW w:w="5000" w:type="pct"/>
            <w:shd w:val="clear" w:color="auto" w:fill="auto"/>
          </w:tcPr>
          <w:p w14:paraId="24D280B7" w14:textId="69A11310" w:rsidR="009D3AB0" w:rsidRPr="00A93302" w:rsidRDefault="009D3AB0" w:rsidP="009D3AB0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ind w:hanging="10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 xml:space="preserve">  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Strengthening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civil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engineering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education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with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modern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construction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management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approaches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and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providing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construction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managerial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skills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to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the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students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. Course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notes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are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going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to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be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uploaded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to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the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lecturer’s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website</w:t>
            </w:r>
            <w:proofErr w:type="spellEnd"/>
            <w:r w:rsidR="00F36D91">
              <w:rPr>
                <w:rFonts w:cs="Comic Sans MS"/>
                <w:sz w:val="18"/>
                <w:szCs w:val="18"/>
              </w:rPr>
              <w:t>,</w:t>
            </w:r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which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can be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accessed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using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the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avesis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 xml:space="preserve"> web </w:t>
            </w:r>
            <w:proofErr w:type="spellStart"/>
            <w:r w:rsidR="0090534E" w:rsidRPr="0090534E">
              <w:rPr>
                <w:rFonts w:cs="Comic Sans MS"/>
                <w:sz w:val="18"/>
                <w:szCs w:val="18"/>
              </w:rPr>
              <w:t>page</w:t>
            </w:r>
            <w:proofErr w:type="spellEnd"/>
            <w:r w:rsidR="0090534E" w:rsidRPr="0090534E">
              <w:rPr>
                <w:rFonts w:cs="Comic Sans MS"/>
                <w:sz w:val="18"/>
                <w:szCs w:val="18"/>
              </w:rPr>
              <w:t>.</w:t>
            </w:r>
          </w:p>
          <w:p w14:paraId="476F7C7A" w14:textId="46D9C3E3" w:rsidR="00465195" w:rsidRPr="001815DD" w:rsidRDefault="00C60DEA" w:rsidP="00852059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ind w:hanging="10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 xml:space="preserve">    </w:t>
            </w:r>
            <w:r w:rsidRPr="00C60DEA">
              <w:rPr>
                <w:rFonts w:cs="Comic Sans MS"/>
                <w:sz w:val="18"/>
                <w:szCs w:val="18"/>
              </w:rPr>
              <w:t>https://avesis.yildiz.edu.tr/apelin/docu</w:t>
            </w:r>
            <w:r w:rsidRPr="0090534E">
              <w:rPr>
                <w:rFonts w:cs="Comic Sans MS"/>
                <w:sz w:val="18"/>
                <w:szCs w:val="18"/>
              </w:rPr>
              <w:t>ments</w:t>
            </w:r>
          </w:p>
        </w:tc>
      </w:tr>
    </w:tbl>
    <w:p w14:paraId="0073CAB0" w14:textId="5A671F41" w:rsidR="00465195" w:rsidRPr="004942A4" w:rsidRDefault="0090534E" w:rsidP="00465195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EVALUATION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500"/>
        <w:gridCol w:w="3060"/>
      </w:tblGrid>
      <w:tr w:rsidR="00465195" w:rsidRPr="004942A4" w14:paraId="0C28F289" w14:textId="77777777" w:rsidTr="00A93302">
        <w:trPr>
          <w:trHeight w:val="227"/>
        </w:trPr>
        <w:tc>
          <w:tcPr>
            <w:tcW w:w="1944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5336F6B" w14:textId="35249ED6" w:rsidR="00465195" w:rsidRPr="00A86914" w:rsidRDefault="0090534E" w:rsidP="0085205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Midterms</w:t>
            </w:r>
            <w:proofErr w:type="spellEnd"/>
          </w:p>
        </w:tc>
        <w:tc>
          <w:tcPr>
            <w:tcW w:w="1374" w:type="pct"/>
            <w:vAlign w:val="center"/>
          </w:tcPr>
          <w:p w14:paraId="51463F87" w14:textId="256EAAB4" w:rsidR="00465195" w:rsidRPr="00A86914" w:rsidRDefault="001E548E" w:rsidP="00852059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2" w:type="pct"/>
            <w:vAlign w:val="center"/>
          </w:tcPr>
          <w:p w14:paraId="0EFFF364" w14:textId="115AEEA8" w:rsidR="00465195" w:rsidRPr="00A86914" w:rsidRDefault="00465195" w:rsidP="00852059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86914">
              <w:rPr>
                <w:b/>
                <w:bCs/>
                <w:color w:val="000000" w:themeColor="text1"/>
                <w:sz w:val="18"/>
                <w:szCs w:val="18"/>
              </w:rPr>
              <w:t xml:space="preserve">% </w:t>
            </w:r>
            <w:r w:rsidR="002A71C1" w:rsidRPr="00A86914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A86914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</w:tr>
      <w:tr w:rsidR="00465195" w:rsidRPr="004942A4" w14:paraId="2002BAD9" w14:textId="77777777" w:rsidTr="00A93302">
        <w:trPr>
          <w:trHeight w:val="227"/>
        </w:trPr>
        <w:tc>
          <w:tcPr>
            <w:tcW w:w="1944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9ED35E2" w14:textId="77777777" w:rsidR="00465195" w:rsidRPr="00A86914" w:rsidRDefault="00465195" w:rsidP="00852059">
            <w:pPr>
              <w:spacing w:after="0"/>
              <w:rPr>
                <w:b/>
                <w:bCs/>
                <w:sz w:val="18"/>
                <w:szCs w:val="18"/>
              </w:rPr>
            </w:pPr>
            <w:r w:rsidRPr="00A86914">
              <w:rPr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1374" w:type="pct"/>
            <w:vAlign w:val="center"/>
          </w:tcPr>
          <w:p w14:paraId="3C38D6D9" w14:textId="77777777" w:rsidR="00465195" w:rsidRPr="00A86914" w:rsidRDefault="00465195" w:rsidP="00852059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86914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2" w:type="pct"/>
            <w:vAlign w:val="center"/>
          </w:tcPr>
          <w:p w14:paraId="6B972210" w14:textId="6A26C2F1" w:rsidR="00465195" w:rsidRPr="00A86914" w:rsidRDefault="00465195" w:rsidP="00852059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86914">
              <w:rPr>
                <w:b/>
                <w:bCs/>
                <w:color w:val="000000" w:themeColor="text1"/>
                <w:sz w:val="18"/>
                <w:szCs w:val="18"/>
              </w:rPr>
              <w:t xml:space="preserve">% </w:t>
            </w:r>
            <w:r w:rsidR="002A71C1" w:rsidRPr="00A86914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A86914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</w:tr>
    </w:tbl>
    <w:p w14:paraId="23C6D433" w14:textId="77777777" w:rsidR="00465195" w:rsidRPr="004942A4" w:rsidRDefault="00465195" w:rsidP="00465195">
      <w:pPr>
        <w:tabs>
          <w:tab w:val="left" w:pos="5387"/>
          <w:tab w:val="right" w:pos="6237"/>
        </w:tabs>
        <w:spacing w:after="0"/>
        <w:jc w:val="both"/>
        <w:rPr>
          <w:sz w:val="18"/>
          <w:szCs w:val="18"/>
        </w:rPr>
      </w:pPr>
    </w:p>
    <w:p w14:paraId="1DC7794D" w14:textId="15762403" w:rsidR="00465195" w:rsidRPr="004942A4" w:rsidRDefault="0090534E" w:rsidP="00465195">
      <w:pPr>
        <w:tabs>
          <w:tab w:val="left" w:pos="5387"/>
          <w:tab w:val="right" w:pos="6237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CONTENT</w:t>
      </w:r>
    </w:p>
    <w:tbl>
      <w:tblPr>
        <w:tblW w:w="37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5923"/>
      </w:tblGrid>
      <w:tr w:rsidR="006139B6" w:rsidRPr="004942A4" w14:paraId="5E63C3DD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</w:tcPr>
          <w:p w14:paraId="7D9341E8" w14:textId="7BFF8A96" w:rsidR="006139B6" w:rsidRPr="004942A4" w:rsidRDefault="0090534E" w:rsidP="008520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15544EE7" w14:textId="797EF63F" w:rsidR="006139B6" w:rsidRPr="004942A4" w:rsidRDefault="0090534E" w:rsidP="008520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TOPICS</w:t>
            </w:r>
          </w:p>
        </w:tc>
      </w:tr>
      <w:tr w:rsidR="006139B6" w:rsidRPr="004942A4" w14:paraId="35E94B60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1288BAA1" w14:textId="77777777" w:rsidR="006139B6" w:rsidRPr="004942A4" w:rsidRDefault="006139B6" w:rsidP="008520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01" w:type="pct"/>
            <w:shd w:val="clear" w:color="auto" w:fill="auto"/>
            <w:noWrap/>
            <w:vAlign w:val="center"/>
            <w:hideMark/>
          </w:tcPr>
          <w:p w14:paraId="226C75A0" w14:textId="407E4886" w:rsidR="006139B6" w:rsidRPr="004942A4" w:rsidRDefault="00C60DEA" w:rsidP="00BB0A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FIRST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CLASS -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MEETING</w:t>
            </w:r>
          </w:p>
        </w:tc>
      </w:tr>
      <w:tr w:rsidR="006139B6" w:rsidRPr="004942A4" w14:paraId="76F65E1E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01D6ABCF" w14:textId="77777777" w:rsidR="006139B6" w:rsidRPr="004942A4" w:rsidRDefault="006139B6" w:rsidP="008520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1" w:type="pct"/>
            <w:shd w:val="clear" w:color="auto" w:fill="auto"/>
            <w:noWrap/>
            <w:vAlign w:val="center"/>
            <w:hideMark/>
          </w:tcPr>
          <w:p w14:paraId="2389C279" w14:textId="4C633557" w:rsidR="006139B6" w:rsidRPr="004942A4" w:rsidRDefault="00C60DEA" w:rsidP="008520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INTRODUCTION </w:t>
            </w:r>
            <w:r w:rsidR="006139B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CONSTRUCTION SE</w:t>
            </w:r>
            <w:r w:rsidR="00A949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TOR</w:t>
            </w:r>
            <w:r w:rsidR="006139B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)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–</w:t>
            </w:r>
            <w:r w:rsidR="006139B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PROJE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CT MANAGEMENT</w:t>
            </w:r>
          </w:p>
        </w:tc>
      </w:tr>
      <w:tr w:rsidR="006139B6" w:rsidRPr="004942A4" w14:paraId="5CB04DC8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760A68F7" w14:textId="3470A7BC" w:rsidR="006139B6" w:rsidRPr="004942A4" w:rsidRDefault="006139B6" w:rsidP="008520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0869C4D1" w14:textId="56058CDD" w:rsidR="006139B6" w:rsidRPr="004942A4" w:rsidRDefault="00C94099" w:rsidP="008520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PROJECT MANAGEMENT</w:t>
            </w:r>
          </w:p>
        </w:tc>
      </w:tr>
      <w:tr w:rsidR="00C94099" w:rsidRPr="004942A4" w14:paraId="46935106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383C2C02" w14:textId="77777777" w:rsidR="00C94099" w:rsidRPr="004942A4" w:rsidRDefault="00C94099" w:rsidP="00C9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777109D6" w14:textId="49AD890A" w:rsidR="00C94099" w:rsidRPr="004942A4" w:rsidRDefault="00C94099" w:rsidP="00C9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PROJECT PLANNING</w:t>
            </w: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-1</w:t>
            </w:r>
          </w:p>
        </w:tc>
      </w:tr>
      <w:tr w:rsidR="00C94099" w:rsidRPr="004942A4" w14:paraId="0237321F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1787CD86" w14:textId="77777777" w:rsidR="00C94099" w:rsidRPr="004942A4" w:rsidRDefault="00C94099" w:rsidP="00C9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4FE43E4F" w14:textId="3FB450D6" w:rsidR="00C94099" w:rsidRPr="004942A4" w:rsidRDefault="00C94099" w:rsidP="00C9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PROJECT PLANNING</w:t>
            </w: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</w:p>
        </w:tc>
      </w:tr>
      <w:tr w:rsidR="00C94099" w:rsidRPr="004942A4" w14:paraId="28FA30E4" w14:textId="77777777" w:rsidTr="006139B6">
        <w:trPr>
          <w:trHeight w:val="370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4F2DD9AE" w14:textId="77777777" w:rsidR="00C94099" w:rsidRPr="004942A4" w:rsidRDefault="00C94099" w:rsidP="00C940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2D04B756" w14:textId="7727A9C0" w:rsidR="00C94099" w:rsidRPr="004942A4" w:rsidRDefault="00C94099" w:rsidP="00C9409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PROJECT PLANNING</w:t>
            </w: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-3 </w:t>
            </w:r>
          </w:p>
        </w:tc>
      </w:tr>
      <w:tr w:rsidR="006139B6" w:rsidRPr="004942A4" w14:paraId="49FBC76B" w14:textId="77777777" w:rsidTr="006139B6">
        <w:trPr>
          <w:trHeight w:val="356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23F560DC" w14:textId="77777777" w:rsidR="006139B6" w:rsidRPr="004942A4" w:rsidRDefault="006139B6" w:rsidP="008520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1791A88C" w14:textId="1D305611" w:rsidR="006139B6" w:rsidRPr="004942A4" w:rsidRDefault="00C94099" w:rsidP="008520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RISK MANAGEMENT</w:t>
            </w:r>
          </w:p>
        </w:tc>
      </w:tr>
      <w:tr w:rsidR="006139B6" w:rsidRPr="004942A4" w14:paraId="3A30950A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30F48378" w14:textId="77777777" w:rsidR="006139B6" w:rsidRPr="004942A4" w:rsidRDefault="006139B6" w:rsidP="008520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2F646983" w14:textId="656B6227" w:rsidR="006139B6" w:rsidRPr="004942A4" w:rsidRDefault="00C60DEA" w:rsidP="008520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MIDTERM 1</w:t>
            </w:r>
          </w:p>
        </w:tc>
      </w:tr>
      <w:tr w:rsidR="00A86914" w:rsidRPr="004942A4" w14:paraId="57D68A49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4AB6D9DC" w14:textId="77777777" w:rsidR="00A86914" w:rsidRPr="004942A4" w:rsidRDefault="00A86914" w:rsidP="00A869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63D0AF00" w14:textId="28579B0B" w:rsidR="00A86914" w:rsidRPr="004942A4" w:rsidRDefault="00C60DEA" w:rsidP="00A869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ENGINEERING ECON</w:t>
            </w:r>
            <w:r w:rsidR="007E25A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MY -1</w:t>
            </w:r>
          </w:p>
        </w:tc>
      </w:tr>
      <w:tr w:rsidR="00A86914" w:rsidRPr="004942A4" w14:paraId="77784B3D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4D0C4BB6" w14:textId="77777777" w:rsidR="00A86914" w:rsidRPr="004942A4" w:rsidRDefault="00A86914" w:rsidP="00A869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6BC1737C" w14:textId="100DB845" w:rsidR="00A86914" w:rsidRPr="004942A4" w:rsidRDefault="00C60DEA" w:rsidP="00A869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ENGINEERING ECON</w:t>
            </w:r>
            <w:r w:rsidR="007E25A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MY -2</w:t>
            </w:r>
          </w:p>
        </w:tc>
      </w:tr>
      <w:tr w:rsidR="00A86914" w:rsidRPr="004942A4" w14:paraId="4C5CD013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4AC05605" w14:textId="77777777" w:rsidR="00A86914" w:rsidRPr="004942A4" w:rsidRDefault="00A86914" w:rsidP="00A869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4FB0CAB1" w14:textId="657A65CE" w:rsidR="00A86914" w:rsidRPr="004942A4" w:rsidRDefault="00C94099" w:rsidP="00A869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ENGINEERING ECONOMY 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86914" w:rsidRPr="004942A4" w14:paraId="5187C4DF" w14:textId="77777777" w:rsidTr="006139B6">
        <w:trPr>
          <w:trHeight w:val="328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72027ECD" w14:textId="77777777" w:rsidR="00A86914" w:rsidRPr="004942A4" w:rsidRDefault="00A86914" w:rsidP="00A869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64C76C04" w14:textId="5AC7DC55" w:rsidR="00A86914" w:rsidRPr="004942A4" w:rsidRDefault="0090534E" w:rsidP="00A869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MIDTERM 2</w:t>
            </w:r>
          </w:p>
        </w:tc>
      </w:tr>
      <w:tr w:rsidR="00A86914" w:rsidRPr="004942A4" w14:paraId="5373E233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54F3AE45" w14:textId="77777777" w:rsidR="00A86914" w:rsidRPr="004942A4" w:rsidRDefault="00A86914" w:rsidP="00A869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23717A77" w14:textId="2C62F975" w:rsidR="00A86914" w:rsidRPr="004942A4" w:rsidRDefault="00C94099" w:rsidP="00A869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INVESTMENT MANAGEMENT</w:t>
            </w:r>
          </w:p>
        </w:tc>
      </w:tr>
      <w:tr w:rsidR="00A86914" w:rsidRPr="004942A4" w14:paraId="1EDCD05F" w14:textId="77777777" w:rsidTr="006139B6">
        <w:trPr>
          <w:trHeight w:val="301"/>
        </w:trPr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2DCF430E" w14:textId="77777777" w:rsidR="00A86914" w:rsidRPr="004942A4" w:rsidRDefault="00A86914" w:rsidP="00A869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4942A4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301" w:type="pct"/>
            <w:shd w:val="clear" w:color="auto" w:fill="auto"/>
            <w:noWrap/>
            <w:vAlign w:val="center"/>
          </w:tcPr>
          <w:p w14:paraId="034C3D6A" w14:textId="2A0C8508" w:rsidR="00A86914" w:rsidRPr="004942A4" w:rsidRDefault="00C94099" w:rsidP="00A869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PROJECT DELIVERY SYSTEMS AND CONTRACT MANAGEMENT</w:t>
            </w:r>
          </w:p>
        </w:tc>
      </w:tr>
    </w:tbl>
    <w:p w14:paraId="437AD956" w14:textId="77777777" w:rsidR="002D5876" w:rsidRDefault="002D5876" w:rsidP="00F37A3E"/>
    <w:p w14:paraId="7ABE1CC4" w14:textId="77777777" w:rsidR="006139B6" w:rsidRDefault="006139B6" w:rsidP="00F37A3E"/>
    <w:p w14:paraId="6A6274A0" w14:textId="77777777" w:rsidR="006139B6" w:rsidRDefault="006139B6" w:rsidP="00F37A3E"/>
    <w:p w14:paraId="5E210DD7" w14:textId="77777777" w:rsidR="006139B6" w:rsidRDefault="006139B6" w:rsidP="00F37A3E"/>
    <w:p w14:paraId="351CEAA4" w14:textId="77777777" w:rsidR="006139B6" w:rsidRDefault="006139B6" w:rsidP="00F37A3E"/>
    <w:p w14:paraId="316260E2" w14:textId="77777777" w:rsidR="006139B6" w:rsidRDefault="006139B6" w:rsidP="00F37A3E"/>
    <w:p w14:paraId="262B86A2" w14:textId="77777777" w:rsidR="006139B6" w:rsidRDefault="006139B6" w:rsidP="00F37A3E"/>
    <w:p w14:paraId="273A3FEB" w14:textId="77777777" w:rsidR="009E068C" w:rsidRDefault="009E068C" w:rsidP="00F37A3E"/>
    <w:p w14:paraId="6ED8C818" w14:textId="77777777" w:rsidR="006139B6" w:rsidRDefault="006139B6" w:rsidP="00F37A3E"/>
    <w:p w14:paraId="0D81395B" w14:textId="77777777" w:rsidR="006139B6" w:rsidRDefault="006139B6" w:rsidP="00F37A3E"/>
    <w:p w14:paraId="31821C9F" w14:textId="77777777" w:rsidR="006139B6" w:rsidRDefault="006139B6" w:rsidP="00F37A3E"/>
    <w:sectPr w:rsidR="006139B6" w:rsidSect="00465195">
      <w:pgSz w:w="11900" w:h="16840"/>
      <w:pgMar w:top="703" w:right="1417" w:bottom="7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TYyMDA1NDU0sTRT0lEKTi0uzszPAykwrQUAP0l1BCwAAAA="/>
  </w:docVars>
  <w:rsids>
    <w:rsidRoot w:val="00465195"/>
    <w:rsid w:val="0002402C"/>
    <w:rsid w:val="000C011B"/>
    <w:rsid w:val="000E12BA"/>
    <w:rsid w:val="001B7374"/>
    <w:rsid w:val="001E548E"/>
    <w:rsid w:val="00297450"/>
    <w:rsid w:val="002A7127"/>
    <w:rsid w:val="002A71C1"/>
    <w:rsid w:val="002D5876"/>
    <w:rsid w:val="0031302F"/>
    <w:rsid w:val="003545C5"/>
    <w:rsid w:val="003549E1"/>
    <w:rsid w:val="003C542A"/>
    <w:rsid w:val="00465195"/>
    <w:rsid w:val="004A1A4D"/>
    <w:rsid w:val="004A6180"/>
    <w:rsid w:val="004C186E"/>
    <w:rsid w:val="005B6126"/>
    <w:rsid w:val="005D6849"/>
    <w:rsid w:val="005D760A"/>
    <w:rsid w:val="006139B6"/>
    <w:rsid w:val="00671952"/>
    <w:rsid w:val="00673C92"/>
    <w:rsid w:val="00696A1F"/>
    <w:rsid w:val="006A1242"/>
    <w:rsid w:val="006E103B"/>
    <w:rsid w:val="00734890"/>
    <w:rsid w:val="007801F3"/>
    <w:rsid w:val="00793DB4"/>
    <w:rsid w:val="007C1632"/>
    <w:rsid w:val="007E25A7"/>
    <w:rsid w:val="007E7400"/>
    <w:rsid w:val="00852059"/>
    <w:rsid w:val="00865A89"/>
    <w:rsid w:val="008A6ABA"/>
    <w:rsid w:val="0090534E"/>
    <w:rsid w:val="00943505"/>
    <w:rsid w:val="009D3AB0"/>
    <w:rsid w:val="009E068C"/>
    <w:rsid w:val="00A34677"/>
    <w:rsid w:val="00A65D44"/>
    <w:rsid w:val="00A86914"/>
    <w:rsid w:val="00A93302"/>
    <w:rsid w:val="00A94997"/>
    <w:rsid w:val="00B36E12"/>
    <w:rsid w:val="00B96AF2"/>
    <w:rsid w:val="00BB0AC4"/>
    <w:rsid w:val="00BD0070"/>
    <w:rsid w:val="00BE0807"/>
    <w:rsid w:val="00C078C7"/>
    <w:rsid w:val="00C12C8B"/>
    <w:rsid w:val="00C60DEA"/>
    <w:rsid w:val="00C94099"/>
    <w:rsid w:val="00E3402C"/>
    <w:rsid w:val="00E36B0F"/>
    <w:rsid w:val="00EB5FBF"/>
    <w:rsid w:val="00ED059A"/>
    <w:rsid w:val="00EE4E55"/>
    <w:rsid w:val="00EE658A"/>
    <w:rsid w:val="00EE7C7D"/>
    <w:rsid w:val="00F353EA"/>
    <w:rsid w:val="00F35B9A"/>
    <w:rsid w:val="00F36D91"/>
    <w:rsid w:val="00F37A3E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855B47"/>
  <w14:defaultImageDpi w14:val="32767"/>
  <w15:docId w15:val="{2E156A1B-78DE-479F-80AE-58CAA9F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95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95"/>
    <w:rPr>
      <w:color w:val="0000FF"/>
      <w:u w:val="single"/>
    </w:rPr>
  </w:style>
  <w:style w:type="table" w:styleId="TableGrid">
    <w:name w:val="Table Grid"/>
    <w:basedOn w:val="TableNormal"/>
    <w:uiPriority w:val="39"/>
    <w:rsid w:val="0046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A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YTU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ISIK</dc:creator>
  <cp:keywords/>
  <cp:lastModifiedBy>Asli Pelin Gurgun</cp:lastModifiedBy>
  <cp:revision>8</cp:revision>
  <cp:lastPrinted>2017-09-18T07:59:00Z</cp:lastPrinted>
  <dcterms:created xsi:type="dcterms:W3CDTF">2023-03-01T13:28:00Z</dcterms:created>
  <dcterms:modified xsi:type="dcterms:W3CDTF">2023-10-02T08:04:00Z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e3c081710d9a95488abef55b5baba157f68982fbbf26e9756f484eac02756658</vt:lpwstr>
  </property>
</Properties>
</file>