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EE7" w:rsidRDefault="00FD3EE7" w:rsidP="00FD3EE7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0" w:name="_GoBack"/>
      <w:bookmarkEnd w:id="0"/>
      <w:r w:rsidRPr="00FD3EE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171950" cy="4285615"/>
            <wp:effectExtent l="0" t="0" r="0" b="635"/>
            <wp:docPr id="26" name="Resim 26" descr="C:\Users\Supervisor\Desktop\thumbnai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isor\Desktop\thumbnail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25" cy="429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24A" w:rsidRPr="00052113" w:rsidRDefault="008C024A" w:rsidP="008C024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52113">
        <w:rPr>
          <w:rFonts w:ascii="Times New Roman" w:hAnsi="Times New Roman" w:cs="Times New Roman"/>
          <w:b/>
          <w:bCs/>
          <w:sz w:val="24"/>
          <w:szCs w:val="24"/>
          <w:lang w:val="en-US"/>
        </w:rPr>
        <w:t>Transcription Is Regulated at Several Levels</w:t>
      </w:r>
    </w:p>
    <w:p w:rsidR="008C024A" w:rsidRDefault="008C024A" w:rsidP="008C024A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F2475">
        <w:rPr>
          <w:rFonts w:ascii="Times New Roman" w:hAnsi="Times New Roman" w:cs="Times New Roman"/>
          <w:bCs/>
          <w:sz w:val="24"/>
          <w:szCs w:val="24"/>
          <w:lang w:val="en-US"/>
        </w:rPr>
        <w:t>Regulation can occur at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FF2475">
        <w:rPr>
          <w:rFonts w:ascii="Times New Roman" w:hAnsi="Times New Roman" w:cs="Times New Roman"/>
          <w:bCs/>
          <w:sz w:val="24"/>
          <w:szCs w:val="24"/>
          <w:lang w:val="en-US"/>
        </w:rPr>
        <w:t>any step in transcription, including elongation and termination.</w:t>
      </w:r>
    </w:p>
    <w:p w:rsidR="008C024A" w:rsidRDefault="008C024A" w:rsidP="008C024A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01FAB">
        <w:rPr>
          <w:rFonts w:ascii="Times New Roman" w:hAnsi="Times New Roman" w:cs="Times New Roman"/>
          <w:bCs/>
          <w:sz w:val="24"/>
          <w:szCs w:val="24"/>
          <w:lang w:val="en-US"/>
        </w:rPr>
        <w:t>The binding of proteins to sequences both near to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01FAB">
        <w:rPr>
          <w:rFonts w:ascii="Times New Roman" w:hAnsi="Times New Roman" w:cs="Times New Roman"/>
          <w:bCs/>
          <w:sz w:val="24"/>
          <w:szCs w:val="24"/>
          <w:lang w:val="en-US"/>
        </w:rPr>
        <w:t>and distant from the promoter can also affect levels of gene expression.</w:t>
      </w:r>
    </w:p>
    <w:p w:rsidR="008C024A" w:rsidRDefault="008C024A" w:rsidP="008C024A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00C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Protein binding can </w:t>
      </w:r>
      <w:r w:rsidRPr="00500C2C">
        <w:rPr>
          <w:rFonts w:ascii="Times New Roman" w:hAnsi="Times New Roman" w:cs="Times New Roman"/>
          <w:bCs/>
          <w:i/>
          <w:sz w:val="24"/>
          <w:szCs w:val="24"/>
          <w:lang w:val="en-US"/>
        </w:rPr>
        <w:t>activate</w:t>
      </w:r>
      <w:r w:rsidRPr="00500C2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transcription by facilitating either RNA polymerase binding or steps further along in the initiation process, or it can </w:t>
      </w:r>
      <w:r w:rsidRPr="00500C2C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repress </w:t>
      </w:r>
      <w:r w:rsidRPr="00500C2C">
        <w:rPr>
          <w:rFonts w:ascii="Times New Roman" w:hAnsi="Times New Roman" w:cs="Times New Roman"/>
          <w:bCs/>
          <w:sz w:val="24"/>
          <w:szCs w:val="24"/>
          <w:lang w:val="en-US"/>
        </w:rPr>
        <w:t>transcription by blocking the activity of the polymerase.</w:t>
      </w:r>
    </w:p>
    <w:p w:rsidR="004B03A7" w:rsidRPr="004B03A7" w:rsidRDefault="004B03A7" w:rsidP="004B03A7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F430D">
        <w:rPr>
          <w:rFonts w:ascii="Times New Roman" w:hAnsi="Times New Roman" w:cs="Times New Roman"/>
          <w:b/>
          <w:bCs/>
          <w:sz w:val="24"/>
          <w:szCs w:val="24"/>
          <w:lang w:val="en-US"/>
        </w:rPr>
        <w:t>Repressors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are proteins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>that block the synthesis of RNA at specific genes.</w:t>
      </w:r>
    </w:p>
    <w:p w:rsidR="008C024A" w:rsidRDefault="008C024A" w:rsidP="008C024A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70C1E" w:rsidRDefault="00970C1E" w:rsidP="00970C1E">
      <w:pPr>
        <w:pStyle w:val="ListeParagraf"/>
        <w:spacing w:line="360" w:lineRule="auto"/>
        <w:ind w:left="-1134" w:right="-1276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70C1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504511" cy="7054050"/>
            <wp:effectExtent l="1588" t="0" r="0" b="0"/>
            <wp:docPr id="27" name="Resim 27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8760" cy="71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B19" w:rsidRPr="00B05F5F" w:rsidRDefault="00C37B19" w:rsidP="00B05F5F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7B1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7197848" cy="4171950"/>
            <wp:effectExtent l="0" t="0" r="3175" b="0"/>
            <wp:docPr id="28" name="Resim 28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574" cy="42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176" w:rsidRDefault="00B05F5F" w:rsidP="008C024A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05F5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953198" cy="9258300"/>
            <wp:effectExtent l="0" t="0" r="635" b="0"/>
            <wp:docPr id="29" name="Resim 29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05" cy="93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FF" w:rsidRPr="001C3AA9" w:rsidRDefault="0091693A" w:rsidP="001C3AA9">
      <w:pPr>
        <w:pStyle w:val="ListeParagraf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In </w:t>
      </w:r>
      <w:r w:rsidRPr="00BF430D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>, one protein that activates transcription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is the </w:t>
      </w:r>
      <w:proofErr w:type="spellStart"/>
      <w:r w:rsidRPr="00BF430D">
        <w:rPr>
          <w:rFonts w:ascii="Times New Roman" w:hAnsi="Times New Roman" w:cs="Times New Roman"/>
          <w:b/>
          <w:bCs/>
          <w:sz w:val="24"/>
          <w:szCs w:val="24"/>
          <w:lang w:val="en-US"/>
        </w:rPr>
        <w:t>cAMP</w:t>
      </w:r>
      <w:proofErr w:type="spellEnd"/>
      <w:r w:rsidRPr="00BF430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receptor protein (CRP)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r w:rsidR="001E07FB" w:rsidRPr="007513FF">
        <w:rPr>
          <w:rFonts w:ascii="Times New Roman" w:hAnsi="Times New Roman" w:cs="Times New Roman"/>
          <w:b/>
          <w:bCs/>
          <w:sz w:val="24"/>
          <w:szCs w:val="24"/>
          <w:lang w:val="en-US"/>
        </w:rPr>
        <w:t>(CAP</w:t>
      </w:r>
      <w:r w:rsidR="007513FF" w:rsidRPr="007513FF">
        <w:rPr>
          <w:rFonts w:ascii="Times New Roman" w:hAnsi="Times New Roman" w:cs="Times New Roman"/>
          <w:b/>
          <w:bCs/>
          <w:sz w:val="24"/>
          <w:szCs w:val="24"/>
          <w:lang w:val="en-US"/>
        </w:rPr>
        <w:t>, catabolite activator protein)</w:t>
      </w:r>
      <w:r w:rsidR="007513FF">
        <w:rPr>
          <w:rFonts w:ascii="Times New Roman" w:hAnsi="Times New Roman" w:cs="Times New Roman"/>
          <w:b/>
          <w:bCs/>
          <w:sz w:val="24"/>
          <w:szCs w:val="24"/>
          <w:lang w:val="en-US"/>
        </w:rPr>
        <w:t>,</w:t>
      </w:r>
      <w:r w:rsidR="007513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BF430D">
        <w:rPr>
          <w:rFonts w:ascii="Times New Roman" w:hAnsi="Times New Roman" w:cs="Times New Roman"/>
          <w:bCs/>
          <w:sz w:val="24"/>
          <w:szCs w:val="24"/>
          <w:lang w:val="en-US"/>
        </w:rPr>
        <w:t>which increases the transcription of genes coding for enzymes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7513FF" w:rsidP="007513FF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513F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837652" cy="3981450"/>
            <wp:effectExtent l="0" t="0" r="0" b="0"/>
            <wp:docPr id="30" name="Resim 30" descr="C:\Users\Supervisor\Desktop\thumbn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esktop\thumbnail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819" cy="40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3FF" w:rsidRDefault="001C3AA9" w:rsidP="007513FF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C3AA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912220" cy="4010025"/>
            <wp:effectExtent l="0" t="0" r="0" b="0"/>
            <wp:docPr id="31" name="Resim 31" descr="C:\Users\Supervisor\Desktop\thumbn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04" cy="403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A9" w:rsidRDefault="001C3AA9" w:rsidP="007513FF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C3AA9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752975" cy="4091305"/>
            <wp:effectExtent l="0" t="0" r="9525" b="4445"/>
            <wp:docPr id="32" name="Resim 32" descr="C:\Users\Supervisor\Desktop\thumbna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esktop\thumbnail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23" cy="40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A9" w:rsidRDefault="001C3AA9" w:rsidP="007513FF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C3AA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714875" cy="4622800"/>
            <wp:effectExtent l="0" t="0" r="9525" b="6350"/>
            <wp:docPr id="33" name="Resim 33" descr="C:\Users\Supervisor\Desktop\thumbn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esktop\thumbnail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93" cy="46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CE" w:rsidRDefault="005A21CE" w:rsidP="005A21C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A21C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600825" cy="9426575"/>
            <wp:effectExtent l="0" t="0" r="9525" b="3175"/>
            <wp:docPr id="34" name="Resim 34" descr="C:\Users\Supervisor\Desktop\thumbn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isor\Desktop\thumbnail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15" cy="94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A" w:rsidRPr="00446CB8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46CB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Specific Sequences Signal Termination of RNA Synthesis</w:t>
      </w: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A0057B">
        <w:rPr>
          <w:rFonts w:ascii="Times New Roman" w:hAnsi="Times New Roman" w:cs="Times New Roman"/>
          <w:bCs/>
          <w:i/>
          <w:sz w:val="24"/>
          <w:szCs w:val="24"/>
          <w:lang w:val="en-US"/>
        </w:rPr>
        <w:t>E. coli</w:t>
      </w:r>
      <w:r w:rsidRPr="00A005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has at least two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005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classes of termination signals: one class relies on a protein factor called </w:t>
      </w:r>
      <w:r w:rsidRPr="00A0057B">
        <w:rPr>
          <w:rFonts w:ascii="Symbol" w:hAnsi="Symbol" w:cs="Times New Roman"/>
          <w:bCs/>
          <w:sz w:val="24"/>
          <w:szCs w:val="24"/>
          <w:lang w:val="en-US"/>
        </w:rPr>
        <w:t></w:t>
      </w:r>
      <w:r w:rsidRPr="00A005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(rho) and the other is </w:t>
      </w:r>
      <w:r w:rsidRPr="00A0057B">
        <w:rPr>
          <w:rFonts w:ascii="Symbol" w:hAnsi="Symbol" w:cs="Times New Roman"/>
          <w:bCs/>
          <w:sz w:val="24"/>
          <w:szCs w:val="24"/>
          <w:lang w:val="en-US"/>
        </w:rPr>
        <w:t></w:t>
      </w:r>
      <w:r w:rsidRPr="00A0057B">
        <w:rPr>
          <w:rFonts w:ascii="Times New Roman" w:hAnsi="Times New Roman" w:cs="Times New Roman"/>
          <w:bCs/>
          <w:sz w:val="24"/>
          <w:szCs w:val="24"/>
          <w:lang w:val="en-US"/>
        </w:rPr>
        <w:t>-independent.</w:t>
      </w: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43A5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Most </w:t>
      </w:r>
      <w:r w:rsidRPr="00A0057B">
        <w:rPr>
          <w:rFonts w:ascii="Symbol" w:hAnsi="Symbol" w:cs="Times New Roman"/>
          <w:bCs/>
          <w:sz w:val="24"/>
          <w:szCs w:val="24"/>
          <w:lang w:val="en-US"/>
        </w:rPr>
        <w:t></w:t>
      </w:r>
      <w:r w:rsidRPr="00A0057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43A58">
        <w:rPr>
          <w:rFonts w:ascii="Times New Roman" w:hAnsi="Times New Roman" w:cs="Times New Roman"/>
          <w:bCs/>
          <w:sz w:val="24"/>
          <w:szCs w:val="24"/>
          <w:lang w:val="en-US"/>
        </w:rPr>
        <w:t>-independent terminators have two distinguishing features.</w:t>
      </w:r>
    </w:p>
    <w:p w:rsidR="0091693A" w:rsidRPr="004044AE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3A58">
        <w:rPr>
          <w:rFonts w:ascii="Times New Roman" w:hAnsi="Times New Roman" w:cs="Times New Roman"/>
          <w:bCs/>
          <w:sz w:val="24"/>
          <w:szCs w:val="24"/>
          <w:lang w:val="en-US"/>
        </w:rPr>
        <w:t>The first is a region that produces an RNA transcript with self-complementary sequences, permitting the formation of a hairpin structure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524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centered 15 to 20 nucleotides before the projected end of the RNA strand </w:t>
      </w:r>
      <w:r w:rsidR="00B42A26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D52441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8–19a)</w:t>
      </w:r>
      <w:r w:rsidRPr="00D5244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044AE" w:rsidRPr="007240B1" w:rsidRDefault="004044AE" w:rsidP="004044AE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240B1" w:rsidRDefault="007240B1" w:rsidP="007240B1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0A4E476" wp14:editId="30306FE0">
            <wp:extent cx="3381375" cy="2238375"/>
            <wp:effectExtent l="0" t="0" r="9525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AE" w:rsidRPr="00D52441" w:rsidRDefault="004044AE" w:rsidP="007240B1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260B7">
        <w:rPr>
          <w:rFonts w:ascii="Times New Roman" w:hAnsi="Times New Roman" w:cs="Times New Roman"/>
          <w:bCs/>
          <w:sz w:val="24"/>
          <w:szCs w:val="24"/>
          <w:lang w:val="en-US"/>
        </w:rPr>
        <w:t>The second feature is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260B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highly conserved string of three </w:t>
      </w:r>
      <w:proofErr w:type="gramStart"/>
      <w:r w:rsidRPr="009260B7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gramEnd"/>
      <w:r w:rsidRPr="009260B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residues in the template strand that are transcribed into U residues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near the 3’ end of the hairpin</w:t>
      </w:r>
      <w:r w:rsidR="004044A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26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a)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4044AE" w:rsidRDefault="004044AE" w:rsidP="004044AE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When a polymerase arrives at a termination site with this structure, it pauses.</w:t>
      </w:r>
    </w:p>
    <w:p w:rsidR="004044AE" w:rsidRDefault="004044AE" w:rsidP="004044AE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572B2">
        <w:rPr>
          <w:rFonts w:ascii="Times New Roman" w:hAnsi="Times New Roman" w:cs="Times New Roman"/>
          <w:bCs/>
          <w:sz w:val="24"/>
          <w:szCs w:val="24"/>
          <w:lang w:val="en-US"/>
        </w:rPr>
        <w:t>Formation of the hairpin structure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572B2">
        <w:rPr>
          <w:rFonts w:ascii="Times New Roman" w:hAnsi="Times New Roman" w:cs="Times New Roman"/>
          <w:bCs/>
          <w:sz w:val="24"/>
          <w:szCs w:val="24"/>
          <w:lang w:val="en-US"/>
        </w:rPr>
        <w:t>in the RNA disrupts several 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=</w:t>
      </w:r>
      <w:r w:rsidRPr="005572B2">
        <w:rPr>
          <w:rFonts w:ascii="Times New Roman" w:hAnsi="Times New Roman" w:cs="Times New Roman"/>
          <w:bCs/>
          <w:sz w:val="24"/>
          <w:szCs w:val="24"/>
          <w:lang w:val="en-US"/>
        </w:rPr>
        <w:t>U base pairs in the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572B2">
        <w:rPr>
          <w:rFonts w:ascii="Times New Roman" w:hAnsi="Times New Roman" w:cs="Times New Roman"/>
          <w:bCs/>
          <w:sz w:val="24"/>
          <w:szCs w:val="24"/>
          <w:lang w:val="en-US"/>
        </w:rPr>
        <w:t>RNA-DNA hybrid segment and may disrupt important interactions between RNA and the RNA polymerase, facilitating dissociation of the transcript.</w:t>
      </w:r>
    </w:p>
    <w:p w:rsidR="004044AE" w:rsidRDefault="004044AE" w:rsidP="004044AE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044AE" w:rsidRDefault="004044AE" w:rsidP="004044AE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A75D9E" wp14:editId="4E4422F8">
            <wp:extent cx="4610100" cy="34099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1281B" wp14:editId="1F8CDA32">
            <wp:extent cx="4476750" cy="367665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A0057B">
        <w:rPr>
          <w:rFonts w:ascii="Symbol" w:hAnsi="Symbol" w:cs="Times New Roman"/>
          <w:bCs/>
          <w:sz w:val="24"/>
          <w:szCs w:val="24"/>
          <w:lang w:val="en-US"/>
        </w:rPr>
        <w:t>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>-dependent terminators lack the sequence of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repeated </w:t>
      </w:r>
      <w:proofErr w:type="gramStart"/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proofErr w:type="gramEnd"/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residues in the template strand but usually include a CA-rich sequence called a </w:t>
      </w:r>
      <w:r w:rsidRPr="00517FD2">
        <w:rPr>
          <w:rFonts w:ascii="Times New Roman" w:hAnsi="Times New Roman" w:cs="Times New Roman"/>
          <w:bCs/>
          <w:i/>
          <w:sz w:val="24"/>
          <w:szCs w:val="24"/>
          <w:lang w:val="en-US"/>
        </w:rPr>
        <w:t>rut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(rho utilization) 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lement </w:t>
      </w:r>
      <w:r w:rsidR="003C7EDC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26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7b</w:t>
      </w:r>
      <w:r w:rsidRPr="00235237">
        <w:rPr>
          <w:rFonts w:ascii="Times New Roman" w:hAnsi="Times New Roman" w:cs="Times New Roman"/>
          <w:b/>
          <w:bCs/>
          <w:sz w:val="24"/>
          <w:szCs w:val="24"/>
          <w:lang w:val="en-US"/>
        </w:rPr>
        <w:t>)</w:t>
      </w:r>
      <w:r w:rsidRPr="0023523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A0057B">
        <w:rPr>
          <w:rFonts w:ascii="Symbol" w:hAnsi="Symbol" w:cs="Times New Roman"/>
          <w:bCs/>
          <w:sz w:val="24"/>
          <w:szCs w:val="24"/>
          <w:lang w:val="en-US"/>
        </w:rPr>
        <w:t></w:t>
      </w:r>
      <w:r>
        <w:rPr>
          <w:rFonts w:ascii="Symbol" w:hAnsi="Symbol" w:cs="Times New Roman"/>
          <w:bCs/>
          <w:sz w:val="24"/>
          <w:szCs w:val="24"/>
          <w:lang w:val="en-US"/>
        </w:rPr>
        <w:t>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>protein associates with the RNA at specific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binding sites and migrates in the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5’ </w:t>
      </w:r>
      <w:r w:rsidRPr="00C71CEE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090954F" wp14:editId="35BCD31D">
            <wp:extent cx="267970" cy="12192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3’ </w:t>
      </w:r>
      <w:r w:rsidRPr="00AD6EED">
        <w:rPr>
          <w:rFonts w:ascii="Times New Roman" w:hAnsi="Times New Roman" w:cs="Times New Roman"/>
          <w:bCs/>
          <w:sz w:val="24"/>
          <w:szCs w:val="24"/>
          <w:lang w:val="en-US"/>
        </w:rPr>
        <w:t>direction</w:t>
      </w:r>
      <w:r w:rsidRPr="00517FD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until it reaches the transcription complex that is paused at a termination site.</w:t>
      </w:r>
    </w:p>
    <w:p w:rsidR="0091693A" w:rsidRDefault="0091693A" w:rsidP="0091693A">
      <w:pPr>
        <w:pStyle w:val="ListeParagraf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63705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Here it contributes to release of the RNA transcript.</w:t>
      </w:r>
    </w:p>
    <w:p w:rsidR="003C7EDC" w:rsidRDefault="003C7EDC" w:rsidP="003C7EDC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C7EDC" w:rsidRDefault="003C7EDC" w:rsidP="003C7EDC">
      <w:pPr>
        <w:pStyle w:val="ListeParagraf"/>
        <w:spacing w:line="360" w:lineRule="auto"/>
        <w:ind w:left="-1134" w:right="-1134"/>
        <w:jc w:val="center"/>
        <w:rPr>
          <w:noProof/>
        </w:rPr>
      </w:pPr>
      <w:r>
        <w:rPr>
          <w:noProof/>
        </w:rPr>
        <w:drawing>
          <wp:inline distT="0" distB="0" distL="0" distR="0" wp14:anchorId="6274D2C7" wp14:editId="09E8C782">
            <wp:extent cx="4514850" cy="37338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EDC">
        <w:rPr>
          <w:noProof/>
        </w:rPr>
        <w:t xml:space="preserve"> </w:t>
      </w:r>
    </w:p>
    <w:p w:rsidR="003C7EDC" w:rsidRDefault="003C7EDC" w:rsidP="003C7EDC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2E12783" wp14:editId="0F6B71B2">
            <wp:extent cx="4524375" cy="38290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3A" w:rsidRDefault="0091693A" w:rsidP="0091693A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C7EDC" w:rsidRDefault="00DD6854" w:rsidP="00DD6854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DD6854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217193" cy="5791200"/>
            <wp:effectExtent l="0" t="0" r="0" b="0"/>
            <wp:docPr id="40" name="Resim 40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50" cy="58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54" w:rsidRDefault="00A27C5E" w:rsidP="00A27C5E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27C5E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365718" cy="5953125"/>
            <wp:effectExtent l="0" t="0" r="0" b="0"/>
            <wp:docPr id="41" name="Resim 41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4" cy="59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54" w:rsidRDefault="00DD685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6854" w:rsidRDefault="00DD685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C137C" w:rsidRDefault="00BC137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6854" w:rsidRDefault="00A27C5E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Lambda DNA</w:t>
      </w:r>
    </w:p>
    <w:p w:rsidR="00A27C5E" w:rsidRDefault="00BC137C" w:rsidP="00BC137C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C137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7100266" cy="3629025"/>
            <wp:effectExtent l="0" t="0" r="5715" b="0"/>
            <wp:docPr id="42" name="Resim 42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333" cy="36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54" w:rsidRDefault="00DD685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6854" w:rsidRDefault="00532748" w:rsidP="0053274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327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223316" cy="4638675"/>
            <wp:effectExtent l="0" t="0" r="6350" b="0"/>
            <wp:docPr id="43" name="Resim 43" descr="C:\Users\Supervisor\Desktop\thumbn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4" cy="464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54" w:rsidRDefault="0053274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3274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981450" cy="4114165"/>
            <wp:effectExtent l="0" t="0" r="0" b="635"/>
            <wp:docPr id="44" name="Resim 44" descr="C:\Users\Supervisor\Desktop\thumbn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45" cy="41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854" w:rsidRDefault="0053274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327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057650" cy="4603750"/>
            <wp:effectExtent l="0" t="0" r="0" b="6350"/>
            <wp:docPr id="45" name="Resim 45" descr="C:\Users\Supervisor\Desktop\thumbna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53" cy="4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2B" w:rsidRDefault="006E762B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E762B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895975" cy="4552613"/>
            <wp:effectExtent l="0" t="0" r="0" b="635"/>
            <wp:docPr id="46" name="Resim 46" descr="C:\Users\Supervisor\Desktop\thumbn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esktop\thumbnail 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47" cy="45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62B" w:rsidRDefault="006E762B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E762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65326" cy="4010025"/>
            <wp:effectExtent l="0" t="0" r="0" b="0"/>
            <wp:docPr id="47" name="Resim 47" descr="C:\Users\Supervisor\Desktop\thumbn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47" cy="401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906" w:rsidRDefault="00545906" w:rsidP="00545906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4590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198550" cy="4928235"/>
            <wp:effectExtent l="0" t="0" r="2540" b="5715"/>
            <wp:docPr id="48" name="Resim 48" descr="C:\Users\Supervisor\Desktop\thumbnai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esktop\thumbnail 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088" cy="49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E4" w:rsidRDefault="001C49E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C49E4" w:rsidRDefault="001C49E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C49E4" w:rsidRDefault="001C49E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C49E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372100" cy="6259830"/>
            <wp:effectExtent l="0" t="0" r="0" b="7620"/>
            <wp:docPr id="49" name="Resim 49" descr="C:\Users\Supervisor\Desktop\thumbnai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esktop\thumbnail 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70" cy="627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C0" w:rsidRDefault="00F811C0" w:rsidP="00F811C0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811C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445885" cy="2838450"/>
            <wp:effectExtent l="0" t="0" r="0" b="0"/>
            <wp:docPr id="51" name="Resim 51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07" cy="28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C0" w:rsidRDefault="00F811C0" w:rsidP="00F811C0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1C49E4" w:rsidRDefault="00016DDC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16DD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447415" cy="4562475"/>
            <wp:effectExtent l="0" t="0" r="635" b="9525"/>
            <wp:docPr id="50" name="Resim 50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88" cy="459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24" w:rsidRDefault="00A65E24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E24" w:rsidRDefault="00A65E24" w:rsidP="00D10D2F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Lysine residues in the arm make contacts with G residues in the major groove and also with the phosphate backbone. The interaction between arm and DNA contributes heavily to DNA binding.</w:t>
      </w:r>
    </w:p>
    <w:p w:rsidR="004000AF" w:rsidRDefault="004000AF" w:rsidP="004000AF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000AF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495328" cy="4067175"/>
            <wp:effectExtent l="0" t="0" r="635" b="0"/>
            <wp:docPr id="57" name="Resim 57" descr="C:\Users\Supervisor\Desktop\thumbnail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isor\Desktop\thumbnail 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64" cy="40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DC" w:rsidRDefault="001368DC" w:rsidP="004000AF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4000AF" w:rsidRPr="00A65E24" w:rsidRDefault="004000AF" w:rsidP="004000AF">
      <w:pPr>
        <w:pStyle w:val="ListeParagraf"/>
        <w:spacing w:line="360" w:lineRule="auto"/>
        <w:ind w:left="-567" w:right="-567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4000A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438267" cy="4391025"/>
            <wp:effectExtent l="0" t="0" r="635" b="0"/>
            <wp:docPr id="58" name="Resim 58" descr="C:\Users\Supervisor\Desktop\thumbnai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visor\Desktop\thumbnail 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04" cy="44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1EF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52784" cy="4093210"/>
            <wp:effectExtent l="0" t="0" r="635" b="2540"/>
            <wp:docPr id="52" name="Resim 52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54" cy="41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1EF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760507" cy="4000500"/>
            <wp:effectExtent l="0" t="0" r="0" b="0"/>
            <wp:docPr id="53" name="Resim 53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87" cy="40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1EF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7068185" cy="4038600"/>
            <wp:effectExtent l="0" t="0" r="0" b="0"/>
            <wp:docPr id="54" name="Resim 54" descr="C:\Users\Supervisor\Desktop\thumbna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80" cy="40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E81EF8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1EF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641862" cy="3609975"/>
            <wp:effectExtent l="0" t="0" r="6985" b="0"/>
            <wp:docPr id="55" name="Resim 55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74" cy="36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81EF8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419600" cy="4918452"/>
            <wp:effectExtent l="0" t="0" r="0" b="0"/>
            <wp:docPr id="56" name="Resim 56" descr="C:\Users\Supervisor\Desktop\thumbnai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esktop\thumbnail 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12" cy="493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000AF" w:rsidRDefault="004000AF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81EF8" w:rsidRDefault="00E81EF8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1693A" w:rsidRPr="00DC7E11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C7E11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Eukaryotic Cells Have Three Kinds of Nuclear RNA Polymerases</w:t>
      </w:r>
    </w:p>
    <w:p w:rsidR="0091693A" w:rsidRDefault="0091693A" w:rsidP="0091693A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RNA polymerases are </w:t>
      </w:r>
      <w:r w:rsidRPr="000E7997">
        <w:rPr>
          <w:rFonts w:ascii="Times New Roman" w:hAnsi="Times New Roman" w:cs="Times New Roman"/>
          <w:bCs/>
          <w:sz w:val="24"/>
          <w:szCs w:val="24"/>
          <w:lang w:val="en-US"/>
        </w:rPr>
        <w:t>designated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RNA Pol I, RNA Pol II and RNA Pol III</w:t>
      </w:r>
      <w:r w:rsidRPr="000E799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RNA Pol I</w:t>
      </w:r>
      <w:r w:rsidRPr="000E799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responsible for the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synthesis of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rRNAs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Pr="0065474E">
        <w:rPr>
          <w:rFonts w:ascii="Times New Roman" w:hAnsi="Times New Roman" w:cs="Times New Roman"/>
          <w:bCs/>
          <w:sz w:val="24"/>
          <w:szCs w:val="24"/>
        </w:rPr>
        <w:t xml:space="preserve">5.8S, </w:t>
      </w:r>
      <w:r>
        <w:rPr>
          <w:rFonts w:ascii="Times New Roman" w:hAnsi="Times New Roman" w:cs="Times New Roman"/>
          <w:bCs/>
          <w:sz w:val="24"/>
          <w:szCs w:val="24"/>
        </w:rPr>
        <w:t>18S</w:t>
      </w:r>
      <w:r w:rsidRPr="0077064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70647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Pr="00770647">
        <w:rPr>
          <w:rFonts w:ascii="Times New Roman" w:hAnsi="Times New Roman" w:cs="Times New Roman"/>
          <w:bCs/>
          <w:sz w:val="24"/>
          <w:szCs w:val="24"/>
        </w:rPr>
        <w:t xml:space="preserve"> 28S </w:t>
      </w:r>
      <w:proofErr w:type="spellStart"/>
      <w:r w:rsidRPr="00770647">
        <w:rPr>
          <w:rFonts w:ascii="Times New Roman" w:hAnsi="Times New Roman" w:cs="Times New Roman"/>
          <w:bCs/>
          <w:sz w:val="24"/>
          <w:szCs w:val="24"/>
        </w:rPr>
        <w:t>rRNAs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RNA </w:t>
      </w:r>
      <w:r w:rsidRPr="004F6D58">
        <w:rPr>
          <w:rFonts w:ascii="Times New Roman" w:hAnsi="Times New Roman" w:cs="Times New Roman"/>
          <w:bCs/>
          <w:sz w:val="24"/>
          <w:szCs w:val="24"/>
          <w:lang w:val="en-US"/>
        </w:rPr>
        <w:t>Pol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4F6D5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responsible for the synthesis of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4F6D58">
        <w:rPr>
          <w:rFonts w:ascii="Times New Roman" w:hAnsi="Times New Roman" w:cs="Times New Roman"/>
          <w:bCs/>
          <w:sz w:val="24"/>
          <w:szCs w:val="24"/>
          <w:lang w:val="en-US"/>
        </w:rPr>
        <w:t>RNA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Pr="004F6D58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Default="0091693A" w:rsidP="0091693A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RNA </w:t>
      </w:r>
      <w:r w:rsidRPr="0065474E">
        <w:rPr>
          <w:rFonts w:ascii="Times New Roman" w:hAnsi="Times New Roman" w:cs="Times New Roman"/>
          <w:bCs/>
          <w:sz w:val="24"/>
          <w:szCs w:val="24"/>
          <w:lang w:val="en-US"/>
        </w:rPr>
        <w:t>Pol II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6547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responsible for the synthesis of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Pr="0065474E">
        <w:rPr>
          <w:rFonts w:ascii="Times New Roman" w:hAnsi="Times New Roman" w:cs="Times New Roman"/>
          <w:bCs/>
          <w:sz w:val="24"/>
          <w:szCs w:val="24"/>
          <w:lang w:val="en-US"/>
        </w:rPr>
        <w:t>RNAs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5S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rRNA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1693A" w:rsidRPr="0065474E" w:rsidRDefault="0091693A" w:rsidP="0091693A">
      <w:pPr>
        <w:pStyle w:val="ListeParagraf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1693A" w:rsidRPr="00D718D4" w:rsidRDefault="0091693A" w:rsidP="0091693A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RNA Polymerases Require</w:t>
      </w:r>
      <w:r w:rsidRPr="00D718D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Many Other Protein Factors for Its Activity</w:t>
      </w:r>
    </w:p>
    <w:p w:rsidR="0091693A" w:rsidRDefault="0091693A" w:rsidP="0091693A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other proteins are </w:t>
      </w:r>
      <w:r w:rsidRPr="002751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called </w:t>
      </w:r>
      <w:r w:rsidRPr="00B02035">
        <w:rPr>
          <w:rFonts w:ascii="Times New Roman" w:hAnsi="Times New Roman" w:cs="Times New Roman"/>
          <w:b/>
          <w:bCs/>
          <w:sz w:val="24"/>
          <w:szCs w:val="24"/>
          <w:lang w:val="en-US"/>
        </w:rPr>
        <w:t>general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51D1">
        <w:rPr>
          <w:rFonts w:ascii="Times New Roman" w:hAnsi="Times New Roman" w:cs="Times New Roman"/>
          <w:b/>
          <w:bCs/>
          <w:sz w:val="24"/>
          <w:szCs w:val="24"/>
          <w:lang w:val="en-US"/>
        </w:rPr>
        <w:t>transcription factors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91693A" w:rsidRDefault="0091693A" w:rsidP="0091693A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Transcription factors are required for initiation of t</w:t>
      </w:r>
      <w:r w:rsidRPr="00D44C51">
        <w:rPr>
          <w:rFonts w:ascii="Times New Roman" w:hAnsi="Times New Roman" w:cs="Times New Roman"/>
          <w:bCs/>
          <w:sz w:val="24"/>
          <w:szCs w:val="24"/>
          <w:lang w:val="en-US"/>
        </w:rPr>
        <w:t>ranscri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ption at the RNA polymerase promoters.</w:t>
      </w:r>
    </w:p>
    <w:p w:rsidR="00D7102A" w:rsidRDefault="00D7102A" w:rsidP="0091693A">
      <w:pPr>
        <w:pStyle w:val="ListeParagraf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Activation factors are also required.</w:t>
      </w:r>
    </w:p>
    <w:p w:rsidR="00D7102A" w:rsidRDefault="008C4736" w:rsidP="008C4736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C4736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865311" cy="8943975"/>
            <wp:effectExtent l="0" t="0" r="0" b="0"/>
            <wp:docPr id="59" name="Resim 59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424" cy="89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36" w:rsidRPr="008B3B65" w:rsidRDefault="008C4736" w:rsidP="008C4736">
      <w:pPr>
        <w:pStyle w:val="ListeParagraf"/>
        <w:spacing w:line="360" w:lineRule="auto"/>
        <w:ind w:left="-1134" w:right="-1134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C4736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7274966" cy="8420100"/>
            <wp:effectExtent l="0" t="0" r="2540" b="0"/>
            <wp:docPr id="60" name="Resim 60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98" cy="84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BF" w:rsidRDefault="009535BF"/>
    <w:p w:rsidR="008C4736" w:rsidRDefault="00470426" w:rsidP="00470426">
      <w:pPr>
        <w:ind w:left="-1134" w:right="-1134"/>
        <w:jc w:val="center"/>
      </w:pPr>
      <w:r w:rsidRPr="00470426">
        <w:rPr>
          <w:noProof/>
        </w:rPr>
        <w:lastRenderedPageBreak/>
        <w:drawing>
          <wp:inline distT="0" distB="0" distL="0" distR="0">
            <wp:extent cx="6543733" cy="8924925"/>
            <wp:effectExtent l="0" t="0" r="9525" b="0"/>
            <wp:docPr id="61" name="Resim 61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45" cy="89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B09" w:rsidRDefault="004A1B09" w:rsidP="00470426">
      <w:pPr>
        <w:ind w:left="-1134" w:right="-1134"/>
        <w:jc w:val="center"/>
      </w:pPr>
      <w:r>
        <w:rPr>
          <w:noProof/>
        </w:rPr>
        <w:lastRenderedPageBreak/>
        <w:drawing>
          <wp:inline distT="0" distB="0" distL="0" distR="0" wp14:anchorId="337925A1" wp14:editId="54B41306">
            <wp:extent cx="5760720" cy="4434840"/>
            <wp:effectExtent l="0" t="0" r="0" b="381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09" w:rsidRDefault="004A1B09" w:rsidP="00470426">
      <w:pPr>
        <w:ind w:left="-851"/>
        <w:jc w:val="center"/>
      </w:pPr>
      <w:r>
        <w:rPr>
          <w:noProof/>
        </w:rPr>
        <w:drawing>
          <wp:inline distT="0" distB="0" distL="0" distR="0" wp14:anchorId="533EE286" wp14:editId="3C7DBC33">
            <wp:extent cx="5591175" cy="3390900"/>
            <wp:effectExtent l="0" t="0" r="9525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26" w:rsidRDefault="004A1B09" w:rsidP="00B7785A">
      <w:pPr>
        <w:ind w:left="-1276" w:right="-1276"/>
        <w:jc w:val="center"/>
      </w:pPr>
      <w:r>
        <w:rPr>
          <w:noProof/>
        </w:rPr>
        <w:lastRenderedPageBreak/>
        <w:drawing>
          <wp:inline distT="0" distB="0" distL="0" distR="0" wp14:anchorId="48C53FC1" wp14:editId="5BA13452">
            <wp:extent cx="7382872" cy="1352550"/>
            <wp:effectExtent l="0" t="0" r="889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98281" cy="135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B09" w:rsidRDefault="004A1B09" w:rsidP="00470426">
      <w:pPr>
        <w:ind w:left="-851"/>
        <w:jc w:val="center"/>
      </w:pPr>
    </w:p>
    <w:p w:rsidR="004A1B09" w:rsidRDefault="004A1B09" w:rsidP="004A1B09">
      <w:pPr>
        <w:ind w:left="-1134" w:right="-1134"/>
        <w:jc w:val="center"/>
      </w:pPr>
      <w:r>
        <w:rPr>
          <w:noProof/>
        </w:rPr>
        <w:drawing>
          <wp:inline distT="0" distB="0" distL="0" distR="0" wp14:anchorId="2CEE8FAB" wp14:editId="10CB51A6">
            <wp:extent cx="7281809" cy="400050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306200" cy="40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23" w:rsidRDefault="00074423" w:rsidP="004A1B09">
      <w:pPr>
        <w:ind w:left="-1134" w:right="-1134"/>
        <w:jc w:val="center"/>
      </w:pPr>
    </w:p>
    <w:p w:rsidR="00074423" w:rsidRDefault="00F801A7" w:rsidP="004A1B09">
      <w:pPr>
        <w:ind w:left="-1134" w:right="-1134"/>
        <w:jc w:val="center"/>
      </w:pPr>
      <w:r w:rsidRPr="00F801A7">
        <w:rPr>
          <w:noProof/>
        </w:rPr>
        <w:lastRenderedPageBreak/>
        <w:drawing>
          <wp:inline distT="0" distB="0" distL="0" distR="0">
            <wp:extent cx="7251492" cy="7781925"/>
            <wp:effectExtent l="0" t="0" r="6985" b="0"/>
            <wp:docPr id="72" name="Resim 72" descr="C:\Users\Supervisor\Desktop\thumbnail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929" cy="78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423" w:rsidRDefault="00074423" w:rsidP="004A1B09">
      <w:pPr>
        <w:ind w:left="-1134" w:right="-1134"/>
        <w:jc w:val="center"/>
      </w:pPr>
    </w:p>
    <w:p w:rsidR="00074423" w:rsidRDefault="00074423" w:rsidP="004A1B09">
      <w:pPr>
        <w:ind w:left="-1134" w:right="-1134"/>
        <w:jc w:val="center"/>
      </w:pPr>
    </w:p>
    <w:p w:rsidR="00074423" w:rsidRDefault="00074423" w:rsidP="004A1B09">
      <w:pPr>
        <w:ind w:left="-1134" w:right="-1134"/>
        <w:jc w:val="center"/>
      </w:pPr>
    </w:p>
    <w:p w:rsidR="00074423" w:rsidRDefault="00074423" w:rsidP="004A1B09">
      <w:pPr>
        <w:ind w:left="-1134" w:right="-1134"/>
        <w:jc w:val="center"/>
      </w:pPr>
      <w:r>
        <w:rPr>
          <w:noProof/>
        </w:rPr>
        <w:lastRenderedPageBreak/>
        <w:drawing>
          <wp:inline distT="0" distB="0" distL="0" distR="0" wp14:anchorId="431FDCED" wp14:editId="4FD22ADF">
            <wp:extent cx="7211953" cy="4143375"/>
            <wp:effectExtent l="0" t="0" r="825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11953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78" w:rsidRDefault="00626A78" w:rsidP="00074423">
      <w:pPr>
        <w:ind w:left="-284" w:right="-1134"/>
        <w:rPr>
          <w:noProof/>
        </w:rPr>
      </w:pPr>
    </w:p>
    <w:p w:rsidR="00074423" w:rsidRDefault="00074423" w:rsidP="00626A78">
      <w:pPr>
        <w:ind w:left="-284" w:right="-1276"/>
      </w:pPr>
      <w:r>
        <w:rPr>
          <w:noProof/>
        </w:rPr>
        <w:drawing>
          <wp:inline distT="0" distB="0" distL="0" distR="0" wp14:anchorId="48341D73" wp14:editId="6C1B370C">
            <wp:extent cx="6838950" cy="332232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937706" cy="33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A78" w:rsidRDefault="00626A78" w:rsidP="00626A78">
      <w:pPr>
        <w:ind w:left="-426" w:right="-1276"/>
      </w:pPr>
    </w:p>
    <w:p w:rsidR="005E438D" w:rsidRDefault="00626A78" w:rsidP="008E5493">
      <w:pPr>
        <w:ind w:left="-567" w:right="-567"/>
        <w:jc w:val="center"/>
      </w:pPr>
      <w:r>
        <w:rPr>
          <w:noProof/>
        </w:rPr>
        <w:lastRenderedPageBreak/>
        <w:drawing>
          <wp:inline distT="0" distB="0" distL="0" distR="0" wp14:anchorId="5CD5898C" wp14:editId="5A27603F">
            <wp:extent cx="5760720" cy="129794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63F34" wp14:editId="77FA536E">
            <wp:extent cx="5760720" cy="1040130"/>
            <wp:effectExtent l="0" t="0" r="0" b="762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93" w:rsidRPr="008E5493" w:rsidRDefault="008E5493" w:rsidP="008E5493">
      <w:pPr>
        <w:spacing w:line="240" w:lineRule="auto"/>
        <w:ind w:left="-567" w:right="-567"/>
        <w:jc w:val="center"/>
        <w:rPr>
          <w:sz w:val="20"/>
          <w:szCs w:val="20"/>
        </w:rPr>
      </w:pPr>
    </w:p>
    <w:p w:rsidR="00EA49BA" w:rsidRDefault="00ED784E" w:rsidP="00B433BA">
      <w:pPr>
        <w:spacing w:line="240" w:lineRule="auto"/>
        <w:ind w:left="-567" w:right="-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Metallothionein</w:t>
      </w:r>
      <w:proofErr w:type="spellEnd"/>
      <w:r w:rsidR="00EA49BA">
        <w:rPr>
          <w:rFonts w:ascii="Times New Roman" w:hAnsi="Times New Roman" w:cs="Times New Roman"/>
          <w:b/>
          <w:sz w:val="24"/>
          <w:szCs w:val="24"/>
        </w:rPr>
        <w:t xml:space="preserve"> (MT)</w:t>
      </w:r>
      <w:r w:rsidRPr="00ED784E">
        <w:rPr>
          <w:rFonts w:ascii="Times New Roman" w:hAnsi="Times New Roman" w:cs="Times New Roman"/>
          <w:b/>
          <w:sz w:val="24"/>
          <w:szCs w:val="24"/>
        </w:rPr>
        <w:t xml:space="preserve"> Geninin Organizasyonu</w:t>
      </w:r>
    </w:p>
    <w:p w:rsidR="008E5493" w:rsidRPr="008E5493" w:rsidRDefault="008E5493" w:rsidP="008E5493">
      <w:pPr>
        <w:spacing w:line="240" w:lineRule="auto"/>
        <w:ind w:left="-567" w:right="-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A49BA" w:rsidRDefault="00EA49BA" w:rsidP="00EA49BA">
      <w:pPr>
        <w:spacing w:line="24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</w:rPr>
      </w:pPr>
      <w:r w:rsidRPr="00EA49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55401" cy="4057650"/>
            <wp:effectExtent l="0" t="0" r="3175" b="0"/>
            <wp:docPr id="68" name="Resim 68" descr="C:\Users\Supervisor\Desktop\thumbna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thumbnail 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57" cy="4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93" w:rsidRPr="008E5493" w:rsidRDefault="008E5493" w:rsidP="008E5493">
      <w:pPr>
        <w:spacing w:line="240" w:lineRule="auto"/>
        <w:ind w:left="-1134" w:right="-1134"/>
        <w:jc w:val="center"/>
        <w:rPr>
          <w:rFonts w:ascii="Times New Roman" w:hAnsi="Times New Roman" w:cs="Times New Roman"/>
          <w:sz w:val="20"/>
          <w:szCs w:val="20"/>
        </w:rPr>
      </w:pPr>
    </w:p>
    <w:p w:rsidR="00B433BA" w:rsidRDefault="00B433BA" w:rsidP="008E5493">
      <w:pPr>
        <w:jc w:val="both"/>
        <w:rPr>
          <w:rFonts w:ascii="Times New Roman" w:hAnsi="Times New Roman" w:cs="Times New Roman"/>
          <w:sz w:val="24"/>
          <w:szCs w:val="24"/>
        </w:rPr>
      </w:pPr>
      <w:r w:rsidRPr="00EA49BA">
        <w:rPr>
          <w:rFonts w:ascii="Times New Roman" w:hAnsi="Times New Roman" w:cs="Times New Roman"/>
          <w:sz w:val="24"/>
          <w:szCs w:val="24"/>
        </w:rPr>
        <w:t>MT proteini</w:t>
      </w:r>
      <w:r>
        <w:rPr>
          <w:rFonts w:ascii="Times New Roman" w:hAnsi="Times New Roman" w:cs="Times New Roman"/>
          <w:sz w:val="24"/>
          <w:szCs w:val="24"/>
        </w:rPr>
        <w:t xml:space="preserve"> hücreyi</w:t>
      </w:r>
      <w:r w:rsidR="008E5493">
        <w:rPr>
          <w:rFonts w:ascii="Times New Roman" w:hAnsi="Times New Roman" w:cs="Times New Roman"/>
          <w:sz w:val="24"/>
          <w:szCs w:val="24"/>
        </w:rPr>
        <w:t xml:space="preserve"> ağır metallerden korumaktadır. </w:t>
      </w:r>
      <w:r>
        <w:rPr>
          <w:rFonts w:ascii="Times New Roman" w:hAnsi="Times New Roman" w:cs="Times New Roman"/>
          <w:sz w:val="24"/>
          <w:szCs w:val="24"/>
        </w:rPr>
        <w:t>Metale bağlanıp fazlasının hücreden dışarı atmaktadır.</w:t>
      </w:r>
    </w:p>
    <w:p w:rsidR="00B433BA" w:rsidRDefault="00B433BA" w:rsidP="008E549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glukokortikoidler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vasıtasıyla gen uyarılır ve aktivasyon başlar.</w:t>
      </w:r>
    </w:p>
    <w:p w:rsidR="008E5493" w:rsidRDefault="008E5493" w:rsidP="008E549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MRE : Metallere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cevap veren element</w:t>
      </w:r>
    </w:p>
    <w:p w:rsidR="00B433BA" w:rsidRDefault="00E34842" w:rsidP="00E34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842">
        <w:rPr>
          <w:rFonts w:ascii="Times New Roman" w:hAnsi="Times New Roman" w:cs="Times New Roman"/>
          <w:b/>
          <w:sz w:val="24"/>
          <w:szCs w:val="24"/>
        </w:rPr>
        <w:lastRenderedPageBreak/>
        <w:t>Transkripsiyon Faktörleri DNA’ya Bağlanır ve Bağımsız Bölgeler Vasıtasıyla Transkripsiyonu Aktive Eder</w:t>
      </w:r>
    </w:p>
    <w:p w:rsidR="001A670F" w:rsidRPr="001A670F" w:rsidRDefault="001A670F" w:rsidP="001A670F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34842" w:rsidRPr="00E34842" w:rsidRDefault="001A670F" w:rsidP="00E348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70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17488" cy="4429125"/>
            <wp:effectExtent l="0" t="0" r="0" b="0"/>
            <wp:docPr id="71" name="Resim 71" descr="C:\Users\Supervisor\Desktop\thumbna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isor\Desktop\thumbnail 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63" cy="444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84E" w:rsidRDefault="001A670F" w:rsidP="001A670F">
      <w:pPr>
        <w:ind w:left="-1134" w:right="-1276"/>
        <w:jc w:val="center"/>
      </w:pPr>
      <w:r w:rsidRPr="001A670F">
        <w:rPr>
          <w:noProof/>
        </w:rPr>
        <w:lastRenderedPageBreak/>
        <w:drawing>
          <wp:inline distT="0" distB="0" distL="0" distR="0">
            <wp:extent cx="7113753" cy="7153275"/>
            <wp:effectExtent l="0" t="0" r="0" b="0"/>
            <wp:docPr id="73" name="Resim 73" descr="C:\Users\Supervisor\Desktop\thumbna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isor\Desktop\thumbnail 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12" cy="717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9E" w:rsidRDefault="00C31C9E" w:rsidP="001A670F">
      <w:pPr>
        <w:ind w:left="-1134" w:right="-1276"/>
        <w:jc w:val="center"/>
      </w:pPr>
    </w:p>
    <w:p w:rsidR="00C31C9E" w:rsidRDefault="00C31C9E" w:rsidP="00C31C9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1C9E">
        <w:rPr>
          <w:rFonts w:ascii="Times New Roman" w:hAnsi="Times New Roman" w:cs="Times New Roman"/>
          <w:sz w:val="24"/>
          <w:szCs w:val="24"/>
        </w:rPr>
        <w:t>tat</w:t>
      </w:r>
      <w:proofErr w:type="gramEnd"/>
      <w:r w:rsidRPr="00C31C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proteini </w:t>
      </w:r>
      <w:r w:rsidR="00162A7D">
        <w:rPr>
          <w:rFonts w:ascii="Times New Roman" w:hAnsi="Times New Roman" w:cs="Times New Roman"/>
          <w:sz w:val="24"/>
          <w:szCs w:val="24"/>
        </w:rPr>
        <w:t xml:space="preserve">tar dizisine bağlanarak </w:t>
      </w:r>
      <w:r w:rsidRPr="00C31C9E">
        <w:rPr>
          <w:rFonts w:ascii="Times New Roman" w:hAnsi="Times New Roman" w:cs="Times New Roman"/>
          <w:sz w:val="24"/>
          <w:szCs w:val="24"/>
        </w:rPr>
        <w:t>başlangıcı hızlandırır ve uyarır.</w:t>
      </w:r>
    </w:p>
    <w:p w:rsidR="00446DF0" w:rsidRDefault="00446DF0" w:rsidP="00C31C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DF0" w:rsidRDefault="00446DF0" w:rsidP="00C31C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DF0" w:rsidRDefault="00446DF0" w:rsidP="00C31C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DF0" w:rsidRDefault="00446DF0" w:rsidP="00334CD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Proteinlerin </w:t>
      </w:r>
      <w:r w:rsidRPr="00446DF0">
        <w:rPr>
          <w:rFonts w:ascii="Times New Roman" w:hAnsi="Times New Roman" w:cs="Times New Roman"/>
          <w:b/>
          <w:sz w:val="24"/>
          <w:szCs w:val="24"/>
        </w:rPr>
        <w:t>DNA’ya Bağlanma Modelleri</w:t>
      </w:r>
    </w:p>
    <w:p w:rsidR="00446DF0" w:rsidRDefault="00446DF0" w:rsidP="00334C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6DF0">
        <w:rPr>
          <w:rFonts w:ascii="Times New Roman" w:hAnsi="Times New Roman" w:cs="Times New Roman"/>
          <w:sz w:val="24"/>
          <w:szCs w:val="24"/>
        </w:rPr>
        <w:t>Proteinlerin küçük bir parçası bu işi görmeye yetebilir.</w:t>
      </w:r>
    </w:p>
    <w:p w:rsidR="00446DF0" w:rsidRDefault="00676D9F" w:rsidP="00F77269">
      <w:pPr>
        <w:pStyle w:val="ListeParagr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Helix-turn-helix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modeli :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Repressor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 w:cs="Times New Roman"/>
          <w:sz w:val="24"/>
          <w:szCs w:val="24"/>
        </w:rPr>
        <w:t>cro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proteinleri gibi</w:t>
      </w:r>
    </w:p>
    <w:p w:rsidR="00676D9F" w:rsidRDefault="00334CDE" w:rsidP="00F77269">
      <w:pPr>
        <w:pStyle w:val="ListeParagr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Zinc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fingers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(Çinko parmak)</w:t>
      </w:r>
      <w:r w:rsidRPr="00334C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modeli</w:t>
      </w:r>
      <w:r w:rsidR="00AE1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979" w:rsidRDefault="00707979" w:rsidP="007079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X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 xml:space="preserve">2-4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X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X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X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His- X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His</w:t>
      </w:r>
    </w:p>
    <w:p w:rsidR="00707979" w:rsidRDefault="004800DD" w:rsidP="007079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motif</w:t>
      </w:r>
      <w:r w:rsidR="00707979">
        <w:rPr>
          <w:rFonts w:ascii="Times New Roman" w:hAnsi="Times New Roman" w:cs="Times New Roman"/>
          <w:sz w:val="24"/>
          <w:szCs w:val="24"/>
        </w:rPr>
        <w:t xml:space="preserve"> Cys</w:t>
      </w:r>
      <w:r w:rsidR="00707979" w:rsidRPr="00707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07979">
        <w:rPr>
          <w:rFonts w:ascii="Times New Roman" w:hAnsi="Times New Roman" w:cs="Times New Roman"/>
          <w:sz w:val="24"/>
          <w:szCs w:val="24"/>
        </w:rPr>
        <w:t xml:space="preserve"> / His</w:t>
      </w:r>
      <w:r w:rsidR="00707979" w:rsidRPr="00707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0797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707979" w:rsidRPr="00707979">
        <w:rPr>
          <w:rFonts w:ascii="Times New Roman" w:hAnsi="Times New Roman" w:cs="Times New Roman"/>
          <w:sz w:val="24"/>
          <w:szCs w:val="24"/>
        </w:rPr>
        <w:t>olarak tanımlanır.</w:t>
      </w:r>
    </w:p>
    <w:p w:rsidR="00B87819" w:rsidRPr="00B87819" w:rsidRDefault="00B87819" w:rsidP="00B87819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07979" w:rsidRDefault="00D94D3A" w:rsidP="00D94D3A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</w:rPr>
      </w:pPr>
      <w:r w:rsidRPr="00D94D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94740" cy="3924300"/>
            <wp:effectExtent l="0" t="0" r="1905" b="0"/>
            <wp:docPr id="74" name="Resim 74" descr="C:\Users\Supervisor\Desktop\thumbna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visor\Desktop\thumbnail 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61" cy="39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63" w:rsidRDefault="00CA7B63" w:rsidP="00D94D3A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</w:rPr>
      </w:pPr>
    </w:p>
    <w:p w:rsidR="00707979" w:rsidRDefault="00B87819" w:rsidP="007079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TFIIIA 5S RNA’nın transkripsiyonunda rol alır. 9 tane </w:t>
      </w:r>
      <w:proofErr w:type="spellStart"/>
      <w:r>
        <w:rPr>
          <w:rFonts w:ascii="Times New Roman" w:hAnsi="Times New Roman" w:cs="Times New Roman"/>
          <w:sz w:val="24"/>
          <w:szCs w:val="24"/>
        </w:rPr>
        <w:t>finger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vardır.</w:t>
      </w:r>
    </w:p>
    <w:p w:rsidR="00707979" w:rsidRDefault="00B87819" w:rsidP="00B87819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</w:rPr>
      </w:pPr>
      <w:r w:rsidRPr="00B878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3212" cy="5095875"/>
            <wp:effectExtent l="0" t="0" r="1270" b="0"/>
            <wp:docPr id="75" name="Resim 75" descr="C:\Users\Supervisor\Desktop\thumbna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visor\Desktop\thumbnail 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798" cy="511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79" w:rsidRDefault="00B87819" w:rsidP="007079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 bir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yerden DNA’ya bağlanır. 3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büy</w:t>
      </w:r>
      <w:r w:rsidR="00CA7B63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k oyuğa sığmaktadır.</w:t>
      </w:r>
    </w:p>
    <w:p w:rsidR="00707979" w:rsidRPr="00707979" w:rsidRDefault="00F6429D" w:rsidP="00F6429D">
      <w:pPr>
        <w:spacing w:line="360" w:lineRule="auto"/>
        <w:ind w:left="-1134" w:right="-1134"/>
        <w:jc w:val="center"/>
        <w:rPr>
          <w:rFonts w:ascii="Times New Roman" w:hAnsi="Times New Roman" w:cs="Times New Roman"/>
          <w:sz w:val="24"/>
          <w:szCs w:val="24"/>
        </w:rPr>
      </w:pPr>
      <w:r w:rsidRPr="00F642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9701" cy="6353175"/>
            <wp:effectExtent l="3175" t="0" r="6350" b="6350"/>
            <wp:docPr id="76" name="Resim 76" descr="C:\Users\Supervisor\Desktop\thumbna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visor\Desktop\thumbnail 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5791" cy="64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7F" w:rsidRDefault="00054BE4" w:rsidP="00F77269">
      <w:pPr>
        <w:pStyle w:val="ListeParagraf"/>
        <w:numPr>
          <w:ilvl w:val="0"/>
          <w:numId w:val="11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Ster</w:t>
      </w:r>
      <w:r w:rsidR="00AE177F">
        <w:rPr>
          <w:rFonts w:ascii="Times New Roman" w:hAnsi="Times New Roman" w:cs="Times New Roman"/>
          <w:sz w:val="24"/>
          <w:szCs w:val="24"/>
        </w:rPr>
        <w:t>oid</w:t>
      </w:r>
      <w:proofErr w:type="spellEnd"/>
      <w:r w:rsidR="00AE177F">
        <w:rPr>
          <w:rFonts w:ascii="Times New Roman" w:hAnsi="Times New Roman" w:cs="Times New Roman"/>
          <w:sz w:val="24"/>
          <w:szCs w:val="24"/>
        </w:rPr>
        <w:t xml:space="preserve"> reseptörleri </w:t>
      </w:r>
      <w:proofErr w:type="gramStart"/>
      <w:r w:rsidR="00AE177F">
        <w:rPr>
          <w:rFonts w:ascii="Times New Roman" w:hAnsi="Times New Roman" w:cs="Times New Roman"/>
          <w:sz w:val="24"/>
          <w:szCs w:val="24"/>
        </w:rPr>
        <w:t>modeli</w:t>
      </w:r>
      <w:r w:rsidR="00F6429D">
        <w:rPr>
          <w:rFonts w:ascii="Times New Roman" w:hAnsi="Times New Roman" w:cs="Times New Roman"/>
          <w:sz w:val="24"/>
          <w:szCs w:val="24"/>
        </w:rPr>
        <w:t xml:space="preserve"> : Farklı</w:t>
      </w:r>
      <w:proofErr w:type="gramEnd"/>
      <w:r w:rsidR="00F6429D">
        <w:rPr>
          <w:rFonts w:ascii="Times New Roman" w:hAnsi="Times New Roman" w:cs="Times New Roman"/>
          <w:sz w:val="24"/>
          <w:szCs w:val="24"/>
        </w:rPr>
        <w:t xml:space="preserve"> çinko parmak modeline sahipler.</w:t>
      </w:r>
    </w:p>
    <w:p w:rsidR="00F6429D" w:rsidRDefault="00F6429D" w:rsidP="00F642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5E2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X</w:t>
      </w:r>
      <w:r w:rsidRPr="00F6429D">
        <w:rPr>
          <w:rFonts w:ascii="Times New Roman" w:hAnsi="Times New Roman" w:cs="Times New Roman"/>
          <w:sz w:val="24"/>
          <w:szCs w:val="24"/>
          <w:vertAlign w:val="subscript"/>
        </w:rPr>
        <w:t>1-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X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Cys</w:t>
      </w:r>
      <w:proofErr w:type="spellEnd"/>
    </w:p>
    <w:p w:rsidR="00F6429D" w:rsidRDefault="00F6429D" w:rsidP="00F642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motif Cys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/ Cys</w:t>
      </w:r>
      <w:r w:rsidRPr="0070797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07979">
        <w:rPr>
          <w:rFonts w:ascii="Times New Roman" w:hAnsi="Times New Roman" w:cs="Times New Roman"/>
          <w:sz w:val="24"/>
          <w:szCs w:val="24"/>
        </w:rPr>
        <w:t>olarak tanımlanır.</w:t>
      </w:r>
    </w:p>
    <w:p w:rsidR="00D65E28" w:rsidRPr="00C17963" w:rsidRDefault="00D65E28" w:rsidP="00C17963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65E28" w:rsidRDefault="00D65E28" w:rsidP="00F642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5E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8200" cy="6196942"/>
            <wp:effectExtent l="0" t="0" r="0" b="0"/>
            <wp:docPr id="77" name="Resim 77" descr="C:\Users\Supervisor\Desktop\thumbnai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visor\Desktop\thumbnail 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08" cy="621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17C" w:rsidRDefault="00D65E28" w:rsidP="00D65E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Steroid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reseptörleri </w:t>
      </w:r>
    </w:p>
    <w:p w:rsidR="00D65E28" w:rsidRDefault="00D65E28" w:rsidP="00D65E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hormonu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bağlama, DNA’ya bağlanma ve transkripsiyonu aktive etme bölgelerine sahiptir.</w:t>
      </w:r>
    </w:p>
    <w:p w:rsidR="00C17963" w:rsidRDefault="00C17963" w:rsidP="00D65E2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29D" w:rsidRPr="00676D9F" w:rsidRDefault="00D65E28" w:rsidP="00D65E28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Glukokortikoid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östrojen reseptörleri 2 </w:t>
      </w:r>
      <w:proofErr w:type="spellStart"/>
      <w:r>
        <w:rPr>
          <w:rFonts w:ascii="Times New Roman" w:hAnsi="Times New Roman" w:cs="Times New Roman"/>
          <w:sz w:val="24"/>
          <w:szCs w:val="24"/>
        </w:rPr>
        <w:t>finger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bulundurur. </w:t>
      </w:r>
    </w:p>
    <w:p w:rsidR="00446DF0" w:rsidRDefault="00D65E28" w:rsidP="00D65E2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5E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7800975"/>
            <wp:effectExtent l="0" t="0" r="0" b="9525"/>
            <wp:docPr id="78" name="Resim 78" descr="C:\Users\Supervisor\Desktop\thumbnail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visor\Desktop\thumbnail 1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619" cy="780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69" w:rsidRDefault="005C6369" w:rsidP="00D65E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369" w:rsidRDefault="005C6369" w:rsidP="00D65E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6369" w:rsidRDefault="005C6369" w:rsidP="005C6369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6369">
        <w:rPr>
          <w:rFonts w:ascii="Times New Roman" w:hAnsi="Times New Roman" w:cs="Times New Roman"/>
          <w:sz w:val="24"/>
          <w:szCs w:val="24"/>
        </w:rPr>
        <w:lastRenderedPageBreak/>
        <w:t>Helix-loop-helix</w:t>
      </w:r>
      <w:proofErr w:type="spellEnd"/>
      <w:r w:rsidRPr="005C63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C6369">
        <w:rPr>
          <w:rFonts w:ascii="Times New Roman" w:hAnsi="Times New Roman" w:cs="Times New Roman"/>
          <w:sz w:val="24"/>
          <w:szCs w:val="24"/>
        </w:rPr>
        <w:t>modeli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Dimer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yapıdadır.</w:t>
      </w:r>
    </w:p>
    <w:p w:rsidR="005C6369" w:rsidRDefault="005C6369" w:rsidP="005C6369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 </w:t>
      </w:r>
      <w:proofErr w:type="spellStart"/>
      <w:r>
        <w:rPr>
          <w:rFonts w:ascii="Times New Roman" w:hAnsi="Times New Roman" w:cs="Times New Roman"/>
          <w:sz w:val="24"/>
          <w:szCs w:val="24"/>
        </w:rPr>
        <w:t>helix’de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hidrofobik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residüler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diğerinde pozitif yüklü </w:t>
      </w:r>
      <w:proofErr w:type="spellStart"/>
      <w:r>
        <w:rPr>
          <w:rFonts w:ascii="Times New Roman" w:hAnsi="Times New Roman" w:cs="Times New Roman"/>
          <w:sz w:val="24"/>
          <w:szCs w:val="24"/>
        </w:rPr>
        <w:t>rezidüler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vardır.</w:t>
      </w:r>
    </w:p>
    <w:p w:rsidR="005C6369" w:rsidRDefault="005C6369" w:rsidP="005C6369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Hidrofobik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rezidüler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dimerleşmeyi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sağlar. </w:t>
      </w:r>
    </w:p>
    <w:p w:rsidR="005C6369" w:rsidRDefault="005C6369" w:rsidP="005C6369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Yüklü </w:t>
      </w:r>
      <w:proofErr w:type="spellStart"/>
      <w:r>
        <w:rPr>
          <w:rFonts w:ascii="Times New Roman" w:hAnsi="Times New Roman" w:cs="Times New Roman"/>
          <w:sz w:val="24"/>
          <w:szCs w:val="24"/>
        </w:rPr>
        <w:t>rezidüler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iyonik etkileşme ile DNA’ya bağlanmayı sağlar</w:t>
      </w:r>
      <w:r w:rsidR="00BB13F9">
        <w:rPr>
          <w:rFonts w:ascii="Times New Roman" w:hAnsi="Times New Roman" w:cs="Times New Roman"/>
          <w:sz w:val="24"/>
          <w:szCs w:val="24"/>
        </w:rPr>
        <w:t>.</w:t>
      </w:r>
    </w:p>
    <w:p w:rsidR="00BB13F9" w:rsidRDefault="00BB13F9" w:rsidP="005C6369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BB1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6300" cy="6014085"/>
            <wp:effectExtent l="0" t="0" r="0" b="5715"/>
            <wp:docPr id="79" name="Resim 79" descr="C:\Users\Supervisor\Desktop\thumbnai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visor\Desktop\thumbnail 1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990" cy="60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B13F9" w:rsidRDefault="00BB13F9" w:rsidP="00BB13F9">
      <w:pPr>
        <w:pStyle w:val="ListeParagraf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Lösin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fermuar (</w:t>
      </w:r>
      <w:proofErr w:type="spellStart"/>
      <w:r>
        <w:rPr>
          <w:rFonts w:ascii="Times New Roman" w:hAnsi="Times New Roman" w:cs="Times New Roman"/>
          <w:sz w:val="24"/>
          <w:szCs w:val="24"/>
        </w:rPr>
        <w:t>zipper</w:t>
      </w:r>
      <w:proofErr w:type="spellEnd"/>
      <w:r>
        <w:rPr>
          <w:rFonts w:ascii="Times New Roman" w:hAnsi="Times New Roman" w:cs="Times New Roman"/>
          <w:sz w:val="24"/>
          <w:szCs w:val="24"/>
        </w:rPr>
        <w:t>) modeli</w:t>
      </w:r>
    </w:p>
    <w:p w:rsidR="00BB13F9" w:rsidRDefault="00BB13F9" w:rsidP="00BB13F9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</w:rPr>
      </w:pPr>
      <w:r w:rsidRPr="00BB1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7507" cy="4010025"/>
            <wp:effectExtent l="0" t="0" r="4445" b="0"/>
            <wp:docPr id="80" name="Resim 80" descr="C:\Users\Supervisor\Desktop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visor\Desktop\12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764" cy="40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F9" w:rsidRPr="005C6369" w:rsidRDefault="00BB13F9" w:rsidP="00BB13F9">
      <w:pPr>
        <w:pStyle w:val="ListeParagraf"/>
        <w:spacing w:line="360" w:lineRule="auto"/>
        <w:ind w:left="-851" w:right="-851"/>
        <w:jc w:val="center"/>
        <w:rPr>
          <w:rFonts w:ascii="Times New Roman" w:hAnsi="Times New Roman" w:cs="Times New Roman"/>
          <w:sz w:val="24"/>
          <w:szCs w:val="24"/>
        </w:rPr>
      </w:pPr>
      <w:r w:rsidRPr="00BB13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92625" cy="5160281"/>
            <wp:effectExtent l="9208" t="0" r="0" b="0"/>
            <wp:docPr id="81" name="Resim 81" descr="C:\Users\Supervisor\Desktop\thumbnail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visor\Desktop\thumbnail 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5636" cy="523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3F9" w:rsidRPr="005C6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6B20"/>
    <w:multiLevelType w:val="hybridMultilevel"/>
    <w:tmpl w:val="0C7E85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778C2"/>
    <w:multiLevelType w:val="hybridMultilevel"/>
    <w:tmpl w:val="14F0A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866F2"/>
    <w:multiLevelType w:val="hybridMultilevel"/>
    <w:tmpl w:val="1960D6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52A0A"/>
    <w:multiLevelType w:val="hybridMultilevel"/>
    <w:tmpl w:val="FC9200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3D50"/>
    <w:multiLevelType w:val="hybridMultilevel"/>
    <w:tmpl w:val="99F6F4C4"/>
    <w:lvl w:ilvl="0" w:tplc="905A79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C1F97"/>
    <w:multiLevelType w:val="hybridMultilevel"/>
    <w:tmpl w:val="2938D6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C2AB8"/>
    <w:multiLevelType w:val="hybridMultilevel"/>
    <w:tmpl w:val="7B7E0A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863C7"/>
    <w:multiLevelType w:val="hybridMultilevel"/>
    <w:tmpl w:val="45E6EE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14404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0F7832"/>
    <w:multiLevelType w:val="hybridMultilevel"/>
    <w:tmpl w:val="C80280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6588D"/>
    <w:multiLevelType w:val="hybridMultilevel"/>
    <w:tmpl w:val="BFEC5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FF4C63"/>
    <w:multiLevelType w:val="hybridMultilevel"/>
    <w:tmpl w:val="8B8031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10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184"/>
    <w:rsid w:val="00016DDC"/>
    <w:rsid w:val="000264C0"/>
    <w:rsid w:val="0005075E"/>
    <w:rsid w:val="00054BE4"/>
    <w:rsid w:val="00060E10"/>
    <w:rsid w:val="00074423"/>
    <w:rsid w:val="00083D44"/>
    <w:rsid w:val="000C02A0"/>
    <w:rsid w:val="001212F9"/>
    <w:rsid w:val="001346AC"/>
    <w:rsid w:val="001368DC"/>
    <w:rsid w:val="00162A7D"/>
    <w:rsid w:val="00167239"/>
    <w:rsid w:val="001A670F"/>
    <w:rsid w:val="001C3AA9"/>
    <w:rsid w:val="001C49E4"/>
    <w:rsid w:val="001E07FB"/>
    <w:rsid w:val="002C66C1"/>
    <w:rsid w:val="0030161D"/>
    <w:rsid w:val="00334CDE"/>
    <w:rsid w:val="003833EA"/>
    <w:rsid w:val="003C7EDC"/>
    <w:rsid w:val="004000AF"/>
    <w:rsid w:val="004044AE"/>
    <w:rsid w:val="00446DF0"/>
    <w:rsid w:val="00470426"/>
    <w:rsid w:val="004800DD"/>
    <w:rsid w:val="004A1B09"/>
    <w:rsid w:val="004A43FD"/>
    <w:rsid w:val="004B03A7"/>
    <w:rsid w:val="004F5265"/>
    <w:rsid w:val="00532748"/>
    <w:rsid w:val="00545906"/>
    <w:rsid w:val="005A21CE"/>
    <w:rsid w:val="005B443B"/>
    <w:rsid w:val="005C6369"/>
    <w:rsid w:val="005E438D"/>
    <w:rsid w:val="00602572"/>
    <w:rsid w:val="00613A4E"/>
    <w:rsid w:val="00626A78"/>
    <w:rsid w:val="006606D1"/>
    <w:rsid w:val="00676D9F"/>
    <w:rsid w:val="006E762B"/>
    <w:rsid w:val="00707979"/>
    <w:rsid w:val="00716176"/>
    <w:rsid w:val="007240B1"/>
    <w:rsid w:val="007513FF"/>
    <w:rsid w:val="008475E1"/>
    <w:rsid w:val="008968FC"/>
    <w:rsid w:val="008A69F5"/>
    <w:rsid w:val="008C024A"/>
    <w:rsid w:val="008C4736"/>
    <w:rsid w:val="008D17E1"/>
    <w:rsid w:val="008E5493"/>
    <w:rsid w:val="00906A07"/>
    <w:rsid w:val="0091693A"/>
    <w:rsid w:val="009535BF"/>
    <w:rsid w:val="00970C1E"/>
    <w:rsid w:val="009B0CB0"/>
    <w:rsid w:val="00A27C5E"/>
    <w:rsid w:val="00A42007"/>
    <w:rsid w:val="00A470A2"/>
    <w:rsid w:val="00A65E24"/>
    <w:rsid w:val="00A77B60"/>
    <w:rsid w:val="00AA7200"/>
    <w:rsid w:val="00AE177F"/>
    <w:rsid w:val="00B05F5F"/>
    <w:rsid w:val="00B42A26"/>
    <w:rsid w:val="00B433BA"/>
    <w:rsid w:val="00B7785A"/>
    <w:rsid w:val="00B87819"/>
    <w:rsid w:val="00BB13F9"/>
    <w:rsid w:val="00BB3A46"/>
    <w:rsid w:val="00BC137C"/>
    <w:rsid w:val="00C17963"/>
    <w:rsid w:val="00C31C9E"/>
    <w:rsid w:val="00C37B19"/>
    <w:rsid w:val="00C816CA"/>
    <w:rsid w:val="00CA7B63"/>
    <w:rsid w:val="00CC7DA7"/>
    <w:rsid w:val="00D072BB"/>
    <w:rsid w:val="00D10D2F"/>
    <w:rsid w:val="00D30ECB"/>
    <w:rsid w:val="00D53873"/>
    <w:rsid w:val="00D65E28"/>
    <w:rsid w:val="00D7102A"/>
    <w:rsid w:val="00D94D3A"/>
    <w:rsid w:val="00DA5ABD"/>
    <w:rsid w:val="00DD6854"/>
    <w:rsid w:val="00E34842"/>
    <w:rsid w:val="00E81EF8"/>
    <w:rsid w:val="00EA49BA"/>
    <w:rsid w:val="00EA717C"/>
    <w:rsid w:val="00ED784E"/>
    <w:rsid w:val="00F6429D"/>
    <w:rsid w:val="00F77269"/>
    <w:rsid w:val="00F801A7"/>
    <w:rsid w:val="00F811C0"/>
    <w:rsid w:val="00F95F12"/>
    <w:rsid w:val="00FB0184"/>
    <w:rsid w:val="00FD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9AFD6-5BB3-4705-876A-A71A1CD2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29D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1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38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85</cp:revision>
  <dcterms:created xsi:type="dcterms:W3CDTF">2020-11-16T14:09:00Z</dcterms:created>
  <dcterms:modified xsi:type="dcterms:W3CDTF">2021-01-06T13:54:00Z</dcterms:modified>
</cp:coreProperties>
</file>