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6F9" w:rsidRPr="00E10DF9" w:rsidRDefault="005666F9" w:rsidP="00477C32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E10DF9">
        <w:rPr>
          <w:rFonts w:ascii="Times New Roman" w:hAnsi="Times New Roman" w:cs="Times New Roman"/>
          <w:b/>
          <w:sz w:val="40"/>
          <w:szCs w:val="40"/>
          <w:lang w:val="en-US"/>
        </w:rPr>
        <w:t xml:space="preserve">Chapter 3 </w:t>
      </w:r>
      <w:r w:rsidRPr="00E10DF9">
        <w:rPr>
          <w:rFonts w:ascii="Times New Roman" w:hAnsi="Times New Roman" w:cs="Times New Roman"/>
          <w:b/>
          <w:sz w:val="40"/>
          <w:szCs w:val="40"/>
          <w:lang w:val="en-US"/>
        </w:rPr>
        <w:tab/>
        <w:t>Amino Acids, Peptides and Proteins</w:t>
      </w:r>
    </w:p>
    <w:p w:rsidR="005666F9" w:rsidRPr="00E10DF9" w:rsidRDefault="005666F9" w:rsidP="005666F9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0DF9">
        <w:rPr>
          <w:rFonts w:ascii="Times New Roman" w:hAnsi="Times New Roman" w:cs="Times New Roman"/>
          <w:sz w:val="28"/>
          <w:szCs w:val="28"/>
          <w:lang w:val="en-US"/>
        </w:rPr>
        <w:t>Cells can produce proteins (enzymes, hormones, antibodies)</w:t>
      </w:r>
    </w:p>
    <w:p w:rsidR="005666F9" w:rsidRPr="00E10DF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0DF9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E10DF9">
        <w:rPr>
          <w:rFonts w:ascii="Times New Roman" w:hAnsi="Times New Roman" w:cs="Times New Roman"/>
          <w:sz w:val="28"/>
          <w:szCs w:val="28"/>
          <w:lang w:val="en-US"/>
        </w:rPr>
        <w:t xml:space="preserve"> different properties and activities by joining the same 20 amino acids in many different combinations and sequences.</w:t>
      </w:r>
    </w:p>
    <w:p w:rsidR="005666F9" w:rsidRPr="00E10DF9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10DF9">
        <w:rPr>
          <w:rFonts w:ascii="Times New Roman" w:hAnsi="Times New Roman" w:cs="Times New Roman"/>
          <w:b/>
          <w:sz w:val="28"/>
          <w:szCs w:val="28"/>
          <w:lang w:val="en-US"/>
        </w:rPr>
        <w:t>3.1 Amino Acids</w:t>
      </w:r>
    </w:p>
    <w:p w:rsidR="005666F9" w:rsidRDefault="005666F9" w:rsidP="005666F9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0DF9">
        <w:rPr>
          <w:rFonts w:ascii="Times New Roman" w:hAnsi="Times New Roman" w:cs="Times New Roman"/>
          <w:sz w:val="28"/>
          <w:szCs w:val="28"/>
          <w:lang w:val="en-US"/>
        </w:rPr>
        <w:t>Proteins are polymers of amino acids.</w:t>
      </w:r>
    </w:p>
    <w:p w:rsidR="005666F9" w:rsidRPr="00E10DF9" w:rsidRDefault="005666F9" w:rsidP="00E10DF9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E10DF9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10DF9">
        <w:rPr>
          <w:rFonts w:ascii="Times New Roman" w:hAnsi="Times New Roman" w:cs="Times New Roman"/>
          <w:b/>
          <w:sz w:val="28"/>
          <w:szCs w:val="28"/>
          <w:lang w:val="en-US"/>
        </w:rPr>
        <w:t>Amino Acids Share Common Structural Features</w:t>
      </w:r>
    </w:p>
    <w:p w:rsidR="005666F9" w:rsidRPr="00E10DF9" w:rsidRDefault="005666F9" w:rsidP="005666F9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0DF9">
        <w:rPr>
          <w:rFonts w:ascii="Times New Roman" w:hAnsi="Times New Roman" w:cs="Times New Roman"/>
          <w:sz w:val="28"/>
          <w:szCs w:val="28"/>
          <w:lang w:val="en-US"/>
        </w:rPr>
        <w:t xml:space="preserve">All 20 amino acids are </w:t>
      </w:r>
      <w:r w:rsidRPr="00E10DF9">
        <w:rPr>
          <w:rFonts w:ascii="Symbol" w:hAnsi="Symbol" w:cs="Times New Roman"/>
          <w:sz w:val="28"/>
          <w:szCs w:val="28"/>
          <w:lang w:val="en-US"/>
        </w:rPr>
        <w:t></w:t>
      </w:r>
      <w:r w:rsidRPr="00E10DF9">
        <w:rPr>
          <w:rFonts w:ascii="Times New Roman" w:hAnsi="Times New Roman" w:cs="Times New Roman"/>
          <w:sz w:val="28"/>
          <w:szCs w:val="28"/>
          <w:lang w:val="en-US"/>
        </w:rPr>
        <w:t>-amino acids.</w:t>
      </w:r>
    </w:p>
    <w:p w:rsidR="005666F9" w:rsidRPr="00E10DF9" w:rsidRDefault="005666F9" w:rsidP="005666F9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0DF9">
        <w:rPr>
          <w:rFonts w:ascii="Times New Roman" w:hAnsi="Times New Roman" w:cs="Times New Roman"/>
          <w:sz w:val="28"/>
          <w:szCs w:val="28"/>
          <w:lang w:val="en-US"/>
        </w:rPr>
        <w:t xml:space="preserve">They have a carboxyl group and an amino group bonded to the same carbon </w:t>
      </w:r>
      <w:proofErr w:type="gramStart"/>
      <w:r w:rsidRPr="00E10DF9">
        <w:rPr>
          <w:rFonts w:ascii="Times New Roman" w:hAnsi="Times New Roman" w:cs="Times New Roman"/>
          <w:sz w:val="28"/>
          <w:szCs w:val="28"/>
          <w:lang w:val="en-US"/>
        </w:rPr>
        <w:t>atom</w:t>
      </w:r>
      <w:proofErr w:type="gramEnd"/>
      <w:r w:rsidRPr="00E10DF9">
        <w:rPr>
          <w:rFonts w:ascii="Times New Roman" w:hAnsi="Times New Roman" w:cs="Times New Roman"/>
          <w:sz w:val="28"/>
          <w:szCs w:val="28"/>
          <w:lang w:val="en-US"/>
        </w:rPr>
        <w:t xml:space="preserve"> (the </w:t>
      </w:r>
      <w:r w:rsidRPr="00E10DF9">
        <w:rPr>
          <w:rFonts w:ascii="Symbol" w:hAnsi="Symbol" w:cs="Times New Roman"/>
          <w:sz w:val="28"/>
          <w:szCs w:val="28"/>
          <w:lang w:val="en-US"/>
        </w:rPr>
        <w:t></w:t>
      </w:r>
      <w:r w:rsidRPr="00E10DF9">
        <w:rPr>
          <w:rFonts w:ascii="Symbol" w:hAnsi="Symbol" w:cs="Times New Roman"/>
          <w:sz w:val="28"/>
          <w:szCs w:val="28"/>
          <w:lang w:val="en-US"/>
        </w:rPr>
        <w:t></w:t>
      </w:r>
      <w:r w:rsidRPr="00E10DF9">
        <w:rPr>
          <w:rFonts w:ascii="Times New Roman" w:hAnsi="Times New Roman" w:cs="Times New Roman"/>
          <w:sz w:val="28"/>
          <w:szCs w:val="28"/>
          <w:lang w:val="en-US"/>
        </w:rPr>
        <w:t>carbon).</w:t>
      </w:r>
    </w:p>
    <w:p w:rsidR="005666F9" w:rsidRPr="00E10DF9" w:rsidRDefault="005666F9" w:rsidP="005666F9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0DF9">
        <w:rPr>
          <w:rFonts w:ascii="Times New Roman" w:hAnsi="Times New Roman" w:cs="Times New Roman"/>
          <w:sz w:val="28"/>
          <w:szCs w:val="28"/>
          <w:lang w:val="en-US"/>
        </w:rPr>
        <w:t>They differ from each other in their side chains (</w:t>
      </w:r>
      <w:r w:rsidRPr="00E10DF9">
        <w:rPr>
          <w:rFonts w:ascii="Times New Roman" w:hAnsi="Times New Roman" w:cs="Times New Roman"/>
          <w:b/>
          <w:sz w:val="28"/>
          <w:szCs w:val="28"/>
          <w:lang w:val="en-US"/>
        </w:rPr>
        <w:t>R groups</w:t>
      </w:r>
      <w:r w:rsidRPr="00E10DF9">
        <w:rPr>
          <w:rFonts w:ascii="Times New Roman" w:hAnsi="Times New Roman" w:cs="Times New Roman"/>
          <w:sz w:val="28"/>
          <w:szCs w:val="28"/>
          <w:lang w:val="en-US"/>
        </w:rPr>
        <w:t>),</w:t>
      </w:r>
    </w:p>
    <w:p w:rsidR="005666F9" w:rsidRPr="00E10DF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0DF9">
        <w:rPr>
          <w:rFonts w:ascii="Times New Roman" w:hAnsi="Times New Roman" w:cs="Times New Roman"/>
          <w:sz w:val="28"/>
          <w:szCs w:val="28"/>
          <w:lang w:val="en-US"/>
        </w:rPr>
        <w:t>vary</w:t>
      </w:r>
      <w:proofErr w:type="gramEnd"/>
      <w:r w:rsidRPr="00E10DF9">
        <w:rPr>
          <w:rFonts w:ascii="Times New Roman" w:hAnsi="Times New Roman" w:cs="Times New Roman"/>
          <w:sz w:val="28"/>
          <w:szCs w:val="28"/>
          <w:lang w:val="en-US"/>
        </w:rPr>
        <w:t xml:space="preserve"> in structure, size and electric charge. </w:t>
      </w:r>
    </w:p>
    <w:p w:rsidR="005666F9" w:rsidRPr="00441F49" w:rsidRDefault="005666F9" w:rsidP="005666F9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0DF9">
        <w:rPr>
          <w:rFonts w:ascii="Times New Roman" w:hAnsi="Times New Roman" w:cs="Times New Roman"/>
          <w:sz w:val="28"/>
          <w:szCs w:val="28"/>
          <w:lang w:val="en-US"/>
        </w:rPr>
        <w:t>The common amino acids of proteins have been assigned three-letter abbreviations and one-letter symbols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(Table 3–1)</w:t>
      </w:r>
      <w:r w:rsidRPr="00E87DF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666F9" w:rsidRPr="00E10DF9" w:rsidRDefault="005666F9" w:rsidP="005666F9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0DF9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E10DF9">
        <w:rPr>
          <w:rFonts w:ascii="Symbol" w:hAnsi="Symbol" w:cs="Times New Roman"/>
          <w:sz w:val="28"/>
          <w:szCs w:val="28"/>
          <w:lang w:val="en-US"/>
        </w:rPr>
        <w:t></w:t>
      </w:r>
      <w:r w:rsidRPr="00E10DF9">
        <w:rPr>
          <w:rFonts w:ascii="Times New Roman" w:hAnsi="Times New Roman" w:cs="Times New Roman"/>
          <w:sz w:val="28"/>
          <w:szCs w:val="28"/>
          <w:lang w:val="en-US"/>
        </w:rPr>
        <w:t xml:space="preserve"> carbon is bonded to four different groups (except glycine)</w:t>
      </w:r>
    </w:p>
    <w:p w:rsidR="005666F9" w:rsidRPr="00E10DF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0DF9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E10DF9">
        <w:rPr>
          <w:rFonts w:ascii="Times New Roman" w:hAnsi="Times New Roman" w:cs="Times New Roman"/>
          <w:sz w:val="28"/>
          <w:szCs w:val="28"/>
          <w:lang w:val="en-US"/>
        </w:rPr>
        <w:t xml:space="preserve"> carboxyl group, an amino group, an R group and a hydrogen atom</w:t>
      </w:r>
      <w:r w:rsidRPr="00E10DF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5666F9" w:rsidRPr="00E10DF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0DF9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E10DF9">
        <w:rPr>
          <w:rFonts w:ascii="Times New Roman" w:hAnsi="Times New Roman" w:cs="Times New Roman"/>
          <w:sz w:val="28"/>
          <w:szCs w:val="28"/>
          <w:lang w:val="en-US"/>
        </w:rPr>
        <w:t xml:space="preserve"> a chiral center.</w:t>
      </w:r>
    </w:p>
    <w:p w:rsidR="005666F9" w:rsidRPr="00492B1E" w:rsidRDefault="005666F9" w:rsidP="005666F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E5596CC" wp14:editId="148703E0">
            <wp:extent cx="2238375" cy="20383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AAC7434" wp14:editId="64F2C1D6">
            <wp:extent cx="2933700" cy="10953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Pr="00457EDE" w:rsidRDefault="005666F9" w:rsidP="005666F9">
      <w:pPr>
        <w:pStyle w:val="ListeParagraf"/>
        <w:numPr>
          <w:ilvl w:val="0"/>
          <w:numId w:val="1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7EDE">
        <w:rPr>
          <w:rFonts w:ascii="Times New Roman" w:hAnsi="Times New Roman" w:cs="Times New Roman"/>
          <w:sz w:val="28"/>
          <w:szCs w:val="28"/>
          <w:lang w:val="en-US"/>
        </w:rPr>
        <w:lastRenderedPageBreak/>
        <w:t>All molecules with a chiral center are also optically active,</w:t>
      </w:r>
    </w:p>
    <w:p w:rsidR="005666F9" w:rsidRPr="00457EDE" w:rsidRDefault="005666F9" w:rsidP="005666F9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57EDE">
        <w:rPr>
          <w:rFonts w:ascii="Times New Roman" w:hAnsi="Times New Roman" w:cs="Times New Roman"/>
          <w:sz w:val="28"/>
          <w:szCs w:val="28"/>
          <w:lang w:val="en-US"/>
        </w:rPr>
        <w:t>rotate</w:t>
      </w:r>
      <w:proofErr w:type="gramEnd"/>
      <w:r w:rsidRPr="00457EDE">
        <w:rPr>
          <w:rFonts w:ascii="Times New Roman" w:hAnsi="Times New Roman" w:cs="Times New Roman"/>
          <w:sz w:val="28"/>
          <w:szCs w:val="28"/>
          <w:lang w:val="en-US"/>
        </w:rPr>
        <w:t xml:space="preserve"> plane-polarized light.</w:t>
      </w:r>
    </w:p>
    <w:p w:rsidR="005666F9" w:rsidRPr="00457EDE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57E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Amino Acid Residues in Proteins Are L Stereoisomers </w:t>
      </w:r>
    </w:p>
    <w:p w:rsidR="005666F9" w:rsidRPr="00457EDE" w:rsidRDefault="005666F9" w:rsidP="005666F9">
      <w:pPr>
        <w:pStyle w:val="ListeParagraf"/>
        <w:numPr>
          <w:ilvl w:val="0"/>
          <w:numId w:val="1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7EDE">
        <w:rPr>
          <w:rFonts w:ascii="Times New Roman" w:hAnsi="Times New Roman" w:cs="Times New Roman"/>
          <w:sz w:val="28"/>
          <w:szCs w:val="28"/>
          <w:lang w:val="en-US"/>
        </w:rPr>
        <w:t>The term “residue” reflects the loss of the elements of water when one amino acid is joined to another.</w:t>
      </w:r>
    </w:p>
    <w:p w:rsidR="005666F9" w:rsidRPr="00457EDE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7EDE">
        <w:rPr>
          <w:rFonts w:ascii="Times New Roman" w:hAnsi="Times New Roman" w:cs="Times New Roman"/>
          <w:sz w:val="28"/>
          <w:szCs w:val="28"/>
          <w:lang w:val="en-US"/>
        </w:rPr>
        <w:t>L stereoisomers</w:t>
      </w:r>
      <w:r w:rsidRPr="00457E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57EDE">
        <w:rPr>
          <w:rFonts w:ascii="Times New Roman" w:hAnsi="Times New Roman" w:cs="Times New Roman"/>
          <w:sz w:val="28"/>
          <w:szCs w:val="28"/>
          <w:lang w:val="en-US"/>
        </w:rPr>
        <w:t>rotate plane-polarized light to the left.</w:t>
      </w:r>
    </w:p>
    <w:p w:rsidR="005666F9" w:rsidRPr="00457EDE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7EDE">
        <w:rPr>
          <w:rFonts w:ascii="Times New Roman" w:hAnsi="Times New Roman" w:cs="Times New Roman"/>
          <w:sz w:val="28"/>
          <w:szCs w:val="28"/>
          <w:lang w:val="en-US"/>
        </w:rPr>
        <w:t>D-amino acids residues have been found only in a few.</w:t>
      </w:r>
    </w:p>
    <w:p w:rsidR="005666F9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57EDE">
        <w:rPr>
          <w:rFonts w:ascii="Times New Roman" w:hAnsi="Times New Roman" w:cs="Times New Roman"/>
          <w:b/>
          <w:sz w:val="28"/>
          <w:szCs w:val="28"/>
          <w:lang w:val="en-US"/>
        </w:rPr>
        <w:t>Amino Acids Can Be Classified by R Group</w:t>
      </w:r>
    </w:p>
    <w:p w:rsidR="000D5221" w:rsidRPr="000D5221" w:rsidRDefault="000D5221" w:rsidP="000D5221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5221">
        <w:rPr>
          <w:rFonts w:ascii="Times New Roman" w:hAnsi="Times New Roman" w:cs="Times New Roman"/>
          <w:sz w:val="28"/>
          <w:szCs w:val="28"/>
          <w:lang w:val="en-US"/>
        </w:rPr>
        <w:t>They differ from each other in their side chains (R groups)</w:t>
      </w:r>
      <w:r w:rsidRPr="000D5221">
        <w:rPr>
          <w:sz w:val="28"/>
          <w:szCs w:val="28"/>
        </w:rPr>
        <w:t xml:space="preserve"> </w:t>
      </w:r>
    </w:p>
    <w:p w:rsidR="000D5221" w:rsidRPr="000D5221" w:rsidRDefault="000D5221" w:rsidP="000D5221">
      <w:pPr>
        <w:pStyle w:val="ListeParagraf"/>
        <w:numPr>
          <w:ilvl w:val="1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5221">
        <w:rPr>
          <w:rFonts w:ascii="Times New Roman" w:hAnsi="Times New Roman" w:cs="Times New Roman"/>
          <w:sz w:val="28"/>
          <w:szCs w:val="28"/>
          <w:lang w:val="en-US"/>
        </w:rPr>
        <w:t>vary in structure, polarity, size, electric charge</w:t>
      </w:r>
    </w:p>
    <w:p w:rsidR="000D5221" w:rsidRDefault="000D5221" w:rsidP="000D5221">
      <w:pPr>
        <w:pStyle w:val="ListeParagraf"/>
        <w:numPr>
          <w:ilvl w:val="1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D5221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0D5221">
        <w:rPr>
          <w:rFonts w:ascii="Times New Roman" w:hAnsi="Times New Roman" w:cs="Times New Roman"/>
          <w:sz w:val="28"/>
          <w:szCs w:val="28"/>
          <w:lang w:val="en-US"/>
        </w:rPr>
        <w:t xml:space="preserve"> grouped into five classes</w:t>
      </w:r>
      <w:r w:rsidRPr="001036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3-5)</w:t>
      </w:r>
      <w:r w:rsidRPr="00C27FD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342A8" w:rsidRPr="002342A8" w:rsidRDefault="002342A8" w:rsidP="002342A8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42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Nonpolar, aliphatic </w:t>
      </w:r>
      <w:r w:rsidRPr="002342A8">
        <w:rPr>
          <w:rFonts w:ascii="Times New Roman" w:hAnsi="Times New Roman" w:cs="Times New Roman"/>
          <w:sz w:val="28"/>
          <w:szCs w:val="28"/>
          <w:lang w:val="en-US"/>
        </w:rPr>
        <w:t>R groups stabilize protein structure by hydrophobic interactions.</w:t>
      </w:r>
    </w:p>
    <w:p w:rsidR="002342A8" w:rsidRPr="002342A8" w:rsidRDefault="002342A8" w:rsidP="002342A8">
      <w:pPr>
        <w:pStyle w:val="ListeParagraf"/>
        <w:numPr>
          <w:ilvl w:val="0"/>
          <w:numId w:val="15"/>
        </w:numPr>
        <w:ind w:left="1134" w:hanging="42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342A8">
        <w:rPr>
          <w:rFonts w:ascii="Times New Roman" w:hAnsi="Times New Roman" w:cs="Times New Roman"/>
          <w:sz w:val="28"/>
          <w:szCs w:val="28"/>
          <w:lang w:val="en-US"/>
        </w:rPr>
        <w:t>proline</w:t>
      </w:r>
      <w:proofErr w:type="gramEnd"/>
      <w:r w:rsidRPr="002342A8">
        <w:rPr>
          <w:rFonts w:ascii="Times New Roman" w:hAnsi="Times New Roman" w:cs="Times New Roman"/>
          <w:sz w:val="28"/>
          <w:szCs w:val="28"/>
          <w:lang w:val="en-US"/>
        </w:rPr>
        <w:t xml:space="preserve"> has a distinctive cyclic structure.</w:t>
      </w:r>
    </w:p>
    <w:p w:rsidR="002342A8" w:rsidRPr="002342A8" w:rsidRDefault="002342A8" w:rsidP="002342A8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42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Aromatic </w:t>
      </w:r>
      <w:r w:rsidRPr="002342A8">
        <w:rPr>
          <w:rFonts w:ascii="Times New Roman" w:hAnsi="Times New Roman" w:cs="Times New Roman"/>
          <w:sz w:val="28"/>
          <w:szCs w:val="28"/>
          <w:lang w:val="en-US"/>
        </w:rPr>
        <w:t>R groups participate in hydrophobic interactions and hydrogen bonds</w:t>
      </w:r>
    </w:p>
    <w:p w:rsidR="002342A8" w:rsidRPr="002342A8" w:rsidRDefault="002342A8" w:rsidP="002342A8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342A8">
        <w:rPr>
          <w:rFonts w:ascii="Times New Roman" w:hAnsi="Times New Roman" w:cs="Times New Roman"/>
          <w:sz w:val="28"/>
          <w:szCs w:val="28"/>
          <w:lang w:val="en-US"/>
        </w:rPr>
        <w:t>absorb</w:t>
      </w:r>
      <w:proofErr w:type="gramEnd"/>
      <w:r w:rsidRPr="002342A8">
        <w:rPr>
          <w:rFonts w:ascii="Times New Roman" w:hAnsi="Times New Roman" w:cs="Times New Roman"/>
          <w:sz w:val="28"/>
          <w:szCs w:val="28"/>
          <w:lang w:val="en-US"/>
        </w:rPr>
        <w:t xml:space="preserve"> ultraviolet light at 280 nm.</w:t>
      </w:r>
    </w:p>
    <w:p w:rsidR="002342A8" w:rsidRPr="002342A8" w:rsidRDefault="002342A8" w:rsidP="002342A8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42A8">
        <w:rPr>
          <w:rFonts w:ascii="Times New Roman" w:hAnsi="Times New Roman" w:cs="Times New Roman"/>
          <w:b/>
          <w:sz w:val="28"/>
          <w:szCs w:val="28"/>
          <w:lang w:val="en-US"/>
        </w:rPr>
        <w:t>Polar, uncharged</w:t>
      </w:r>
      <w:r w:rsidRPr="002342A8">
        <w:rPr>
          <w:rFonts w:ascii="Times New Roman" w:hAnsi="Times New Roman" w:cs="Times New Roman"/>
          <w:sz w:val="28"/>
          <w:szCs w:val="28"/>
          <w:lang w:val="en-US"/>
        </w:rPr>
        <w:t xml:space="preserve"> R groups</w:t>
      </w:r>
      <w:r w:rsidRPr="002342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342A8"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Pr="002342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342A8">
        <w:rPr>
          <w:rFonts w:ascii="Times New Roman" w:hAnsi="Times New Roman" w:cs="Times New Roman"/>
          <w:sz w:val="28"/>
          <w:szCs w:val="28"/>
          <w:lang w:val="en-US"/>
        </w:rPr>
        <w:t>hydrogen bonds.</w:t>
      </w:r>
    </w:p>
    <w:p w:rsidR="002342A8" w:rsidRDefault="002342A8" w:rsidP="002342A8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342A8">
        <w:rPr>
          <w:rFonts w:ascii="Times New Roman" w:hAnsi="Times New Roman" w:cs="Times New Roman"/>
          <w:sz w:val="28"/>
          <w:szCs w:val="28"/>
          <w:lang w:val="en-US"/>
        </w:rPr>
        <w:t>cysteine</w:t>
      </w:r>
      <w:proofErr w:type="gramEnd"/>
      <w:r w:rsidRPr="002342A8">
        <w:rPr>
          <w:rFonts w:ascii="Times New Roman" w:hAnsi="Times New Roman" w:cs="Times New Roman"/>
          <w:sz w:val="28"/>
          <w:szCs w:val="28"/>
          <w:lang w:val="en-US"/>
        </w:rPr>
        <w:t xml:space="preserve"> is oxidized to form </w:t>
      </w:r>
      <w:proofErr w:type="spellStart"/>
      <w:r w:rsidRPr="002342A8">
        <w:rPr>
          <w:rFonts w:ascii="Times New Roman" w:hAnsi="Times New Roman" w:cs="Times New Roman"/>
          <w:sz w:val="28"/>
          <w:szCs w:val="28"/>
          <w:lang w:val="en-US"/>
        </w:rPr>
        <w:t>cystine</w:t>
      </w:r>
      <w:proofErr w:type="spellEnd"/>
      <w:r w:rsidRPr="002342A8">
        <w:rPr>
          <w:rFonts w:ascii="Times New Roman" w:hAnsi="Times New Roman" w:cs="Times New Roman"/>
          <w:sz w:val="28"/>
          <w:szCs w:val="28"/>
          <w:lang w:val="en-US"/>
        </w:rPr>
        <w:t xml:space="preserve"> by a disulfide bond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3</w:t>
      </w:r>
      <w:r w:rsidRPr="00EF6BA6">
        <w:rPr>
          <w:rFonts w:ascii="Times New Roman" w:hAnsi="Times New Roman" w:cs="Times New Roman"/>
          <w:b/>
          <w:sz w:val="24"/>
          <w:szCs w:val="24"/>
          <w:lang w:val="en-US"/>
        </w:rPr>
        <w:t>-7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135C3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C63BB" w:rsidRPr="005C63BB" w:rsidRDefault="005C63BB" w:rsidP="005C63BB">
      <w:pPr>
        <w:pStyle w:val="ListeParagraf"/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C63BB" w:rsidRDefault="005C63BB" w:rsidP="005C63BB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5736226" wp14:editId="26892532">
            <wp:extent cx="3810000" cy="2009775"/>
            <wp:effectExtent l="0" t="0" r="0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8E" w:rsidRDefault="00093E8E" w:rsidP="005C63BB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DBBAE85" wp14:editId="4422F264">
            <wp:extent cx="5753100" cy="36195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8E" w:rsidRPr="00093E8E" w:rsidRDefault="00093E8E" w:rsidP="00093E8E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093E8E" w:rsidRPr="00093E8E" w:rsidRDefault="00093E8E" w:rsidP="00093E8E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3E8E">
        <w:rPr>
          <w:rFonts w:ascii="Times New Roman" w:hAnsi="Times New Roman" w:cs="Times New Roman"/>
          <w:b/>
          <w:sz w:val="28"/>
          <w:szCs w:val="28"/>
          <w:lang w:val="en-US"/>
        </w:rPr>
        <w:t>Positively charged (basic)</w:t>
      </w:r>
      <w:r w:rsidRPr="00093E8E">
        <w:rPr>
          <w:rFonts w:ascii="Times New Roman" w:hAnsi="Times New Roman" w:cs="Times New Roman"/>
          <w:sz w:val="28"/>
          <w:szCs w:val="28"/>
          <w:lang w:val="en-US"/>
        </w:rPr>
        <w:t xml:space="preserve"> R groups participate in ionic interactions and hydrogen bonds.</w:t>
      </w:r>
    </w:p>
    <w:p w:rsidR="00093E8E" w:rsidRDefault="00093E8E" w:rsidP="00093E8E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3E8E">
        <w:rPr>
          <w:rFonts w:ascii="Times New Roman" w:hAnsi="Times New Roman" w:cs="Times New Roman"/>
          <w:b/>
          <w:sz w:val="28"/>
          <w:szCs w:val="28"/>
          <w:lang w:val="en-US"/>
        </w:rPr>
        <w:t>Negatively charged (</w:t>
      </w:r>
      <w:proofErr w:type="spellStart"/>
      <w:r w:rsidRPr="00093E8E">
        <w:rPr>
          <w:rFonts w:ascii="Times New Roman" w:hAnsi="Times New Roman" w:cs="Times New Roman"/>
          <w:b/>
          <w:sz w:val="28"/>
          <w:szCs w:val="28"/>
          <w:lang w:val="en-US"/>
        </w:rPr>
        <w:t>asidic</w:t>
      </w:r>
      <w:proofErr w:type="spellEnd"/>
      <w:r w:rsidRPr="00093E8E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Pr="00093E8E">
        <w:rPr>
          <w:rFonts w:ascii="Times New Roman" w:hAnsi="Times New Roman" w:cs="Times New Roman"/>
          <w:sz w:val="28"/>
          <w:szCs w:val="28"/>
          <w:lang w:val="en-US"/>
        </w:rPr>
        <w:t xml:space="preserve"> R groups participate in ionic interactions and hydrogen bonds.</w:t>
      </w:r>
    </w:p>
    <w:p w:rsidR="007F3149" w:rsidRPr="00093E8E" w:rsidRDefault="007F3149" w:rsidP="007F3149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666F9" w:rsidRDefault="005666F9" w:rsidP="005666F9">
      <w:pPr>
        <w:ind w:left="-1134" w:right="-1134"/>
        <w:jc w:val="center"/>
        <w:rPr>
          <w:lang w:val="en-US"/>
        </w:rPr>
      </w:pPr>
      <w:r>
        <w:rPr>
          <w:noProof/>
          <w:lang w:eastAsia="tr-TR"/>
        </w:rPr>
        <w:drawing>
          <wp:inline distT="0" distB="0" distL="0" distR="0" wp14:anchorId="041B8ACC" wp14:editId="2FA866B0">
            <wp:extent cx="6629207" cy="4324350"/>
            <wp:effectExtent l="0" t="0" r="63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300" cy="43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A7838B7" wp14:editId="2124A8F6">
            <wp:extent cx="6705600" cy="2042767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742" cy="20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725B431" wp14:editId="4C7E6336">
            <wp:extent cx="6552921" cy="4448175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921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7B0FD4A" wp14:editId="4BF1BE39">
            <wp:extent cx="6870822" cy="1771650"/>
            <wp:effectExtent l="0" t="0" r="635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822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-567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B8B4640" wp14:editId="291309CD">
            <wp:extent cx="5762625" cy="5143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Pr="0015582C" w:rsidRDefault="005666F9" w:rsidP="0015582C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</w:p>
    <w:p w:rsidR="005666F9" w:rsidRPr="00FA2696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A2696">
        <w:rPr>
          <w:rFonts w:ascii="Times New Roman" w:hAnsi="Times New Roman" w:cs="Times New Roman"/>
          <w:b/>
          <w:sz w:val="28"/>
          <w:szCs w:val="28"/>
          <w:lang w:val="en-US"/>
        </w:rPr>
        <w:t>Uncommon Amino Acids Also Have Important Functions</w:t>
      </w:r>
    </w:p>
    <w:p w:rsidR="005666F9" w:rsidRPr="00FA2696" w:rsidRDefault="005666F9" w:rsidP="005666F9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2696">
        <w:rPr>
          <w:rFonts w:ascii="Times New Roman" w:hAnsi="Times New Roman" w:cs="Times New Roman"/>
          <w:sz w:val="28"/>
          <w:szCs w:val="28"/>
          <w:lang w:val="en-US"/>
        </w:rPr>
        <w:t>In addition to the 20 common amino acids, proteins may contain residues created by modification of common residues.</w:t>
      </w:r>
    </w:p>
    <w:p w:rsidR="005666F9" w:rsidRPr="00FA2696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2696">
        <w:rPr>
          <w:rFonts w:ascii="Times New Roman" w:hAnsi="Times New Roman" w:cs="Times New Roman"/>
          <w:sz w:val="28"/>
          <w:szCs w:val="28"/>
          <w:lang w:val="en-US"/>
        </w:rPr>
        <w:t xml:space="preserve">some of them are 4-hydroxyproline, 5-hydroxylysine, ornithine, </w:t>
      </w:r>
      <w:proofErr w:type="spellStart"/>
      <w:r w:rsidRPr="00FA2696">
        <w:rPr>
          <w:rFonts w:ascii="Times New Roman" w:hAnsi="Times New Roman" w:cs="Times New Roman"/>
          <w:sz w:val="28"/>
          <w:szCs w:val="28"/>
          <w:lang w:val="en-US"/>
        </w:rPr>
        <w:t>citrulline</w:t>
      </w:r>
      <w:proofErr w:type="spellEnd"/>
    </w:p>
    <w:p w:rsidR="005666F9" w:rsidRPr="00FA2696" w:rsidRDefault="005666F9" w:rsidP="005666F9">
      <w:pPr>
        <w:pStyle w:val="ListeParagraf"/>
        <w:numPr>
          <w:ilvl w:val="0"/>
          <w:numId w:val="7"/>
        </w:numPr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FA2696">
        <w:rPr>
          <w:rFonts w:ascii="Times New Roman" w:hAnsi="Times New Roman" w:cs="Times New Roman"/>
          <w:sz w:val="28"/>
          <w:szCs w:val="28"/>
          <w:lang w:val="en-US"/>
        </w:rPr>
        <w:lastRenderedPageBreak/>
        <w:t>300 additional amino acids have been found in cells.</w:t>
      </w:r>
    </w:p>
    <w:p w:rsidR="005666F9" w:rsidRPr="00C20A9C" w:rsidRDefault="005666F9" w:rsidP="00C20A9C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C20A9C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20A9C">
        <w:rPr>
          <w:rFonts w:ascii="Times New Roman" w:hAnsi="Times New Roman" w:cs="Times New Roman"/>
          <w:b/>
          <w:sz w:val="28"/>
          <w:szCs w:val="28"/>
          <w:lang w:val="en-US"/>
        </w:rPr>
        <w:t>Amino Acids Can Act as Acids and Bases</w:t>
      </w:r>
    </w:p>
    <w:p w:rsidR="005666F9" w:rsidRPr="00C20A9C" w:rsidRDefault="005666F9" w:rsidP="005666F9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0A9C">
        <w:rPr>
          <w:rFonts w:ascii="Times New Roman" w:hAnsi="Times New Roman" w:cs="Times New Roman"/>
          <w:sz w:val="28"/>
          <w:szCs w:val="28"/>
          <w:lang w:val="en-US"/>
        </w:rPr>
        <w:t xml:space="preserve">When an amino acid lacking an </w:t>
      </w:r>
      <w:proofErr w:type="spellStart"/>
      <w:r w:rsidRPr="00C20A9C">
        <w:rPr>
          <w:rFonts w:ascii="Times New Roman" w:hAnsi="Times New Roman" w:cs="Times New Roman"/>
          <w:sz w:val="28"/>
          <w:szCs w:val="28"/>
          <w:lang w:val="en-US"/>
        </w:rPr>
        <w:t>ionizable</w:t>
      </w:r>
      <w:proofErr w:type="spellEnd"/>
      <w:r w:rsidRPr="00C20A9C">
        <w:rPr>
          <w:rFonts w:ascii="Times New Roman" w:hAnsi="Times New Roman" w:cs="Times New Roman"/>
          <w:sz w:val="28"/>
          <w:szCs w:val="28"/>
          <w:lang w:val="en-US"/>
        </w:rPr>
        <w:t xml:space="preserve"> R group is dissolved in water at neutral pH</w:t>
      </w:r>
    </w:p>
    <w:p w:rsidR="005666F9" w:rsidRPr="00C20A9C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0A9C">
        <w:rPr>
          <w:rFonts w:ascii="Times New Roman" w:hAnsi="Times New Roman" w:cs="Times New Roman"/>
          <w:sz w:val="28"/>
          <w:szCs w:val="28"/>
          <w:lang w:val="en-US"/>
        </w:rPr>
        <w:t xml:space="preserve">it exists as dipolar ion or </w:t>
      </w:r>
      <w:r w:rsidRPr="00C20A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zwitterion </w:t>
      </w:r>
    </w:p>
    <w:p w:rsidR="005666F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20A9C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C20A9C">
        <w:rPr>
          <w:rFonts w:ascii="Times New Roman" w:hAnsi="Times New Roman" w:cs="Times New Roman"/>
          <w:sz w:val="28"/>
          <w:szCs w:val="28"/>
          <w:lang w:val="en-US"/>
        </w:rPr>
        <w:t xml:space="preserve"> zwitterion can act as either an acid or a base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3-9)</w:t>
      </w:r>
      <w:r w:rsidRPr="007858A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666F9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BFFC7A2" wp14:editId="6E9A5596">
            <wp:extent cx="3228975" cy="35623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1D23D20" wp14:editId="697FC22C">
            <wp:extent cx="4962525" cy="24765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A9C" w:rsidRPr="00C20A9C" w:rsidRDefault="00C20A9C" w:rsidP="00C20A9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C20A9C" w:rsidRDefault="005666F9" w:rsidP="005666F9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0A9C">
        <w:rPr>
          <w:rFonts w:ascii="Times New Roman" w:hAnsi="Times New Roman" w:cs="Times New Roman"/>
          <w:sz w:val="28"/>
          <w:szCs w:val="28"/>
          <w:lang w:val="en-US"/>
        </w:rPr>
        <w:t>Alanine, is a diprotic acid when fully protonated</w:t>
      </w:r>
    </w:p>
    <w:p w:rsidR="005666F9" w:rsidRPr="00C20A9C" w:rsidRDefault="005666F9" w:rsidP="005666F9">
      <w:pPr>
        <w:pStyle w:val="ListeParagraf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20A9C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C20A9C">
        <w:rPr>
          <w:rFonts w:ascii="Times New Roman" w:hAnsi="Times New Roman" w:cs="Times New Roman"/>
          <w:sz w:val="28"/>
          <w:szCs w:val="28"/>
          <w:lang w:val="en-US"/>
        </w:rPr>
        <w:t xml:space="preserve"> —COOH group and the —NH</w:t>
      </w:r>
      <w:r w:rsidRPr="00C20A9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C20A9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C20A9C">
        <w:rPr>
          <w:rFonts w:ascii="Times New Roman" w:hAnsi="Times New Roman" w:cs="Times New Roman"/>
          <w:sz w:val="28"/>
          <w:szCs w:val="28"/>
          <w:lang w:val="en-US"/>
        </w:rPr>
        <w:t xml:space="preserve"> group can yield protons</w:t>
      </w:r>
      <w:r w:rsidRPr="00C20A9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5666F9" w:rsidRPr="00284882" w:rsidRDefault="005666F9" w:rsidP="005666F9">
      <w:pPr>
        <w:pStyle w:val="ListeParagraf"/>
        <w:spacing w:before="100" w:beforeAutospacing="1" w:after="100" w:afterAutospacing="1" w:line="360" w:lineRule="auto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EACA085" wp14:editId="0F96C88A">
            <wp:extent cx="3667125" cy="100965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Pr="00AF1C79" w:rsidRDefault="005666F9" w:rsidP="005666F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F1C7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Amino Acids Have Characteristic Titration Curves</w:t>
      </w:r>
    </w:p>
    <w:p w:rsidR="005666F9" w:rsidRPr="00AF1C79" w:rsidRDefault="005666F9" w:rsidP="005666F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F1C79">
        <w:rPr>
          <w:rFonts w:ascii="Times New Roman" w:hAnsi="Times New Roman" w:cs="Times New Roman"/>
          <w:b/>
          <w:sz w:val="28"/>
          <w:szCs w:val="28"/>
          <w:lang w:val="en-US"/>
        </w:rPr>
        <w:t>Titration Curves Predict the Electric Charge of Amino Acids</w:t>
      </w:r>
    </w:p>
    <w:p w:rsidR="005666F9" w:rsidRPr="001F4D68" w:rsidRDefault="005666F9" w:rsidP="005666F9">
      <w:pPr>
        <w:pStyle w:val="ListeParagraf"/>
        <w:numPr>
          <w:ilvl w:val="0"/>
          <w:numId w:val="8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AF1C79">
        <w:rPr>
          <w:rFonts w:ascii="Times New Roman" w:hAnsi="Times New Roman" w:cs="Times New Roman"/>
          <w:sz w:val="28"/>
          <w:szCs w:val="28"/>
          <w:lang w:val="en-US"/>
        </w:rPr>
        <w:t xml:space="preserve">Amino acids have </w:t>
      </w:r>
      <w:proofErr w:type="spellStart"/>
      <w:r w:rsidRPr="00AF1C79">
        <w:rPr>
          <w:rFonts w:ascii="Times New Roman" w:hAnsi="Times New Roman" w:cs="Times New Roman"/>
          <w:sz w:val="28"/>
          <w:szCs w:val="28"/>
          <w:lang w:val="en-US"/>
        </w:rPr>
        <w:t>pK</w:t>
      </w:r>
      <w:r w:rsidRPr="00AF1C7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AF1C79">
        <w:rPr>
          <w:rFonts w:ascii="Times New Roman" w:hAnsi="Times New Roman" w:cs="Times New Roman"/>
          <w:sz w:val="28"/>
          <w:szCs w:val="28"/>
          <w:lang w:val="en-US"/>
        </w:rPr>
        <w:t xml:space="preserve"> (pK</w:t>
      </w:r>
      <w:r w:rsidRPr="00AF1C7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AF1C79">
        <w:rPr>
          <w:rFonts w:ascii="Times New Roman" w:hAnsi="Times New Roman" w:cs="Times New Roman"/>
          <w:sz w:val="28"/>
          <w:szCs w:val="28"/>
          <w:lang w:val="en-US"/>
        </w:rPr>
        <w:t>, pK</w:t>
      </w:r>
      <w:r w:rsidRPr="00AF1C7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F1C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F1C79">
        <w:rPr>
          <w:rFonts w:ascii="Times New Roman" w:hAnsi="Times New Roman" w:cs="Times New Roman"/>
          <w:sz w:val="28"/>
          <w:szCs w:val="28"/>
          <w:lang w:val="en-US"/>
        </w:rPr>
        <w:t>pK</w:t>
      </w:r>
      <w:r w:rsidRPr="00AF1C7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proofErr w:type="spellEnd"/>
      <w:r w:rsidRPr="00AF1C79">
        <w:rPr>
          <w:rFonts w:ascii="Times New Roman" w:hAnsi="Times New Roman" w:cs="Times New Roman"/>
          <w:sz w:val="28"/>
          <w:szCs w:val="28"/>
          <w:lang w:val="en-US"/>
        </w:rPr>
        <w:t>) values</w:t>
      </w:r>
      <w:r w:rsidRPr="001F4D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Table 3</w:t>
      </w:r>
      <w:r w:rsidRPr="001F4D68">
        <w:rPr>
          <w:rFonts w:ascii="Times New Roman" w:hAnsi="Times New Roman" w:cs="Times New Roman"/>
          <w:b/>
          <w:sz w:val="24"/>
          <w:szCs w:val="24"/>
          <w:lang w:val="en-US"/>
        </w:rPr>
        <w:t>-1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).</w:t>
      </w:r>
    </w:p>
    <w:p w:rsidR="005666F9" w:rsidRPr="00AF1C79" w:rsidRDefault="005666F9" w:rsidP="005666F9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1C79">
        <w:rPr>
          <w:rFonts w:ascii="Times New Roman" w:hAnsi="Times New Roman" w:cs="Times New Roman"/>
          <w:sz w:val="28"/>
          <w:szCs w:val="28"/>
          <w:lang w:val="en-US"/>
        </w:rPr>
        <w:t xml:space="preserve">The two </w:t>
      </w:r>
      <w:proofErr w:type="spellStart"/>
      <w:r w:rsidRPr="00AF1C79">
        <w:rPr>
          <w:rFonts w:ascii="Times New Roman" w:hAnsi="Times New Roman" w:cs="Times New Roman"/>
          <w:sz w:val="28"/>
          <w:szCs w:val="28"/>
          <w:lang w:val="en-US"/>
        </w:rPr>
        <w:t>ionizable</w:t>
      </w:r>
      <w:proofErr w:type="spellEnd"/>
      <w:r w:rsidRPr="00AF1C79">
        <w:rPr>
          <w:rFonts w:ascii="Times New Roman" w:hAnsi="Times New Roman" w:cs="Times New Roman"/>
          <w:sz w:val="28"/>
          <w:szCs w:val="28"/>
          <w:lang w:val="en-US"/>
        </w:rPr>
        <w:t xml:space="preserve"> groups of glycine, the carboxyl group and the amino group, are titrated with a strong base such as </w:t>
      </w:r>
      <w:proofErr w:type="spellStart"/>
      <w:r w:rsidRPr="00AF1C79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AF1C7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66F9" w:rsidRPr="00AF1C79" w:rsidRDefault="005666F9" w:rsidP="005666F9">
      <w:pPr>
        <w:pStyle w:val="ListeParagraf"/>
        <w:numPr>
          <w:ilvl w:val="0"/>
          <w:numId w:val="8"/>
        </w:numPr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AF1C79">
        <w:rPr>
          <w:rFonts w:ascii="Times New Roman" w:hAnsi="Times New Roman" w:cs="Times New Roman"/>
          <w:sz w:val="28"/>
          <w:szCs w:val="28"/>
          <w:lang w:val="en-US"/>
        </w:rPr>
        <w:t>Titration curve of glycine has two stages</w:t>
      </w:r>
      <w:r w:rsidRPr="00A36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3</w:t>
      </w:r>
      <w:r w:rsidRPr="00A36001">
        <w:rPr>
          <w:rFonts w:ascii="Times New Roman" w:hAnsi="Times New Roman" w:cs="Times New Roman"/>
          <w:b/>
          <w:sz w:val="24"/>
          <w:szCs w:val="24"/>
          <w:lang w:val="en-US"/>
        </w:rPr>
        <w:t>-10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).</w:t>
      </w:r>
    </w:p>
    <w:p w:rsidR="00AF1C79" w:rsidRPr="00AF1C79" w:rsidRDefault="00AF1C79" w:rsidP="00AF1C79">
      <w:pPr>
        <w:pStyle w:val="ListeParagraf"/>
        <w:spacing w:line="240" w:lineRule="auto"/>
        <w:ind w:left="426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Default="005666F9" w:rsidP="005666F9">
      <w:pPr>
        <w:pStyle w:val="ListeParagraf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499B6E5" wp14:editId="480A5FA9">
            <wp:extent cx="3429000" cy="40481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104A299" wp14:editId="39DE9702">
            <wp:extent cx="2705100" cy="2667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Pr="00EC5538" w:rsidRDefault="005666F9" w:rsidP="005666F9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666F9" w:rsidRPr="00EC5538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[0 </w:t>
      </w:r>
      <w:proofErr w:type="spellStart"/>
      <w:r w:rsidRPr="00EC5538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EC55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EC5538">
        <w:rPr>
          <w:rFonts w:ascii="Times New Roman" w:hAnsi="Times New Roman" w:cs="Times New Roman"/>
          <w:sz w:val="28"/>
          <w:szCs w:val="28"/>
          <w:lang w:val="en-US"/>
        </w:rPr>
        <w:t>], very low pH, fully protonated form (1), net charge = +1</w:t>
      </w:r>
    </w:p>
    <w:p w:rsidR="005666F9" w:rsidRPr="00EC5538" w:rsidRDefault="005666F9" w:rsidP="00EC5538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[0.5 </w:t>
      </w:r>
      <w:proofErr w:type="spellStart"/>
      <w:r w:rsidRPr="00EC5538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EC55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EC5538">
        <w:rPr>
          <w:rFonts w:ascii="Times New Roman" w:hAnsi="Times New Roman" w:cs="Times New Roman"/>
          <w:sz w:val="28"/>
          <w:szCs w:val="28"/>
          <w:lang w:val="en-US"/>
        </w:rPr>
        <w:t>], midpoint of the first stage, [1] = [2], pH = pK</w:t>
      </w:r>
      <w:r w:rsidRPr="00EC55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1 = </w:t>
      </w:r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2.34, first buffering power </w:t>
      </w:r>
    </w:p>
    <w:p w:rsidR="005666F9" w:rsidRPr="00EC5538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[1 </w:t>
      </w:r>
      <w:proofErr w:type="spellStart"/>
      <w:r w:rsidRPr="00EC5538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EC55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], zwitterion (2), net charge = 0, </w:t>
      </w:r>
      <w:r w:rsidRPr="00EC5538">
        <w:rPr>
          <w:rFonts w:ascii="Times New Roman" w:hAnsi="Times New Roman" w:cs="Times New Roman"/>
          <w:b/>
          <w:sz w:val="28"/>
          <w:szCs w:val="28"/>
          <w:lang w:val="en-US"/>
        </w:rPr>
        <w:t xml:space="preserve">isoelectric point </w:t>
      </w:r>
      <w:r w:rsidRPr="00EC5538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Pr="00EC553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isoelectric pH</w:t>
      </w:r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C5538">
        <w:rPr>
          <w:rFonts w:ascii="Times New Roman" w:hAnsi="Times New Roman" w:cs="Times New Roman"/>
          <w:sz w:val="28"/>
          <w:szCs w:val="28"/>
          <w:lang w:val="en-US"/>
        </w:rPr>
        <w:t>pI</w:t>
      </w:r>
      <w:proofErr w:type="spellEnd"/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 = pH = pK</w:t>
      </w:r>
      <w:r w:rsidRPr="00EC55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 + pK</w:t>
      </w:r>
      <w:r w:rsidRPr="00EC55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 / 2 = 2.34 + 9.60 / 2 = 5.97 </w:t>
      </w:r>
    </w:p>
    <w:p w:rsidR="005666F9" w:rsidRPr="00EC5538" w:rsidRDefault="005666F9" w:rsidP="00EC5538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553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[1.5 </w:t>
      </w:r>
      <w:proofErr w:type="spellStart"/>
      <w:r w:rsidRPr="00EC5538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EC55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EC5538">
        <w:rPr>
          <w:rFonts w:ascii="Times New Roman" w:hAnsi="Times New Roman" w:cs="Times New Roman"/>
          <w:sz w:val="28"/>
          <w:szCs w:val="28"/>
          <w:lang w:val="en-US"/>
        </w:rPr>
        <w:t>], midpoint of the second stage, [2] = [3], pH = pK</w:t>
      </w:r>
      <w:r w:rsidRPr="00EC553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= </w:t>
      </w:r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9.60, second buffering power </w:t>
      </w:r>
    </w:p>
    <w:p w:rsidR="005666F9" w:rsidRPr="00EC5538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[2 </w:t>
      </w:r>
      <w:proofErr w:type="spellStart"/>
      <w:r w:rsidRPr="00EC5538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EC55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], very high pH, fully </w:t>
      </w:r>
      <w:proofErr w:type="spellStart"/>
      <w:r w:rsidRPr="00EC5538">
        <w:rPr>
          <w:rFonts w:ascii="Times New Roman" w:hAnsi="Times New Roman" w:cs="Times New Roman"/>
          <w:sz w:val="28"/>
          <w:szCs w:val="28"/>
          <w:lang w:val="en-US"/>
        </w:rPr>
        <w:t>unprotonated</w:t>
      </w:r>
      <w:proofErr w:type="spellEnd"/>
      <w:r w:rsidRPr="00EC5538">
        <w:rPr>
          <w:rFonts w:ascii="Times New Roman" w:hAnsi="Times New Roman" w:cs="Times New Roman"/>
          <w:sz w:val="28"/>
          <w:szCs w:val="28"/>
          <w:lang w:val="en-US"/>
        </w:rPr>
        <w:t xml:space="preserve"> form (3), net charge = -1</w:t>
      </w:r>
    </w:p>
    <w:p w:rsidR="005666F9" w:rsidRPr="006C5304" w:rsidRDefault="005666F9" w:rsidP="006C5304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6C5304" w:rsidRDefault="005666F9" w:rsidP="005666F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C5304">
        <w:rPr>
          <w:rFonts w:ascii="Times New Roman" w:hAnsi="Times New Roman" w:cs="Times New Roman"/>
          <w:b/>
          <w:sz w:val="28"/>
          <w:szCs w:val="28"/>
          <w:lang w:val="en-US"/>
        </w:rPr>
        <w:t>Amino Acids Differ in Their Acid-Base Properties</w:t>
      </w:r>
    </w:p>
    <w:p w:rsidR="005666F9" w:rsidRPr="006C5304" w:rsidRDefault="005666F9" w:rsidP="005666F9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304">
        <w:rPr>
          <w:rFonts w:ascii="Times New Roman" w:hAnsi="Times New Roman" w:cs="Times New Roman"/>
          <w:sz w:val="28"/>
          <w:szCs w:val="28"/>
          <w:lang w:val="en-US"/>
        </w:rPr>
        <w:t xml:space="preserve">Amino acids with an </w:t>
      </w:r>
      <w:proofErr w:type="spellStart"/>
      <w:r w:rsidRPr="006C5304">
        <w:rPr>
          <w:rFonts w:ascii="Times New Roman" w:hAnsi="Times New Roman" w:cs="Times New Roman"/>
          <w:sz w:val="28"/>
          <w:szCs w:val="28"/>
          <w:lang w:val="en-US"/>
        </w:rPr>
        <w:t>ionizable</w:t>
      </w:r>
      <w:proofErr w:type="spellEnd"/>
      <w:r w:rsidRPr="006C5304">
        <w:rPr>
          <w:rFonts w:ascii="Times New Roman" w:hAnsi="Times New Roman" w:cs="Times New Roman"/>
          <w:sz w:val="28"/>
          <w:szCs w:val="28"/>
          <w:lang w:val="en-US"/>
        </w:rPr>
        <w:t xml:space="preserve"> R group have more complex titration curves.</w:t>
      </w:r>
    </w:p>
    <w:p w:rsidR="005666F9" w:rsidRPr="006C5304" w:rsidRDefault="005666F9" w:rsidP="005666F9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5304">
        <w:rPr>
          <w:rFonts w:ascii="Times New Roman" w:hAnsi="Times New Roman" w:cs="Times New Roman"/>
          <w:sz w:val="28"/>
          <w:szCs w:val="28"/>
          <w:lang w:val="en-US"/>
        </w:rPr>
        <w:t>Titration of glutamate has three stages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3-12).</w:t>
      </w:r>
    </w:p>
    <w:p w:rsidR="006C5304" w:rsidRPr="006C5304" w:rsidRDefault="006C5304" w:rsidP="006C5304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5730EB2" wp14:editId="0A07AA38">
            <wp:extent cx="4962525" cy="166687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Myriad-CnBold" w:hAnsi="Myriad-CnBold" w:cs="Myriad-CnBold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3A6295C" wp14:editId="488DB07F">
            <wp:extent cx="3619500" cy="300037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Pr="006F1FEF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F1FEF"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 xml:space="preserve">FIGURE 3–12 </w:t>
      </w:r>
      <w:r w:rsidRPr="006F1FEF">
        <w:rPr>
          <w:rFonts w:ascii="Times New Roman" w:hAnsi="Times New Roman" w:cs="Times New Roman"/>
          <w:b/>
          <w:sz w:val="24"/>
          <w:szCs w:val="24"/>
          <w:lang w:val="en-US"/>
        </w:rPr>
        <w:t>Titration curve for</w:t>
      </w:r>
      <w:r w:rsidRPr="006F1FE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6F1FEF">
        <w:rPr>
          <w:rFonts w:ascii="Times New Roman" w:hAnsi="Times New Roman" w:cs="Times New Roman"/>
          <w:b/>
          <w:sz w:val="24"/>
          <w:szCs w:val="24"/>
          <w:lang w:val="en-US"/>
        </w:rPr>
        <w:t>glutamate</w:t>
      </w:r>
      <w:r w:rsidRPr="006F1FE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66F9" w:rsidRPr="003307BF" w:rsidRDefault="005666F9" w:rsidP="005666F9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666F9" w:rsidRPr="006C5304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304">
        <w:rPr>
          <w:rFonts w:ascii="Times New Roman" w:hAnsi="Times New Roman" w:cs="Times New Roman"/>
          <w:sz w:val="28"/>
          <w:szCs w:val="28"/>
          <w:lang w:val="en-US"/>
        </w:rPr>
        <w:t xml:space="preserve">[0 </w:t>
      </w:r>
      <w:proofErr w:type="spellStart"/>
      <w:r w:rsidRPr="006C5304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6C5304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6C530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6C5304">
        <w:rPr>
          <w:rFonts w:ascii="Times New Roman" w:hAnsi="Times New Roman" w:cs="Times New Roman"/>
          <w:sz w:val="28"/>
          <w:szCs w:val="28"/>
          <w:lang w:val="en-US"/>
        </w:rPr>
        <w:t>], very low pH, fully protonated form (1), net charge = +1</w:t>
      </w:r>
    </w:p>
    <w:p w:rsidR="005666F9" w:rsidRPr="00DC1A9E" w:rsidRDefault="005666F9" w:rsidP="00DC1A9E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30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[0.5 </w:t>
      </w:r>
      <w:proofErr w:type="spellStart"/>
      <w:r w:rsidRPr="006C5304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6C5304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6C530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6C5304">
        <w:rPr>
          <w:rFonts w:ascii="Times New Roman" w:hAnsi="Times New Roman" w:cs="Times New Roman"/>
          <w:sz w:val="28"/>
          <w:szCs w:val="28"/>
          <w:lang w:val="en-US"/>
        </w:rPr>
        <w:t>], midpoint of the first stage, [1] = [2], pH = pK</w:t>
      </w:r>
      <w:r w:rsidRPr="006C530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1 = </w:t>
      </w:r>
      <w:r w:rsidRPr="006C5304">
        <w:rPr>
          <w:rFonts w:ascii="Times New Roman" w:hAnsi="Times New Roman" w:cs="Times New Roman"/>
          <w:sz w:val="28"/>
          <w:szCs w:val="28"/>
          <w:lang w:val="en-US"/>
        </w:rPr>
        <w:t xml:space="preserve">2.19, </w:t>
      </w: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first buffering power </w:t>
      </w:r>
    </w:p>
    <w:p w:rsidR="005666F9" w:rsidRPr="00DC1A9E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[1 </w:t>
      </w:r>
      <w:proofErr w:type="spellStart"/>
      <w:r w:rsidRPr="00DC1A9E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DC1A9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DC1A9E">
        <w:rPr>
          <w:rFonts w:ascii="Times New Roman" w:hAnsi="Times New Roman" w:cs="Times New Roman"/>
          <w:sz w:val="28"/>
          <w:szCs w:val="28"/>
          <w:lang w:val="en-US"/>
        </w:rPr>
        <w:t>], zwitterion (2), net charge = 0, isoelectric point</w:t>
      </w:r>
      <w:r w:rsidRPr="00DC1A9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C1A9E">
        <w:rPr>
          <w:rFonts w:ascii="Times New Roman" w:hAnsi="Times New Roman" w:cs="Times New Roman"/>
          <w:sz w:val="28"/>
          <w:szCs w:val="28"/>
          <w:lang w:val="en-US"/>
        </w:rPr>
        <w:t>pI</w:t>
      </w:r>
      <w:proofErr w:type="spellEnd"/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= pH = pK</w:t>
      </w:r>
      <w:r w:rsidRPr="00DC1A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DC1A9E">
        <w:rPr>
          <w:rFonts w:ascii="Times New Roman" w:hAnsi="Times New Roman" w:cs="Times New Roman"/>
          <w:sz w:val="28"/>
          <w:szCs w:val="28"/>
          <w:lang w:val="en-US"/>
        </w:rPr>
        <w:t>pK</w:t>
      </w:r>
      <w:r w:rsidRPr="00DC1A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proofErr w:type="spellEnd"/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/ 2 = 2.19 + 4.25 / 2 = 3.22 </w:t>
      </w:r>
    </w:p>
    <w:p w:rsidR="005666F9" w:rsidRPr="00DC1A9E" w:rsidRDefault="005666F9" w:rsidP="00DC1A9E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rPr>
          <w:rFonts w:ascii="Times New Roman" w:hAnsi="Times New Roman" w:cs="Times New Roman"/>
          <w:sz w:val="28"/>
          <w:szCs w:val="28"/>
          <w:lang w:val="en-US"/>
        </w:rPr>
      </w:pP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[1.5 </w:t>
      </w:r>
      <w:proofErr w:type="spellStart"/>
      <w:r w:rsidRPr="00DC1A9E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DC1A9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], midpoint of the second stage, [2] = [3], pH = </w:t>
      </w:r>
      <w:proofErr w:type="spellStart"/>
      <w:r w:rsidRPr="00DC1A9E">
        <w:rPr>
          <w:rFonts w:ascii="Times New Roman" w:hAnsi="Times New Roman" w:cs="Times New Roman"/>
          <w:sz w:val="28"/>
          <w:szCs w:val="28"/>
          <w:lang w:val="en-US"/>
        </w:rPr>
        <w:t>pK</w:t>
      </w:r>
      <w:r w:rsidRPr="00DC1A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proofErr w:type="spellEnd"/>
      <w:r w:rsidRPr="00DC1A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= </w:t>
      </w: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4.25,second buffering power </w:t>
      </w:r>
    </w:p>
    <w:p w:rsidR="005666F9" w:rsidRPr="00DC1A9E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[2 </w:t>
      </w:r>
      <w:proofErr w:type="spellStart"/>
      <w:r w:rsidRPr="00DC1A9E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DC1A9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], (3), net charge = -1, pH = </w:t>
      </w:r>
      <w:proofErr w:type="spellStart"/>
      <w:r w:rsidRPr="00DC1A9E">
        <w:rPr>
          <w:rFonts w:ascii="Times New Roman" w:hAnsi="Times New Roman" w:cs="Times New Roman"/>
          <w:sz w:val="28"/>
          <w:szCs w:val="28"/>
          <w:lang w:val="en-US"/>
        </w:rPr>
        <w:t>pK</w:t>
      </w:r>
      <w:r w:rsidRPr="00DC1A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proofErr w:type="spellEnd"/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+ pK</w:t>
      </w:r>
      <w:r w:rsidRPr="00DC1A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/ 2 = 4.25 + 9.67 / 2 = 6.96</w:t>
      </w:r>
    </w:p>
    <w:p w:rsidR="005666F9" w:rsidRPr="00DC1A9E" w:rsidRDefault="005666F9" w:rsidP="00DC1A9E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rPr>
          <w:rFonts w:ascii="Times New Roman" w:hAnsi="Times New Roman" w:cs="Times New Roman"/>
          <w:sz w:val="28"/>
          <w:szCs w:val="28"/>
          <w:lang w:val="en-US"/>
        </w:rPr>
      </w:pP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[2.5 </w:t>
      </w:r>
      <w:proofErr w:type="spellStart"/>
      <w:r w:rsidRPr="00DC1A9E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DC1A9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DC1A9E">
        <w:rPr>
          <w:rFonts w:ascii="Times New Roman" w:hAnsi="Times New Roman" w:cs="Times New Roman"/>
          <w:sz w:val="28"/>
          <w:szCs w:val="28"/>
          <w:lang w:val="en-US"/>
        </w:rPr>
        <w:t>], midpoint of the third stage, [3] = [4], pH = pK</w:t>
      </w:r>
      <w:r w:rsidRPr="00DC1A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= </w:t>
      </w:r>
      <w:r w:rsidRPr="00DC1A9E">
        <w:rPr>
          <w:rFonts w:ascii="Times New Roman" w:hAnsi="Times New Roman" w:cs="Times New Roman"/>
          <w:sz w:val="28"/>
          <w:szCs w:val="28"/>
          <w:lang w:val="en-US"/>
        </w:rPr>
        <w:t>9.67,third buffering power</w:t>
      </w:r>
    </w:p>
    <w:p w:rsidR="005666F9" w:rsidRPr="00DC1A9E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[3 </w:t>
      </w:r>
      <w:proofErr w:type="spellStart"/>
      <w:r w:rsidRPr="00DC1A9E">
        <w:rPr>
          <w:rFonts w:ascii="Times New Roman" w:hAnsi="Times New Roman" w:cs="Times New Roman"/>
          <w:sz w:val="28"/>
          <w:szCs w:val="28"/>
          <w:lang w:val="en-US"/>
        </w:rPr>
        <w:t>equilavent</w:t>
      </w:r>
      <w:proofErr w:type="spellEnd"/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OH</w:t>
      </w:r>
      <w:r w:rsidRPr="00DC1A9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], very high pH, fully </w:t>
      </w:r>
      <w:proofErr w:type="spellStart"/>
      <w:r w:rsidRPr="00DC1A9E">
        <w:rPr>
          <w:rFonts w:ascii="Times New Roman" w:hAnsi="Times New Roman" w:cs="Times New Roman"/>
          <w:sz w:val="28"/>
          <w:szCs w:val="28"/>
          <w:lang w:val="en-US"/>
        </w:rPr>
        <w:t>unprotonated</w:t>
      </w:r>
      <w:proofErr w:type="spellEnd"/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form (4), net charge = -2</w:t>
      </w:r>
    </w:p>
    <w:p w:rsidR="005666F9" w:rsidRPr="00DC1A9E" w:rsidRDefault="005666F9" w:rsidP="005666F9">
      <w:pPr>
        <w:pStyle w:val="ListeParagraf"/>
        <w:numPr>
          <w:ilvl w:val="0"/>
          <w:numId w:val="1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C1A9E">
        <w:rPr>
          <w:rFonts w:ascii="Times New Roman" w:hAnsi="Times New Roman" w:cs="Times New Roman"/>
          <w:sz w:val="28"/>
          <w:szCs w:val="28"/>
          <w:lang w:val="en-US"/>
        </w:rPr>
        <w:t>Only histidine has an R group (</w:t>
      </w:r>
      <w:proofErr w:type="spellStart"/>
      <w:r w:rsidRPr="00DC1A9E">
        <w:rPr>
          <w:rFonts w:ascii="Times New Roman" w:hAnsi="Times New Roman" w:cs="Times New Roman"/>
          <w:sz w:val="28"/>
          <w:szCs w:val="28"/>
          <w:lang w:val="en-US"/>
        </w:rPr>
        <w:t>pKa</w:t>
      </w:r>
      <w:proofErr w:type="spellEnd"/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= 6.0) providing significant buffering power near the neutral pH</w:t>
      </w:r>
    </w:p>
    <w:p w:rsidR="005666F9" w:rsidRPr="00DC1A9E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C1A9E">
        <w:rPr>
          <w:rFonts w:ascii="Times New Roman" w:hAnsi="Times New Roman" w:cs="Times New Roman"/>
          <w:sz w:val="28"/>
          <w:szCs w:val="28"/>
          <w:lang w:val="en-US"/>
        </w:rPr>
        <w:t>usually</w:t>
      </w:r>
      <w:proofErr w:type="gramEnd"/>
      <w:r w:rsidRPr="00DC1A9E">
        <w:rPr>
          <w:rFonts w:ascii="Times New Roman" w:hAnsi="Times New Roman" w:cs="Times New Roman"/>
          <w:sz w:val="28"/>
          <w:szCs w:val="28"/>
          <w:lang w:val="en-US"/>
        </w:rPr>
        <w:t xml:space="preserve"> found in the intracellular and extracellular fluids of most animals and bacteria.</w:t>
      </w:r>
    </w:p>
    <w:p w:rsidR="005666F9" w:rsidRPr="00F2316A" w:rsidRDefault="005666F9" w:rsidP="005666F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2316A">
        <w:rPr>
          <w:rFonts w:ascii="Times New Roman" w:hAnsi="Times New Roman" w:cs="Times New Roman"/>
          <w:b/>
          <w:sz w:val="28"/>
          <w:szCs w:val="28"/>
          <w:lang w:val="en-US"/>
        </w:rPr>
        <w:t>3.2 Peptides and Proteins</w:t>
      </w:r>
    </w:p>
    <w:p w:rsidR="005666F9" w:rsidRPr="006226DE" w:rsidRDefault="005666F9" w:rsidP="00F2316A">
      <w:pPr>
        <w:pStyle w:val="ListeParagraf"/>
        <w:numPr>
          <w:ilvl w:val="0"/>
          <w:numId w:val="8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316A">
        <w:rPr>
          <w:rFonts w:ascii="Times New Roman" w:hAnsi="Times New Roman" w:cs="Times New Roman"/>
          <w:sz w:val="28"/>
          <w:szCs w:val="28"/>
          <w:lang w:val="en-US"/>
        </w:rPr>
        <w:t>Peptides and proteins are polymers of amino acids.</w:t>
      </w:r>
    </w:p>
    <w:p w:rsidR="005666F9" w:rsidRPr="00F2316A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2316A">
        <w:rPr>
          <w:rFonts w:ascii="Times New Roman" w:hAnsi="Times New Roman" w:cs="Times New Roman"/>
          <w:b/>
          <w:sz w:val="28"/>
          <w:szCs w:val="28"/>
          <w:lang w:val="en-US"/>
        </w:rPr>
        <w:t>Peptides Are Chains of Amino Acids</w:t>
      </w:r>
    </w:p>
    <w:p w:rsidR="005666F9" w:rsidRPr="00F2316A" w:rsidRDefault="005666F9" w:rsidP="005666F9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316A">
        <w:rPr>
          <w:rFonts w:ascii="Times New Roman" w:hAnsi="Times New Roman" w:cs="Times New Roman"/>
          <w:sz w:val="28"/>
          <w:szCs w:val="28"/>
          <w:lang w:val="en-US"/>
        </w:rPr>
        <w:t>Two amino acids are covalently joined</w:t>
      </w:r>
      <w:r w:rsidRPr="00F231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5666F9" w:rsidRPr="00F2316A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2316A">
        <w:rPr>
          <w:rFonts w:ascii="Times New Roman" w:hAnsi="Times New Roman" w:cs="Times New Roman"/>
          <w:b/>
          <w:sz w:val="28"/>
          <w:szCs w:val="28"/>
          <w:lang w:val="en-US"/>
        </w:rPr>
        <w:t>peptide</w:t>
      </w:r>
      <w:proofErr w:type="gramEnd"/>
      <w:r w:rsidRPr="00F231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bond</w:t>
      </w:r>
      <w:r w:rsidRPr="00F2316A">
        <w:rPr>
          <w:rFonts w:ascii="Times New Roman" w:hAnsi="Times New Roman" w:cs="Times New Roman"/>
          <w:sz w:val="28"/>
          <w:szCs w:val="28"/>
          <w:lang w:val="en-US"/>
        </w:rPr>
        <w:t xml:space="preserve"> is formed to yield a dipeptide </w:t>
      </w:r>
      <w:r w:rsidRPr="00F2316A">
        <w:rPr>
          <w:rFonts w:ascii="Times New Roman" w:hAnsi="Times New Roman" w:cs="Times New Roman"/>
          <w:b/>
          <w:sz w:val="24"/>
          <w:szCs w:val="24"/>
          <w:lang w:val="en-US"/>
        </w:rPr>
        <w:t>(Fig. 3-13)</w:t>
      </w:r>
      <w:r w:rsidRPr="00F231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226DE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DF9B379" wp14:editId="0F66EF05">
            <wp:extent cx="2971800" cy="1857293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69" cy="193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AEC3FEC" wp14:editId="545D27E9">
            <wp:extent cx="4143375" cy="28575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Default="005666F9" w:rsidP="005666F9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66F9" w:rsidRPr="004F608E" w:rsidRDefault="005666F9" w:rsidP="005666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608E">
        <w:rPr>
          <w:rFonts w:ascii="Times New Roman" w:hAnsi="Times New Roman" w:cs="Times New Roman"/>
          <w:sz w:val="28"/>
          <w:szCs w:val="28"/>
          <w:lang w:val="en-US"/>
        </w:rPr>
        <w:t xml:space="preserve">When a few amino acids are joined, the structure is called an </w:t>
      </w:r>
      <w:r w:rsidRPr="004F608E">
        <w:rPr>
          <w:rFonts w:ascii="Times New Roman" w:hAnsi="Times New Roman" w:cs="Times New Roman"/>
          <w:b/>
          <w:sz w:val="28"/>
          <w:szCs w:val="28"/>
          <w:lang w:val="en-US"/>
        </w:rPr>
        <w:t>oligopeptide</w:t>
      </w:r>
      <w:r w:rsidRPr="004F608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66F9" w:rsidRPr="004F608E" w:rsidRDefault="005666F9" w:rsidP="005666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608E">
        <w:rPr>
          <w:rFonts w:ascii="Times New Roman" w:hAnsi="Times New Roman" w:cs="Times New Roman"/>
          <w:sz w:val="28"/>
          <w:szCs w:val="28"/>
          <w:lang w:val="en-US"/>
        </w:rPr>
        <w:t xml:space="preserve">When many amino acids are joined, the product is called a </w:t>
      </w:r>
      <w:r w:rsidRPr="004F608E">
        <w:rPr>
          <w:rFonts w:ascii="Times New Roman" w:hAnsi="Times New Roman" w:cs="Times New Roman"/>
          <w:b/>
          <w:sz w:val="28"/>
          <w:szCs w:val="28"/>
          <w:lang w:val="en-US"/>
        </w:rPr>
        <w:t>polypeptide</w:t>
      </w:r>
      <w:r w:rsidRPr="004F608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66F9" w:rsidRPr="00CC1121" w:rsidRDefault="005666F9" w:rsidP="005666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4F608E">
        <w:rPr>
          <w:rFonts w:ascii="Times New Roman" w:hAnsi="Times New Roman" w:cs="Times New Roman"/>
          <w:sz w:val="28"/>
          <w:szCs w:val="28"/>
          <w:lang w:val="pt-BR"/>
        </w:rPr>
        <w:t>The structure of a pentapeptide</w:t>
      </w:r>
      <w:r w:rsidRPr="004F608E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4F608E">
        <w:rPr>
          <w:rFonts w:ascii="Times New Roman" w:hAnsi="Times New Roman" w:cs="Times New Roman"/>
          <w:sz w:val="28"/>
          <w:szCs w:val="28"/>
          <w:lang w:val="pt-BR"/>
        </w:rPr>
        <w:t>is shown in</w:t>
      </w:r>
      <w:r w:rsidRPr="004F608E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CC1121">
        <w:rPr>
          <w:rFonts w:ascii="Times New Roman" w:hAnsi="Times New Roman" w:cs="Times New Roman"/>
          <w:b/>
          <w:sz w:val="24"/>
          <w:szCs w:val="24"/>
          <w:lang w:val="pt-BR"/>
        </w:rPr>
        <w:t>(Fig. 3-14)</w:t>
      </w:r>
      <w:r w:rsidRPr="00CC112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CC1121" w:rsidRPr="00CC1121" w:rsidRDefault="00CC1121" w:rsidP="00CC1121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DB4EF13" wp14:editId="014494CE">
            <wp:extent cx="4029075" cy="1978472"/>
            <wp:effectExtent l="0" t="0" r="0" b="31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27" cy="19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21" w:rsidRPr="00CC1121" w:rsidRDefault="00CC1121" w:rsidP="00CC1121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pt-BR"/>
        </w:rPr>
      </w:pP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F69F913" wp14:editId="1F854C89">
            <wp:extent cx="4505325" cy="86677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Pr="0073071F" w:rsidRDefault="005666F9" w:rsidP="005666F9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pt-BR"/>
        </w:rPr>
      </w:pPr>
    </w:p>
    <w:p w:rsidR="005666F9" w:rsidRPr="0073071F" w:rsidRDefault="005666F9" w:rsidP="005666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73071F">
        <w:rPr>
          <w:rFonts w:ascii="Times New Roman" w:hAnsi="Times New Roman" w:cs="Times New Roman"/>
          <w:sz w:val="28"/>
          <w:szCs w:val="28"/>
          <w:lang w:val="pt-BR"/>
        </w:rPr>
        <w:t>In a peptide</w:t>
      </w:r>
    </w:p>
    <w:p w:rsidR="005666F9" w:rsidRPr="0073071F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73071F">
        <w:rPr>
          <w:rFonts w:ascii="Times New Roman" w:hAnsi="Times New Roman" w:cs="Times New Roman"/>
          <w:sz w:val="28"/>
          <w:szCs w:val="28"/>
          <w:lang w:val="pt-BR"/>
        </w:rPr>
        <w:t xml:space="preserve">the amino acid residue at the end with a free amino group is the </w:t>
      </w:r>
      <w:r w:rsidRPr="0073071F">
        <w:rPr>
          <w:rFonts w:ascii="Times New Roman" w:hAnsi="Times New Roman" w:cs="Times New Roman"/>
          <w:b/>
          <w:sz w:val="28"/>
          <w:szCs w:val="28"/>
          <w:lang w:val="pt-BR"/>
        </w:rPr>
        <w:t>amino-terminal</w:t>
      </w:r>
      <w:r w:rsidRPr="0073071F">
        <w:rPr>
          <w:rFonts w:ascii="Times New Roman" w:hAnsi="Times New Roman" w:cs="Times New Roman"/>
          <w:sz w:val="28"/>
          <w:szCs w:val="28"/>
          <w:lang w:val="pt-BR"/>
        </w:rPr>
        <w:t xml:space="preserve"> (or N-terminal) residue</w:t>
      </w:r>
    </w:p>
    <w:p w:rsidR="005666F9" w:rsidRPr="0073071F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071F">
        <w:rPr>
          <w:rFonts w:ascii="Times New Roman" w:hAnsi="Times New Roman" w:cs="Times New Roman"/>
          <w:sz w:val="28"/>
          <w:szCs w:val="28"/>
          <w:lang w:val="pt-BR"/>
        </w:rPr>
        <w:t xml:space="preserve">the residue at the other end, which has a free carboxyl group, is the </w:t>
      </w:r>
      <w:r w:rsidRPr="0073071F">
        <w:rPr>
          <w:rFonts w:ascii="Times New Roman" w:hAnsi="Times New Roman" w:cs="Times New Roman"/>
          <w:b/>
          <w:sz w:val="28"/>
          <w:szCs w:val="28"/>
          <w:lang w:val="pt-BR"/>
        </w:rPr>
        <w:t>carboxyl-terminal</w:t>
      </w:r>
      <w:r w:rsidRPr="0073071F">
        <w:rPr>
          <w:rFonts w:ascii="Times New Roman" w:hAnsi="Times New Roman" w:cs="Times New Roman"/>
          <w:sz w:val="28"/>
          <w:szCs w:val="28"/>
          <w:lang w:val="pt-BR"/>
        </w:rPr>
        <w:t xml:space="preserve"> (C-terminal) residue.</w:t>
      </w:r>
      <w:r w:rsidRPr="0073071F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</w:p>
    <w:p w:rsidR="005666F9" w:rsidRPr="0073071F" w:rsidRDefault="005666F9" w:rsidP="005666F9">
      <w:pPr>
        <w:pStyle w:val="ListeParagraf"/>
        <w:numPr>
          <w:ilvl w:val="0"/>
          <w:numId w:val="1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071F">
        <w:rPr>
          <w:rFonts w:ascii="Times New Roman" w:hAnsi="Times New Roman" w:cs="Times New Roman"/>
          <w:sz w:val="28"/>
          <w:szCs w:val="28"/>
          <w:lang w:val="en-US"/>
        </w:rPr>
        <w:t xml:space="preserve">The amino-terminal end is placed on the left, the carboxyl-terminal end on the right. </w:t>
      </w:r>
    </w:p>
    <w:p w:rsidR="005666F9" w:rsidRPr="0073071F" w:rsidRDefault="005666F9" w:rsidP="005666F9">
      <w:pPr>
        <w:pStyle w:val="ListeParagraf"/>
        <w:numPr>
          <w:ilvl w:val="0"/>
          <w:numId w:val="1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071F">
        <w:rPr>
          <w:rFonts w:ascii="Times New Roman" w:hAnsi="Times New Roman" w:cs="Times New Roman"/>
          <w:sz w:val="28"/>
          <w:szCs w:val="28"/>
          <w:lang w:val="en-US"/>
        </w:rPr>
        <w:t>The sequence is read left to right, beginning with the amino-terminal end.</w:t>
      </w:r>
    </w:p>
    <w:p w:rsidR="005666F9" w:rsidRDefault="005666F9" w:rsidP="005666F9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13C84" w:rsidRDefault="00113C84" w:rsidP="005666F9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13C84" w:rsidRDefault="00113C84" w:rsidP="005666F9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13C84" w:rsidRDefault="00113C84" w:rsidP="005666F9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13C84" w:rsidRDefault="00113C84" w:rsidP="005666F9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66F9" w:rsidRPr="00113C84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13C8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Biologically Active Peptides and Polypeptides Occur in a Vast Range of Sizes and Compositions</w:t>
      </w:r>
    </w:p>
    <w:p w:rsidR="005666F9" w:rsidRPr="00113C84" w:rsidRDefault="005666F9" w:rsidP="005666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3C84">
        <w:rPr>
          <w:rFonts w:ascii="Times New Roman" w:hAnsi="Times New Roman" w:cs="Times New Roman"/>
          <w:sz w:val="28"/>
          <w:szCs w:val="28"/>
          <w:lang w:val="en-US"/>
        </w:rPr>
        <w:t>Naturally occurring peptides range in length from two to many thousands of amino acid residues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1803">
        <w:rPr>
          <w:rFonts w:ascii="Times New Roman" w:hAnsi="Times New Roman" w:cs="Times New Roman"/>
          <w:b/>
          <w:sz w:val="24"/>
          <w:szCs w:val="24"/>
          <w:lang w:val="en-US"/>
        </w:rPr>
        <w:t>(Table 3-2)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113C84" w:rsidRPr="00113C84" w:rsidRDefault="00113C84" w:rsidP="00113C84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BEAE357" wp14:editId="2D206277">
            <wp:extent cx="6353946" cy="4029075"/>
            <wp:effectExtent l="0" t="0" r="889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972" cy="40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Pr="00113C84" w:rsidRDefault="005666F9" w:rsidP="005666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3C84">
        <w:rPr>
          <w:rFonts w:ascii="Times New Roman" w:hAnsi="Times New Roman" w:cs="Times New Roman"/>
          <w:sz w:val="28"/>
          <w:szCs w:val="28"/>
          <w:lang w:val="en-US"/>
        </w:rPr>
        <w:t>Even the smallest peptides can have biologically important effects.</w:t>
      </w:r>
    </w:p>
    <w:p w:rsidR="005666F9" w:rsidRPr="00113C84" w:rsidRDefault="005666F9" w:rsidP="005666F9">
      <w:pPr>
        <w:pStyle w:val="ListeParagraf"/>
        <w:numPr>
          <w:ilvl w:val="0"/>
          <w:numId w:val="19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13C84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113C84">
        <w:rPr>
          <w:rFonts w:ascii="Times New Roman" w:hAnsi="Times New Roman" w:cs="Times New Roman"/>
          <w:sz w:val="28"/>
          <w:szCs w:val="28"/>
          <w:lang w:val="en-US"/>
        </w:rPr>
        <w:t xml:space="preserve"> example, a number of hormones are small peptides (oxytocin -nine amino acid residues).</w:t>
      </w:r>
    </w:p>
    <w:p w:rsidR="005666F9" w:rsidRPr="00113C84" w:rsidRDefault="005666F9" w:rsidP="005666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3C84">
        <w:rPr>
          <w:rFonts w:ascii="Times New Roman" w:hAnsi="Times New Roman" w:cs="Times New Roman"/>
          <w:sz w:val="28"/>
          <w:szCs w:val="28"/>
          <w:lang w:val="en-US"/>
        </w:rPr>
        <w:t>Some proteins</w:t>
      </w:r>
    </w:p>
    <w:p w:rsidR="005666F9" w:rsidRPr="00113C84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3C84">
        <w:rPr>
          <w:rFonts w:ascii="Times New Roman" w:hAnsi="Times New Roman" w:cs="Times New Roman"/>
          <w:sz w:val="28"/>
          <w:szCs w:val="28"/>
          <w:lang w:val="en-US"/>
        </w:rPr>
        <w:t>consist of a single polypeptide chain</w:t>
      </w:r>
    </w:p>
    <w:p w:rsidR="005666F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13C84">
        <w:rPr>
          <w:rFonts w:ascii="Times New Roman" w:hAnsi="Times New Roman" w:cs="Times New Roman"/>
          <w:sz w:val="28"/>
          <w:szCs w:val="28"/>
          <w:lang w:val="en-US"/>
        </w:rPr>
        <w:t>have</w:t>
      </w:r>
      <w:proofErr w:type="gramEnd"/>
      <w:r w:rsidRPr="00113C84">
        <w:rPr>
          <w:rFonts w:ascii="Times New Roman" w:hAnsi="Times New Roman" w:cs="Times New Roman"/>
          <w:sz w:val="28"/>
          <w:szCs w:val="28"/>
          <w:lang w:val="en-US"/>
        </w:rPr>
        <w:t xml:space="preserve"> two or more polypeptides (</w:t>
      </w:r>
      <w:proofErr w:type="spellStart"/>
      <w:r w:rsidRPr="00113C84">
        <w:rPr>
          <w:rFonts w:ascii="Times New Roman" w:hAnsi="Times New Roman" w:cs="Times New Roman"/>
          <w:b/>
          <w:sz w:val="28"/>
          <w:szCs w:val="28"/>
          <w:lang w:val="en-US"/>
        </w:rPr>
        <w:t>multisubunit</w:t>
      </w:r>
      <w:proofErr w:type="spellEnd"/>
      <w:r w:rsidRPr="00113C84">
        <w:rPr>
          <w:rFonts w:ascii="Times New Roman" w:hAnsi="Times New Roman" w:cs="Times New Roman"/>
          <w:sz w:val="28"/>
          <w:szCs w:val="28"/>
          <w:lang w:val="en-US"/>
        </w:rPr>
        <w:t xml:space="preserve"> proteins)</w:t>
      </w:r>
      <w:r w:rsidRPr="003657AD"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(Table 3-2)</w:t>
      </w:r>
      <w:r w:rsidRPr="003657A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666F9" w:rsidRDefault="005666F9" w:rsidP="005666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3C84">
        <w:rPr>
          <w:rFonts w:ascii="Times New Roman" w:hAnsi="Times New Roman" w:cs="Times New Roman"/>
          <w:sz w:val="28"/>
          <w:szCs w:val="28"/>
          <w:lang w:val="en-US"/>
        </w:rPr>
        <w:t>The amino acid composition of proteins is also highly variable</w:t>
      </w:r>
      <w:r w:rsidRPr="00356CB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(Table 3-3)</w:t>
      </w:r>
      <w:r w:rsidRPr="00356CB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6EA13B4" wp14:editId="7D02B3B5">
            <wp:extent cx="3152775" cy="504884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02" cy="50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Pr="00A9226F" w:rsidRDefault="005666F9" w:rsidP="00A9226F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A9226F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9226F">
        <w:rPr>
          <w:rFonts w:ascii="Times New Roman" w:hAnsi="Times New Roman" w:cs="Times New Roman"/>
          <w:b/>
          <w:sz w:val="28"/>
          <w:szCs w:val="28"/>
          <w:lang w:val="en-US"/>
        </w:rPr>
        <w:t>Some Proteins Contain Chemical Groups Other Than Amino Acids</w:t>
      </w:r>
    </w:p>
    <w:p w:rsidR="005666F9" w:rsidRPr="00A9226F" w:rsidRDefault="005666F9" w:rsidP="005666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226F">
        <w:rPr>
          <w:rFonts w:ascii="Times New Roman" w:hAnsi="Times New Roman" w:cs="Times New Roman"/>
          <w:sz w:val="28"/>
          <w:szCs w:val="28"/>
          <w:lang w:val="en-US"/>
        </w:rPr>
        <w:t xml:space="preserve">These are called </w:t>
      </w:r>
      <w:r w:rsidRPr="00A9226F">
        <w:rPr>
          <w:rFonts w:ascii="Times New Roman" w:hAnsi="Times New Roman" w:cs="Times New Roman"/>
          <w:b/>
          <w:sz w:val="28"/>
          <w:szCs w:val="28"/>
          <w:lang w:val="en-US"/>
        </w:rPr>
        <w:t>conjugated proteins</w:t>
      </w:r>
      <w:r w:rsidRPr="00A9226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66F9" w:rsidRPr="00A9226F" w:rsidRDefault="005666F9" w:rsidP="005666F9">
      <w:pPr>
        <w:pStyle w:val="ListeParagraf"/>
        <w:numPr>
          <w:ilvl w:val="1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226F">
        <w:rPr>
          <w:rFonts w:ascii="Times New Roman" w:hAnsi="Times New Roman" w:cs="Times New Roman"/>
          <w:sz w:val="28"/>
          <w:szCs w:val="28"/>
          <w:lang w:val="en-US"/>
        </w:rPr>
        <w:t xml:space="preserve">chemical group is called its </w:t>
      </w:r>
      <w:r w:rsidRPr="00A9226F">
        <w:rPr>
          <w:rFonts w:ascii="Times New Roman" w:hAnsi="Times New Roman" w:cs="Times New Roman"/>
          <w:b/>
          <w:sz w:val="28"/>
          <w:szCs w:val="28"/>
          <w:lang w:val="en-US"/>
        </w:rPr>
        <w:t xml:space="preserve">prosthetic group </w:t>
      </w:r>
    </w:p>
    <w:p w:rsidR="005666F9" w:rsidRPr="00A9226F" w:rsidRDefault="005666F9" w:rsidP="005666F9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226F">
        <w:rPr>
          <w:rFonts w:ascii="Times New Roman" w:hAnsi="Times New Roman" w:cs="Times New Roman"/>
          <w:sz w:val="28"/>
          <w:szCs w:val="28"/>
          <w:lang w:val="en-US"/>
        </w:rPr>
        <w:t>Conjugated proteins are classified on the basis of the chemical nature of their prosthetic groups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(Table 3-4)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9226F">
        <w:rPr>
          <w:rFonts w:ascii="Times New Roman" w:hAnsi="Times New Roman" w:cs="Times New Roman"/>
          <w:sz w:val="28"/>
          <w:szCs w:val="28"/>
          <w:lang w:val="en-US"/>
        </w:rPr>
        <w:t>For example,</w:t>
      </w:r>
    </w:p>
    <w:p w:rsidR="005666F9" w:rsidRPr="00A9226F" w:rsidRDefault="005666F9" w:rsidP="005666F9">
      <w:pPr>
        <w:pStyle w:val="ListeParagraf"/>
        <w:numPr>
          <w:ilvl w:val="1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226F">
        <w:rPr>
          <w:rFonts w:ascii="Times New Roman" w:hAnsi="Times New Roman" w:cs="Times New Roman"/>
          <w:sz w:val="28"/>
          <w:szCs w:val="28"/>
          <w:lang w:val="en-US"/>
        </w:rPr>
        <w:t>lipoproteins contain lipids,</w:t>
      </w:r>
    </w:p>
    <w:p w:rsidR="005666F9" w:rsidRPr="00A9226F" w:rsidRDefault="005666F9" w:rsidP="005666F9">
      <w:pPr>
        <w:pStyle w:val="ListeParagraf"/>
        <w:numPr>
          <w:ilvl w:val="1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226F">
        <w:rPr>
          <w:rFonts w:ascii="Times New Roman" w:hAnsi="Times New Roman" w:cs="Times New Roman"/>
          <w:sz w:val="28"/>
          <w:szCs w:val="28"/>
          <w:lang w:val="en-US"/>
        </w:rPr>
        <w:t>glycoproteins contain sugar groups,</w:t>
      </w:r>
    </w:p>
    <w:p w:rsidR="005666F9" w:rsidRDefault="005666F9" w:rsidP="005666F9">
      <w:pPr>
        <w:pStyle w:val="ListeParagraf"/>
        <w:numPr>
          <w:ilvl w:val="1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A9226F">
        <w:rPr>
          <w:rFonts w:ascii="Times New Roman" w:hAnsi="Times New Roman" w:cs="Times New Roman"/>
          <w:sz w:val="28"/>
          <w:szCs w:val="28"/>
          <w:lang w:val="en-US"/>
        </w:rPr>
        <w:t>metalloproteins</w:t>
      </w:r>
      <w:proofErr w:type="spellEnd"/>
      <w:proofErr w:type="gramEnd"/>
      <w:r w:rsidRPr="00A9226F">
        <w:rPr>
          <w:rFonts w:ascii="Times New Roman" w:hAnsi="Times New Roman" w:cs="Times New Roman"/>
          <w:sz w:val="28"/>
          <w:szCs w:val="28"/>
          <w:lang w:val="en-US"/>
        </w:rPr>
        <w:t xml:space="preserve"> contain a specific metal.</w:t>
      </w:r>
    </w:p>
    <w:p w:rsidR="00FC1158" w:rsidRPr="00FC1158" w:rsidRDefault="00FC1158" w:rsidP="00FC1158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4680">
        <w:rPr>
          <w:rFonts w:ascii="Times New Roman" w:hAnsi="Times New Roman" w:cs="Times New Roman"/>
          <w:sz w:val="28"/>
          <w:szCs w:val="28"/>
          <w:lang w:val="en-US"/>
        </w:rPr>
        <w:t>Some proteins contain more than one prosthetic group.</w:t>
      </w:r>
    </w:p>
    <w:p w:rsidR="00294680" w:rsidRDefault="00294680" w:rsidP="00294680">
      <w:pPr>
        <w:pStyle w:val="ListeParagraf"/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A89013A" wp14:editId="4500BE8D">
            <wp:extent cx="6086141" cy="286702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41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58" w:rsidRPr="00FC1158" w:rsidRDefault="00FC1158" w:rsidP="00FC1158">
      <w:pPr>
        <w:pStyle w:val="ListeParagraf"/>
        <w:spacing w:before="100" w:beforeAutospacing="1" w:after="100" w:afterAutospacing="1" w:line="240" w:lineRule="auto"/>
        <w:ind w:left="-851" w:right="-851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294680" w:rsidRDefault="005666F9" w:rsidP="005666F9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4680">
        <w:rPr>
          <w:rFonts w:ascii="Times New Roman" w:hAnsi="Times New Roman" w:cs="Times New Roman"/>
          <w:sz w:val="28"/>
          <w:szCs w:val="28"/>
          <w:lang w:val="en-US"/>
        </w:rPr>
        <w:t>Usually the prosthetic group plays an important role in the protein’s biological function.</w:t>
      </w:r>
    </w:p>
    <w:p w:rsidR="005666F9" w:rsidRPr="00B71F59" w:rsidRDefault="005666F9" w:rsidP="00B71F59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B71F59" w:rsidRDefault="005666F9" w:rsidP="005666F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1F59">
        <w:rPr>
          <w:rFonts w:ascii="Times New Roman" w:hAnsi="Times New Roman" w:cs="Times New Roman"/>
          <w:b/>
          <w:sz w:val="28"/>
          <w:szCs w:val="28"/>
          <w:lang w:val="en-US"/>
        </w:rPr>
        <w:t>3.3 Working with Proteins</w:t>
      </w:r>
    </w:p>
    <w:p w:rsidR="005666F9" w:rsidRPr="00B71F59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1F59">
        <w:rPr>
          <w:rFonts w:ascii="Times New Roman" w:hAnsi="Times New Roman" w:cs="Times New Roman"/>
          <w:b/>
          <w:sz w:val="28"/>
          <w:szCs w:val="28"/>
          <w:lang w:val="en-US"/>
        </w:rPr>
        <w:t>Proteins Can Be Separated and Purified</w:t>
      </w:r>
    </w:p>
    <w:p w:rsidR="005666F9" w:rsidRPr="00B71F59" w:rsidRDefault="005666F9" w:rsidP="005666F9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1F59">
        <w:rPr>
          <w:rFonts w:ascii="Times New Roman" w:hAnsi="Times New Roman" w:cs="Times New Roman"/>
          <w:sz w:val="28"/>
          <w:szCs w:val="28"/>
          <w:lang w:val="en-US"/>
        </w:rPr>
        <w:t>Cells contain thousands of different kinds of proteins.</w:t>
      </w:r>
    </w:p>
    <w:p w:rsidR="005666F9" w:rsidRPr="00B71F59" w:rsidRDefault="005666F9" w:rsidP="005666F9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1F59">
        <w:rPr>
          <w:rFonts w:ascii="Times New Roman" w:hAnsi="Times New Roman" w:cs="Times New Roman"/>
          <w:sz w:val="28"/>
          <w:szCs w:val="28"/>
          <w:lang w:val="en-US"/>
        </w:rPr>
        <w:t>How can one protein be purified?</w:t>
      </w:r>
    </w:p>
    <w:p w:rsidR="005666F9" w:rsidRPr="00B71F59" w:rsidRDefault="005666F9" w:rsidP="005666F9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1F59">
        <w:rPr>
          <w:rFonts w:ascii="Times New Roman" w:hAnsi="Times New Roman" w:cs="Times New Roman"/>
          <w:sz w:val="28"/>
          <w:szCs w:val="28"/>
          <w:lang w:val="en-US"/>
        </w:rPr>
        <w:t>Methods for separating proteins take advantage of properties</w:t>
      </w:r>
    </w:p>
    <w:p w:rsidR="005666F9" w:rsidRPr="00B71F59" w:rsidRDefault="005666F9" w:rsidP="005666F9">
      <w:pPr>
        <w:pStyle w:val="ListeParagraf"/>
        <w:numPr>
          <w:ilvl w:val="0"/>
          <w:numId w:val="20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1F59">
        <w:rPr>
          <w:rFonts w:ascii="Times New Roman" w:hAnsi="Times New Roman" w:cs="Times New Roman"/>
          <w:sz w:val="28"/>
          <w:szCs w:val="28"/>
          <w:lang w:val="en-US"/>
        </w:rPr>
        <w:t>vary from one protein to the next</w:t>
      </w:r>
    </w:p>
    <w:p w:rsidR="005666F9" w:rsidRPr="00B71F59" w:rsidRDefault="005666F9" w:rsidP="005666F9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71F59">
        <w:rPr>
          <w:rFonts w:ascii="Times New Roman" w:hAnsi="Times New Roman" w:cs="Times New Roman"/>
          <w:sz w:val="28"/>
          <w:szCs w:val="28"/>
          <w:lang w:val="en-US"/>
        </w:rPr>
        <w:t>including</w:t>
      </w:r>
      <w:proofErr w:type="gramEnd"/>
      <w:r w:rsidRPr="00B71F59">
        <w:rPr>
          <w:rFonts w:ascii="Times New Roman" w:hAnsi="Times New Roman" w:cs="Times New Roman"/>
          <w:sz w:val="28"/>
          <w:szCs w:val="28"/>
          <w:lang w:val="en-US"/>
        </w:rPr>
        <w:t xml:space="preserve"> size, charge and binding properties.</w:t>
      </w:r>
    </w:p>
    <w:p w:rsidR="005666F9" w:rsidRPr="00764459" w:rsidRDefault="005666F9" w:rsidP="005666F9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4459">
        <w:rPr>
          <w:rFonts w:ascii="Times New Roman" w:hAnsi="Times New Roman" w:cs="Times New Roman"/>
          <w:sz w:val="28"/>
          <w:szCs w:val="28"/>
          <w:lang w:val="en-US"/>
        </w:rPr>
        <w:t>The first step is to break open these cells</w:t>
      </w:r>
    </w:p>
    <w:p w:rsidR="005666F9" w:rsidRPr="00764459" w:rsidRDefault="005666F9" w:rsidP="005666F9">
      <w:pPr>
        <w:pStyle w:val="ListeParagraf"/>
        <w:numPr>
          <w:ilvl w:val="0"/>
          <w:numId w:val="20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64459">
        <w:rPr>
          <w:rFonts w:ascii="Times New Roman" w:hAnsi="Times New Roman" w:cs="Times New Roman"/>
          <w:sz w:val="28"/>
          <w:szCs w:val="28"/>
          <w:lang w:val="en-US"/>
        </w:rPr>
        <w:t>releasing</w:t>
      </w:r>
      <w:proofErr w:type="gramEnd"/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 their proteins into a solution called a </w:t>
      </w:r>
      <w:r w:rsidRPr="00764459">
        <w:rPr>
          <w:rFonts w:ascii="Times New Roman" w:hAnsi="Times New Roman" w:cs="Times New Roman"/>
          <w:b/>
          <w:sz w:val="28"/>
          <w:szCs w:val="28"/>
          <w:lang w:val="en-US"/>
        </w:rPr>
        <w:t>crude extract</w:t>
      </w:r>
      <w:r w:rsidRPr="0076445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66F9" w:rsidRPr="00764459" w:rsidRDefault="005666F9" w:rsidP="005666F9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4459">
        <w:rPr>
          <w:rFonts w:ascii="Times New Roman" w:hAnsi="Times New Roman" w:cs="Times New Roman"/>
          <w:sz w:val="28"/>
          <w:szCs w:val="28"/>
          <w:lang w:val="en-US"/>
        </w:rPr>
        <w:t>If necessary, differential centrifugation can be used to prepare subcellular fractions or to isolate specific organelles.</w:t>
      </w:r>
    </w:p>
    <w:p w:rsidR="005666F9" w:rsidRPr="00764459" w:rsidRDefault="005666F9" w:rsidP="005666F9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4459">
        <w:rPr>
          <w:rFonts w:ascii="Times New Roman" w:hAnsi="Times New Roman" w:cs="Times New Roman"/>
          <w:sz w:val="28"/>
          <w:szCs w:val="28"/>
          <w:lang w:val="en-US"/>
        </w:rPr>
        <w:t>Various methods are available for purifying one or more of the proteins.</w:t>
      </w:r>
    </w:p>
    <w:p w:rsidR="005666F9" w:rsidRPr="00764459" w:rsidRDefault="005666F9" w:rsidP="005666F9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Early steps utilize differences in protein </w:t>
      </w:r>
      <w:r w:rsidRPr="00764459">
        <w:rPr>
          <w:rFonts w:ascii="Times New Roman" w:hAnsi="Times New Roman" w:cs="Times New Roman"/>
          <w:b/>
          <w:sz w:val="28"/>
          <w:szCs w:val="28"/>
          <w:lang w:val="en-US"/>
        </w:rPr>
        <w:t>solubility</w:t>
      </w:r>
      <w:r w:rsidRPr="0076445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66F9" w:rsidRPr="00764459" w:rsidRDefault="005666F9" w:rsidP="005666F9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4459">
        <w:rPr>
          <w:rFonts w:ascii="Times New Roman" w:hAnsi="Times New Roman" w:cs="Times New Roman"/>
          <w:sz w:val="28"/>
          <w:szCs w:val="28"/>
          <w:lang w:val="en-US"/>
        </w:rPr>
        <w:t>The solubility of proteins is lowered at high salt concentrations, (NH</w:t>
      </w:r>
      <w:r w:rsidRPr="0076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76445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6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6445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6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76445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66F9" w:rsidRPr="00764459" w:rsidRDefault="005666F9" w:rsidP="005666F9">
      <w:pPr>
        <w:pStyle w:val="ListeParagraf"/>
        <w:numPr>
          <w:ilvl w:val="0"/>
          <w:numId w:val="20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64459">
        <w:rPr>
          <w:rFonts w:ascii="Times New Roman" w:hAnsi="Times New Roman" w:cs="Times New Roman"/>
          <w:sz w:val="28"/>
          <w:szCs w:val="28"/>
          <w:lang w:val="en-US"/>
        </w:rPr>
        <w:lastRenderedPageBreak/>
        <w:t>an</w:t>
      </w:r>
      <w:proofErr w:type="gramEnd"/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 effect called </w:t>
      </w:r>
      <w:r w:rsidRPr="00764459">
        <w:rPr>
          <w:rFonts w:ascii="Times New Roman" w:hAnsi="Times New Roman" w:cs="Times New Roman"/>
          <w:b/>
          <w:sz w:val="28"/>
          <w:szCs w:val="28"/>
          <w:lang w:val="en-US"/>
        </w:rPr>
        <w:t>salting out</w:t>
      </w:r>
      <w:r w:rsidRPr="0076445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66F9" w:rsidRPr="0076445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64459">
        <w:rPr>
          <w:rFonts w:ascii="Times New Roman" w:hAnsi="Times New Roman" w:cs="Times New Roman"/>
          <w:sz w:val="28"/>
          <w:szCs w:val="28"/>
          <w:lang w:val="en-US"/>
        </w:rPr>
        <w:t>addition</w:t>
      </w:r>
      <w:proofErr w:type="gramEnd"/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 of (NH</w:t>
      </w:r>
      <w:r w:rsidRPr="0076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76445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6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6445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6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 in the right amounts can selectively precipitate some proteins, while others remain in solution.</w:t>
      </w:r>
    </w:p>
    <w:p w:rsidR="005666F9" w:rsidRPr="00764459" w:rsidRDefault="005666F9" w:rsidP="005666F9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4459">
        <w:rPr>
          <w:rFonts w:ascii="Times New Roman" w:hAnsi="Times New Roman" w:cs="Times New Roman"/>
          <w:sz w:val="28"/>
          <w:szCs w:val="28"/>
          <w:lang w:val="en-US"/>
        </w:rPr>
        <w:t>A procedure called</w:t>
      </w:r>
      <w:r w:rsidRPr="007644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4459">
        <w:rPr>
          <w:rFonts w:ascii="Times New Roman" w:hAnsi="Times New Roman" w:cs="Times New Roman"/>
          <w:b/>
          <w:sz w:val="28"/>
          <w:szCs w:val="28"/>
          <w:lang w:val="en-US"/>
        </w:rPr>
        <w:t>dialysis</w:t>
      </w:r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 separates proteins from small solutes by taking advantage of the proteins’ larger size.</w:t>
      </w:r>
    </w:p>
    <w:p w:rsidR="005666F9" w:rsidRPr="0076445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64459">
        <w:rPr>
          <w:rFonts w:ascii="Times New Roman" w:hAnsi="Times New Roman" w:cs="Times New Roman"/>
          <w:sz w:val="28"/>
          <w:szCs w:val="28"/>
          <w:lang w:val="en-US"/>
        </w:rPr>
        <w:t>partially</w:t>
      </w:r>
      <w:proofErr w:type="gramEnd"/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 purified extract is placed in a bag or tube made of a semipermeable membrane and having buffer solution.</w:t>
      </w:r>
    </w:p>
    <w:p w:rsidR="005666F9" w:rsidRPr="0076445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64459">
        <w:rPr>
          <w:rFonts w:ascii="Times New Roman" w:hAnsi="Times New Roman" w:cs="Times New Roman"/>
          <w:sz w:val="28"/>
          <w:szCs w:val="28"/>
          <w:lang w:val="en-US"/>
        </w:rPr>
        <w:t>membrane</w:t>
      </w:r>
      <w:proofErr w:type="gramEnd"/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 allows the exchange of salt and buffer but not proteins.</w:t>
      </w:r>
    </w:p>
    <w:p w:rsidR="005666F9" w:rsidRPr="0076445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64459">
        <w:rPr>
          <w:rFonts w:ascii="Times New Roman" w:hAnsi="Times New Roman" w:cs="Times New Roman"/>
          <w:sz w:val="28"/>
          <w:szCs w:val="28"/>
          <w:lang w:val="en-US"/>
        </w:rPr>
        <w:t>dialysis</w:t>
      </w:r>
      <w:proofErr w:type="gramEnd"/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 retains large proteins within the membranous bag or tube.</w:t>
      </w:r>
    </w:p>
    <w:p w:rsidR="005666F9" w:rsidRDefault="005666F9" w:rsidP="005666F9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4459">
        <w:rPr>
          <w:rFonts w:ascii="Times New Roman" w:hAnsi="Times New Roman" w:cs="Times New Roman"/>
          <w:sz w:val="28"/>
          <w:szCs w:val="28"/>
          <w:lang w:val="en-US"/>
        </w:rPr>
        <w:t>Dialysis might be used, for example, to remove ammonium sulfate from the protein preparation.</w:t>
      </w:r>
    </w:p>
    <w:p w:rsidR="004D62F2" w:rsidRDefault="004D62F2" w:rsidP="004D62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62F2" w:rsidRDefault="004D62F2" w:rsidP="004D62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62F2" w:rsidRDefault="004D62F2" w:rsidP="004D62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62F2" w:rsidRDefault="004D62F2" w:rsidP="004D62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62F2" w:rsidRDefault="004D62F2" w:rsidP="004D62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62F2" w:rsidRDefault="004D62F2" w:rsidP="004D62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62F2" w:rsidRDefault="004D62F2" w:rsidP="004D62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62F2" w:rsidRDefault="004D62F2" w:rsidP="004D62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62F2" w:rsidRDefault="004D62F2" w:rsidP="004D62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62F2" w:rsidRDefault="004D62F2" w:rsidP="004D62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62F2" w:rsidRPr="004D62F2" w:rsidRDefault="004D62F2" w:rsidP="004D62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666F9" w:rsidRDefault="005666F9" w:rsidP="005666F9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445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Column chromatography</w:t>
      </w:r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 separates proteins</w:t>
      </w:r>
      <w:r w:rsidRPr="007F7E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40B2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3-16</w:t>
      </w:r>
      <w:r w:rsidRPr="00B140B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280B2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64459" w:rsidRPr="00764459" w:rsidRDefault="00764459" w:rsidP="00764459">
      <w:pPr>
        <w:pStyle w:val="ListeParagraf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64459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 porous solid material with appropriate chemical properties (the stationary phase) is held in a column, and a buffered solution (the mobile phase) migrates through it.</w:t>
      </w:r>
    </w:p>
    <w:p w:rsidR="00764459" w:rsidRPr="004D62F2" w:rsidRDefault="00764459" w:rsidP="004D62F2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64459">
        <w:rPr>
          <w:rFonts w:ascii="Times New Roman" w:hAnsi="Times New Roman" w:cs="Times New Roman"/>
          <w:sz w:val="28"/>
          <w:szCs w:val="28"/>
          <w:lang w:val="en-US"/>
        </w:rPr>
        <w:t>individual</w:t>
      </w:r>
      <w:proofErr w:type="gramEnd"/>
      <w:r w:rsidRPr="00764459">
        <w:rPr>
          <w:rFonts w:ascii="Times New Roman" w:hAnsi="Times New Roman" w:cs="Times New Roman"/>
          <w:sz w:val="28"/>
          <w:szCs w:val="28"/>
          <w:lang w:val="en-US"/>
        </w:rPr>
        <w:t xml:space="preserve"> proteins migrate faster or more slowly through the column depending on their properties (charge, size, binding affinity).</w:t>
      </w:r>
    </w:p>
    <w:p w:rsidR="005666F9" w:rsidRDefault="005666F9" w:rsidP="005666F9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D62F2" w:rsidRDefault="005666F9" w:rsidP="004D62F2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720D2EE" wp14:editId="0148D2CD">
            <wp:extent cx="3714750" cy="53530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F2" w:rsidRDefault="004D62F2" w:rsidP="004D62F2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D4131C5" wp14:editId="291F42BC">
            <wp:extent cx="2619375" cy="2952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F2" w:rsidRDefault="004D62F2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D62F2" w:rsidRDefault="004D62F2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D62F2" w:rsidRDefault="004D62F2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66F9" w:rsidRDefault="005666F9" w:rsidP="005666F9">
      <w:pPr>
        <w:pStyle w:val="ListeParagraf"/>
        <w:numPr>
          <w:ilvl w:val="0"/>
          <w:numId w:val="2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62F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Ion-exchange chromatography</w:t>
      </w:r>
      <w:r w:rsidRPr="004D62F2">
        <w:rPr>
          <w:rFonts w:ascii="Times New Roman" w:hAnsi="Times New Roman" w:cs="Times New Roman"/>
          <w:sz w:val="28"/>
          <w:szCs w:val="28"/>
          <w:lang w:val="en-US"/>
        </w:rPr>
        <w:t xml:space="preserve"> exploits differences in the sign and magnitude of the net electric </w:t>
      </w:r>
      <w:r w:rsidRPr="004D62F2">
        <w:rPr>
          <w:rFonts w:ascii="Times New Roman" w:hAnsi="Times New Roman" w:cs="Times New Roman"/>
          <w:b/>
          <w:sz w:val="28"/>
          <w:szCs w:val="28"/>
          <w:lang w:val="en-US"/>
        </w:rPr>
        <w:t>charge</w:t>
      </w:r>
      <w:r w:rsidRPr="004D62F2">
        <w:rPr>
          <w:rFonts w:ascii="Times New Roman" w:hAnsi="Times New Roman" w:cs="Times New Roman"/>
          <w:sz w:val="28"/>
          <w:szCs w:val="28"/>
          <w:lang w:val="en-US"/>
        </w:rPr>
        <w:t xml:space="preserve"> of proteins at a given pH</w:t>
      </w:r>
      <w:r w:rsidRPr="00B140B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3-17a)</w:t>
      </w:r>
      <w:r w:rsidRPr="0089126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666F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62F2">
        <w:rPr>
          <w:rFonts w:ascii="Times New Roman" w:hAnsi="Times New Roman" w:cs="Times New Roman"/>
          <w:sz w:val="28"/>
          <w:szCs w:val="28"/>
          <w:lang w:val="en-US"/>
        </w:rPr>
        <w:t xml:space="preserve">The column matrix is a synthetic polymer containing bound charged groups; those with bound anionic groups are called </w:t>
      </w:r>
      <w:r w:rsidRPr="004D62F2">
        <w:rPr>
          <w:rFonts w:ascii="Times New Roman" w:hAnsi="Times New Roman" w:cs="Times New Roman"/>
          <w:b/>
          <w:sz w:val="28"/>
          <w:szCs w:val="28"/>
          <w:lang w:val="en-US"/>
        </w:rPr>
        <w:t>cation exchangers</w:t>
      </w:r>
      <w:r w:rsidRPr="004D62F2">
        <w:rPr>
          <w:rFonts w:ascii="Times New Roman" w:hAnsi="Times New Roman" w:cs="Times New Roman"/>
          <w:sz w:val="28"/>
          <w:szCs w:val="28"/>
          <w:lang w:val="en-US"/>
        </w:rPr>
        <w:t xml:space="preserve">, and those with bound cationic groups are called </w:t>
      </w:r>
      <w:r w:rsidRPr="004D62F2">
        <w:rPr>
          <w:rFonts w:ascii="Times New Roman" w:hAnsi="Times New Roman" w:cs="Times New Roman"/>
          <w:b/>
          <w:sz w:val="28"/>
          <w:szCs w:val="28"/>
          <w:lang w:val="en-US"/>
        </w:rPr>
        <w:t>anion exchangers</w:t>
      </w:r>
      <w:r w:rsidRPr="004D62F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D62F2" w:rsidRPr="004D62F2" w:rsidRDefault="004D62F2" w:rsidP="004D62F2">
      <w:pPr>
        <w:pStyle w:val="ListeParagraf"/>
        <w:spacing w:before="100" w:beforeAutospacing="1" w:after="100" w:afterAutospacing="1" w:line="240" w:lineRule="auto"/>
        <w:ind w:left="114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NewRomanPS-BoldMT" w:eastAsia="TimesNewRomanPS-BoldMT" w:cs="TimesNewRomanPS-BoldMT"/>
          <w:b/>
          <w:bCs/>
          <w:color w:val="0076A4"/>
          <w:sz w:val="26"/>
          <w:szCs w:val="26"/>
        </w:rPr>
      </w:pPr>
      <w:r>
        <w:rPr>
          <w:rFonts w:ascii="TimesNewRomanPS-BoldMT" w:eastAsia="TimesNewRomanPS-BoldMT" w:cs="TimesNewRomanPS-BoldMT"/>
          <w:b/>
          <w:bCs/>
          <w:noProof/>
          <w:color w:val="0076A4"/>
          <w:sz w:val="26"/>
          <w:szCs w:val="26"/>
          <w:lang w:eastAsia="tr-TR"/>
        </w:rPr>
        <w:drawing>
          <wp:inline distT="0" distB="0" distL="0" distR="0" wp14:anchorId="3C228C6E" wp14:editId="14723506">
            <wp:extent cx="3914775" cy="472440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6FB">
        <w:rPr>
          <w:rFonts w:ascii="TimesNewRomanPS-BoldMT" w:eastAsia="TimesNewRomanPS-BoldMT" w:cs="TimesNewRomanPS-BoldMT"/>
          <w:b/>
          <w:bCs/>
          <w:color w:val="0076A4"/>
          <w:sz w:val="26"/>
          <w:szCs w:val="26"/>
        </w:rPr>
        <w:t xml:space="preserve"> </w:t>
      </w:r>
    </w:p>
    <w:p w:rsidR="00D55C2E" w:rsidRPr="00D55C2E" w:rsidRDefault="00D55C2E" w:rsidP="00D55C2E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NewRomanPS-BoldMT" w:eastAsia="TimesNewRomanPS-BoldMT" w:cs="TimesNewRomanPS-BoldMT"/>
          <w:b/>
          <w:bCs/>
          <w:color w:val="0076A4"/>
          <w:sz w:val="20"/>
          <w:szCs w:val="20"/>
        </w:rPr>
      </w:pP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NewRomanPS-BoldMT" w:eastAsia="TimesNewRomanPS-BoldMT" w:cs="TimesNewRomanPS-BoldMT"/>
          <w:b/>
          <w:bCs/>
          <w:color w:val="0076A4"/>
          <w:sz w:val="26"/>
          <w:szCs w:val="26"/>
        </w:rPr>
        <w:t xml:space="preserve">FIGURE 3-17a </w:t>
      </w:r>
      <w:r w:rsidRPr="00B140B2">
        <w:rPr>
          <w:rFonts w:ascii="Times New Roman" w:hAnsi="Times New Roman" w:cs="Times New Roman"/>
          <w:b/>
          <w:sz w:val="24"/>
          <w:szCs w:val="24"/>
          <w:lang w:val="en-US"/>
        </w:rPr>
        <w:t>Ion-exchange chromatography</w:t>
      </w:r>
      <w:r>
        <w:rPr>
          <w:rFonts w:ascii="TimesNewRomanPS-BoldMT" w:eastAsia="TimesNewRomanPS-BoldMT" w:cs="TimesNewRomanPS-BoldMT"/>
          <w:b/>
          <w:bCs/>
          <w:color w:val="0076A4"/>
          <w:sz w:val="26"/>
          <w:szCs w:val="26"/>
        </w:rPr>
        <w:t xml:space="preserve"> </w:t>
      </w:r>
    </w:p>
    <w:p w:rsidR="005666F9" w:rsidRDefault="005666F9" w:rsidP="005666F9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66F9" w:rsidRDefault="005666F9" w:rsidP="005666F9">
      <w:pPr>
        <w:pStyle w:val="ListeParagraf"/>
        <w:numPr>
          <w:ilvl w:val="0"/>
          <w:numId w:val="2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55C2E">
        <w:rPr>
          <w:rFonts w:ascii="Times New Roman" w:hAnsi="Times New Roman" w:cs="Times New Roman"/>
          <w:b/>
          <w:sz w:val="28"/>
          <w:szCs w:val="28"/>
          <w:lang w:val="en-US"/>
        </w:rPr>
        <w:t xml:space="preserve">Size exclusion chromatography, </w:t>
      </w:r>
      <w:r w:rsidRPr="00D55C2E">
        <w:rPr>
          <w:rFonts w:ascii="Times New Roman" w:hAnsi="Times New Roman" w:cs="Times New Roman"/>
          <w:sz w:val="28"/>
          <w:szCs w:val="28"/>
          <w:lang w:val="en-US"/>
        </w:rPr>
        <w:t xml:space="preserve">also called gel filtration separates proteins according to </w:t>
      </w:r>
      <w:r w:rsidRPr="00D55C2E">
        <w:rPr>
          <w:rFonts w:ascii="Times New Roman" w:hAnsi="Times New Roman" w:cs="Times New Roman"/>
          <w:b/>
          <w:sz w:val="28"/>
          <w:szCs w:val="28"/>
          <w:lang w:val="en-US"/>
        </w:rPr>
        <w:t>size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3-17b)</w:t>
      </w:r>
      <w:r w:rsidRPr="00DE776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666F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55C2E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D55C2E">
        <w:rPr>
          <w:rFonts w:ascii="Times New Roman" w:hAnsi="Times New Roman" w:cs="Times New Roman"/>
          <w:sz w:val="28"/>
          <w:szCs w:val="28"/>
          <w:lang w:val="en-US"/>
        </w:rPr>
        <w:t xml:space="preserve"> solid phase consists of polymer beads.</w:t>
      </w: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B6DBBE8" wp14:editId="1BCE91EB">
            <wp:extent cx="3552825" cy="4502681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50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NewRomanPS-BoldMT" w:eastAsia="TimesNewRomanPS-BoldMT" w:cs="TimesNewRomanPS-BoldMT"/>
          <w:b/>
          <w:bCs/>
          <w:color w:val="0076A4"/>
          <w:sz w:val="26"/>
          <w:szCs w:val="26"/>
        </w:rPr>
      </w:pPr>
      <w:r>
        <w:rPr>
          <w:rFonts w:ascii="TimesNewRomanPS-BoldMT" w:eastAsia="TimesNewRomanPS-BoldMT" w:cs="TimesNewRomanPS-BoldMT"/>
          <w:b/>
          <w:bCs/>
          <w:color w:val="0076A4"/>
          <w:sz w:val="26"/>
          <w:szCs w:val="26"/>
        </w:rPr>
        <w:t xml:space="preserve">FIGURE 3-17b </w:t>
      </w:r>
      <w:r w:rsidRPr="0037426A">
        <w:rPr>
          <w:rFonts w:ascii="Times New Roman" w:hAnsi="Times New Roman" w:cs="Times New Roman"/>
          <w:b/>
          <w:sz w:val="24"/>
          <w:szCs w:val="24"/>
          <w:lang w:val="en-US"/>
        </w:rPr>
        <w:t>Size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7426A">
        <w:rPr>
          <w:rFonts w:ascii="Times New Roman" w:hAnsi="Times New Roman" w:cs="Times New Roman"/>
          <w:b/>
          <w:sz w:val="24"/>
          <w:szCs w:val="24"/>
          <w:lang w:val="en-US"/>
        </w:rPr>
        <w:t>exclusion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140B2">
        <w:rPr>
          <w:rFonts w:ascii="Times New Roman" w:hAnsi="Times New Roman" w:cs="Times New Roman"/>
          <w:b/>
          <w:sz w:val="24"/>
          <w:szCs w:val="24"/>
          <w:lang w:val="en-US"/>
        </w:rPr>
        <w:t>chromatography</w:t>
      </w:r>
      <w:r>
        <w:rPr>
          <w:rFonts w:ascii="TimesNewRomanPS-BoldMT" w:eastAsia="TimesNewRomanPS-BoldMT" w:cs="TimesNewRomanPS-BoldMT"/>
          <w:b/>
          <w:bCs/>
          <w:color w:val="0076A4"/>
          <w:sz w:val="26"/>
          <w:szCs w:val="26"/>
        </w:rPr>
        <w:t xml:space="preserve"> </w:t>
      </w:r>
    </w:p>
    <w:p w:rsidR="005666F9" w:rsidRPr="00D55C2E" w:rsidRDefault="005666F9" w:rsidP="00D55C2E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D55C2E" w:rsidRDefault="005666F9" w:rsidP="005666F9">
      <w:pPr>
        <w:pStyle w:val="ListeParagraf"/>
        <w:numPr>
          <w:ilvl w:val="0"/>
          <w:numId w:val="2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55C2E">
        <w:rPr>
          <w:rFonts w:ascii="Times New Roman" w:hAnsi="Times New Roman" w:cs="Times New Roman"/>
          <w:sz w:val="28"/>
          <w:szCs w:val="28"/>
          <w:lang w:val="en-US"/>
        </w:rPr>
        <w:t>Size exclusion chromatography can also be used to approximate the size of a purified protein.</w:t>
      </w:r>
      <w:r w:rsidRPr="00D55C2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5666F9" w:rsidRPr="00D55C2E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55C2E">
        <w:rPr>
          <w:rFonts w:ascii="Times New Roman" w:hAnsi="Times New Roman" w:cs="Times New Roman"/>
          <w:sz w:val="28"/>
          <w:szCs w:val="28"/>
          <w:lang w:val="en-US"/>
        </w:rPr>
        <w:t>standard</w:t>
      </w:r>
      <w:proofErr w:type="gramEnd"/>
      <w:r w:rsidRPr="00D55C2E">
        <w:rPr>
          <w:rFonts w:ascii="Times New Roman" w:hAnsi="Times New Roman" w:cs="Times New Roman"/>
          <w:sz w:val="28"/>
          <w:szCs w:val="28"/>
          <w:lang w:val="en-US"/>
        </w:rPr>
        <w:t xml:space="preserve"> proteins of known molecular weight are subjected to column.</w:t>
      </w:r>
    </w:p>
    <w:p w:rsidR="005666F9" w:rsidRPr="00D55C2E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55C2E">
        <w:rPr>
          <w:rFonts w:ascii="Times New Roman" w:hAnsi="Times New Roman" w:cs="Times New Roman"/>
          <w:sz w:val="28"/>
          <w:szCs w:val="28"/>
          <w:lang w:val="en-US"/>
        </w:rPr>
        <w:t>these</w:t>
      </w:r>
      <w:proofErr w:type="gramEnd"/>
      <w:r w:rsidRPr="00D55C2E">
        <w:rPr>
          <w:rFonts w:ascii="Times New Roman" w:hAnsi="Times New Roman" w:cs="Times New Roman"/>
          <w:sz w:val="28"/>
          <w:szCs w:val="28"/>
          <w:lang w:val="en-US"/>
        </w:rPr>
        <w:t xml:space="preserve"> marker proteins can be used to estimate the molecular weight of an unknown protein.</w:t>
      </w:r>
    </w:p>
    <w:p w:rsidR="005666F9" w:rsidRDefault="005666F9" w:rsidP="005666F9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55C2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D55C2E">
        <w:rPr>
          <w:rFonts w:ascii="Times New Roman" w:hAnsi="Times New Roman" w:cs="Times New Roman"/>
          <w:sz w:val="28"/>
          <w:szCs w:val="28"/>
          <w:lang w:val="en-US"/>
        </w:rPr>
        <w:t xml:space="preserve"> plot of molecular weight of the marker proteins versus relative migration (tube number) is linear, which</w:t>
      </w:r>
      <w:r w:rsidRPr="000551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5C2E">
        <w:rPr>
          <w:rFonts w:ascii="Times New Roman" w:hAnsi="Times New Roman" w:cs="Times New Roman"/>
          <w:sz w:val="28"/>
          <w:szCs w:val="28"/>
          <w:lang w:val="en-US"/>
        </w:rPr>
        <w:t>allows the molecular weight of the unknown protein to be read from the graph</w:t>
      </w:r>
      <w:r w:rsidRPr="00E45B6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9265C">
        <w:rPr>
          <w:rFonts w:ascii="Times New Roman" w:hAnsi="Times New Roman" w:cs="Times New Roman"/>
          <w:b/>
          <w:sz w:val="24"/>
          <w:szCs w:val="24"/>
          <w:lang w:val="en-US"/>
        </w:rPr>
        <w:t>(Fig. 3-1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9)</w:t>
      </w:r>
      <w:r w:rsidRPr="000F30A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A041FFC" wp14:editId="2B4BC33E">
            <wp:extent cx="1485900" cy="1706776"/>
            <wp:effectExtent l="0" t="0" r="0" b="825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94" cy="17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2E" w:rsidRPr="00D55C2E" w:rsidRDefault="00D55C2E" w:rsidP="00D55C2E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0EEEA23" wp14:editId="089916A9">
            <wp:extent cx="3810000" cy="257175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Pr="001D6556" w:rsidRDefault="005666F9" w:rsidP="001D6556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B82C44" w:rsidRDefault="005666F9" w:rsidP="005666F9">
      <w:pPr>
        <w:pStyle w:val="ListeParagraf"/>
        <w:numPr>
          <w:ilvl w:val="0"/>
          <w:numId w:val="2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D6556">
        <w:rPr>
          <w:rFonts w:ascii="Times New Roman" w:hAnsi="Times New Roman" w:cs="Times New Roman"/>
          <w:b/>
          <w:sz w:val="28"/>
          <w:szCs w:val="28"/>
          <w:lang w:val="en-US"/>
        </w:rPr>
        <w:t>Affinity chromatography</w:t>
      </w:r>
      <w:r w:rsidRPr="001D6556">
        <w:rPr>
          <w:rFonts w:ascii="Times New Roman" w:hAnsi="Times New Roman" w:cs="Times New Roman"/>
          <w:sz w:val="28"/>
          <w:szCs w:val="28"/>
          <w:lang w:val="en-US"/>
        </w:rPr>
        <w:t xml:space="preserve"> is based on </w:t>
      </w:r>
      <w:r w:rsidRPr="001D6556">
        <w:rPr>
          <w:rFonts w:ascii="Times New Roman" w:hAnsi="Times New Roman" w:cs="Times New Roman"/>
          <w:b/>
          <w:sz w:val="28"/>
          <w:szCs w:val="28"/>
          <w:lang w:val="en-US"/>
        </w:rPr>
        <w:t>binding affinity</w:t>
      </w:r>
      <w:r w:rsidRPr="00813E4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3-17c)</w:t>
      </w:r>
      <w:r w:rsidRPr="0038598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666F9" w:rsidRPr="001D6556" w:rsidRDefault="005666F9" w:rsidP="005666F9">
      <w:pPr>
        <w:pStyle w:val="ListeParagraf"/>
        <w:numPr>
          <w:ilvl w:val="0"/>
          <w:numId w:val="2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D6556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1D6556">
        <w:rPr>
          <w:rFonts w:ascii="Times New Roman" w:hAnsi="Times New Roman" w:cs="Times New Roman"/>
          <w:sz w:val="28"/>
          <w:szCs w:val="28"/>
          <w:lang w:val="en-US"/>
        </w:rPr>
        <w:t xml:space="preserve"> beads in the column have a covalently attached chemical group called a </w:t>
      </w:r>
      <w:r w:rsidRPr="001D6556">
        <w:rPr>
          <w:rFonts w:ascii="Times New Roman" w:hAnsi="Times New Roman" w:cs="Times New Roman"/>
          <w:b/>
          <w:sz w:val="28"/>
          <w:szCs w:val="28"/>
          <w:lang w:val="en-US"/>
        </w:rPr>
        <w:t>ligand</w:t>
      </w:r>
      <w:r w:rsidRPr="001D6556">
        <w:rPr>
          <w:rFonts w:ascii="Times New Roman" w:hAnsi="Times New Roman" w:cs="Times New Roman"/>
          <w:sz w:val="28"/>
          <w:szCs w:val="28"/>
          <w:lang w:val="en-US"/>
        </w:rPr>
        <w:t>—a group or molecule that binds to a macromolecule such as a protein.</w:t>
      </w:r>
    </w:p>
    <w:p w:rsidR="005666F9" w:rsidRDefault="005666F9" w:rsidP="005666F9">
      <w:pPr>
        <w:pStyle w:val="ListeParagraf"/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F354848" wp14:editId="1A22E46D">
            <wp:extent cx="5600700" cy="495300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Default="005666F9" w:rsidP="005666F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NewRomanPS-BoldMT" w:eastAsia="TimesNewRomanPS-BoldMT" w:cs="TimesNewRomanPS-BoldMT"/>
          <w:b/>
          <w:bCs/>
          <w:color w:val="0076A4"/>
          <w:sz w:val="26"/>
          <w:szCs w:val="26"/>
        </w:rPr>
      </w:pPr>
      <w:r>
        <w:rPr>
          <w:rFonts w:ascii="TimesNewRomanPS-BoldMT" w:eastAsia="TimesNewRomanPS-BoldMT" w:cs="TimesNewRomanPS-BoldMT"/>
          <w:b/>
          <w:bCs/>
          <w:color w:val="0076A4"/>
          <w:sz w:val="26"/>
          <w:szCs w:val="26"/>
        </w:rPr>
        <w:lastRenderedPageBreak/>
        <w:t xml:space="preserve">FIGURE 3-17c </w:t>
      </w:r>
      <w:r w:rsidRPr="00813E4C">
        <w:rPr>
          <w:rFonts w:ascii="Times New Roman" w:hAnsi="Times New Roman" w:cs="Times New Roman"/>
          <w:b/>
          <w:sz w:val="24"/>
          <w:szCs w:val="24"/>
          <w:lang w:val="en-US"/>
        </w:rPr>
        <w:t>Affinity</w:t>
      </w:r>
      <w:r w:rsidRPr="00B140B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chromatography</w:t>
      </w:r>
      <w:r>
        <w:rPr>
          <w:rFonts w:ascii="TimesNewRomanPS-BoldMT" w:eastAsia="TimesNewRomanPS-BoldMT" w:cs="TimesNewRomanPS-BoldMT"/>
          <w:b/>
          <w:bCs/>
          <w:color w:val="0076A4"/>
          <w:sz w:val="26"/>
          <w:szCs w:val="26"/>
        </w:rPr>
        <w:t xml:space="preserve"> </w:t>
      </w:r>
    </w:p>
    <w:p w:rsidR="005666F9" w:rsidRPr="00696D61" w:rsidRDefault="005666F9" w:rsidP="00696D61">
      <w:pPr>
        <w:pStyle w:val="ListeParagraf"/>
        <w:spacing w:before="100" w:beforeAutospacing="1" w:after="100" w:afterAutospacing="1" w:line="240" w:lineRule="auto"/>
        <w:ind w:left="-851" w:right="-851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696D61" w:rsidRDefault="005666F9" w:rsidP="005666F9">
      <w:pPr>
        <w:pStyle w:val="ListeParagraf"/>
        <w:numPr>
          <w:ilvl w:val="0"/>
          <w:numId w:val="2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6D61">
        <w:rPr>
          <w:rFonts w:ascii="Times New Roman" w:hAnsi="Times New Roman" w:cs="Times New Roman"/>
          <w:b/>
          <w:sz w:val="28"/>
          <w:szCs w:val="28"/>
          <w:lang w:val="en-US"/>
        </w:rPr>
        <w:t>High-performance liquid chromatography</w:t>
      </w:r>
      <w:r w:rsidRPr="00696D61">
        <w:rPr>
          <w:rFonts w:ascii="Times New Roman" w:hAnsi="Times New Roman" w:cs="Times New Roman"/>
          <w:sz w:val="28"/>
          <w:szCs w:val="28"/>
          <w:lang w:val="en-US"/>
        </w:rPr>
        <w:t xml:space="preserve"> (HPLC) use high-pressure pumps.</w:t>
      </w:r>
    </w:p>
    <w:p w:rsidR="005666F9" w:rsidRPr="00696D61" w:rsidRDefault="005666F9" w:rsidP="005666F9">
      <w:pPr>
        <w:pStyle w:val="ListeParagraf"/>
        <w:numPr>
          <w:ilvl w:val="0"/>
          <w:numId w:val="2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96D61">
        <w:rPr>
          <w:rFonts w:ascii="Times New Roman" w:hAnsi="Times New Roman" w:cs="Times New Roman"/>
          <w:sz w:val="28"/>
          <w:szCs w:val="28"/>
          <w:lang w:val="en-US"/>
        </w:rPr>
        <w:t>pumps</w:t>
      </w:r>
      <w:proofErr w:type="gramEnd"/>
      <w:r w:rsidRPr="00696D61">
        <w:rPr>
          <w:rFonts w:ascii="Times New Roman" w:hAnsi="Times New Roman" w:cs="Times New Roman"/>
          <w:sz w:val="28"/>
          <w:szCs w:val="28"/>
          <w:lang w:val="en-US"/>
        </w:rPr>
        <w:t xml:space="preserve"> speed the movement of the protein molecules down the column.</w:t>
      </w:r>
    </w:p>
    <w:p w:rsidR="005666F9" w:rsidRPr="00696D61" w:rsidRDefault="005666F9" w:rsidP="005666F9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6D61">
        <w:rPr>
          <w:rFonts w:ascii="Times New Roman" w:hAnsi="Times New Roman" w:cs="Times New Roman"/>
          <w:sz w:val="28"/>
          <w:szCs w:val="28"/>
          <w:lang w:val="en-US"/>
        </w:rPr>
        <w:t>HPLC improves resolution</w:t>
      </w:r>
    </w:p>
    <w:p w:rsidR="005666F9" w:rsidRDefault="005666F9" w:rsidP="005666F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D61">
        <w:rPr>
          <w:rFonts w:ascii="Times New Roman" w:hAnsi="Times New Roman" w:cs="Times New Roman"/>
          <w:sz w:val="28"/>
          <w:szCs w:val="28"/>
          <w:lang w:val="en-US"/>
        </w:rPr>
        <w:t>As each purification step is completed, the sample size becomes smaller</w:t>
      </w:r>
      <w:r w:rsidRPr="004403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(Table 3–5)</w:t>
      </w:r>
      <w:r w:rsidRPr="004403F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E5083" w:rsidRPr="00EE5083" w:rsidRDefault="00EE5083" w:rsidP="00EE5083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Default="005666F9" w:rsidP="005666F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CFFDA0A" wp14:editId="4E5C7AEA">
            <wp:extent cx="6343650" cy="1790290"/>
            <wp:effectExtent l="0" t="0" r="0" b="63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04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083" w:rsidRPr="00EE5083" w:rsidRDefault="00EE5083" w:rsidP="00EE5083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EE5083" w:rsidRDefault="005666F9" w:rsidP="005666F9">
      <w:pPr>
        <w:pStyle w:val="ListeParagraf"/>
        <w:numPr>
          <w:ilvl w:val="0"/>
          <w:numId w:val="2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E5083">
        <w:rPr>
          <w:rFonts w:ascii="Times New Roman" w:hAnsi="Times New Roman" w:cs="Times New Roman"/>
          <w:sz w:val="28"/>
          <w:szCs w:val="28"/>
          <w:lang w:val="en-US"/>
        </w:rPr>
        <w:t>amount</w:t>
      </w:r>
      <w:proofErr w:type="gramEnd"/>
      <w:r w:rsidRPr="00EE5083">
        <w:rPr>
          <w:rFonts w:ascii="Times New Roman" w:hAnsi="Times New Roman" w:cs="Times New Roman"/>
          <w:sz w:val="28"/>
          <w:szCs w:val="28"/>
          <w:lang w:val="en-US"/>
        </w:rPr>
        <w:t xml:space="preserve"> of enzymes in a solution can be measured or assayed in terms of the catalytic effect.</w:t>
      </w:r>
    </w:p>
    <w:p w:rsidR="005666F9" w:rsidRPr="00EE5083" w:rsidRDefault="005666F9" w:rsidP="005666F9">
      <w:pPr>
        <w:pStyle w:val="ListeParagraf"/>
        <w:numPr>
          <w:ilvl w:val="0"/>
          <w:numId w:val="2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5083">
        <w:rPr>
          <w:rFonts w:ascii="Times New Roman" w:hAnsi="Times New Roman" w:cs="Times New Roman"/>
          <w:sz w:val="28"/>
          <w:szCs w:val="28"/>
          <w:lang w:val="en-US"/>
        </w:rPr>
        <w:t xml:space="preserve">1 unit of enzyme activity is defined as the amount of enzyme causing transformation of 1 </w:t>
      </w:r>
      <w:r w:rsidRPr="00EE5083">
        <w:rPr>
          <w:rFonts w:ascii="Symbol" w:hAnsi="Symbol" w:cs="Times New Roman"/>
          <w:sz w:val="28"/>
          <w:szCs w:val="28"/>
          <w:lang w:val="en-US"/>
        </w:rPr>
        <w:t></w:t>
      </w:r>
      <w:proofErr w:type="spellStart"/>
      <w:r w:rsidRPr="00EE5083">
        <w:rPr>
          <w:rFonts w:ascii="Times New Roman" w:hAnsi="Times New Roman" w:cs="Times New Roman"/>
          <w:sz w:val="28"/>
          <w:szCs w:val="28"/>
          <w:lang w:val="en-US"/>
        </w:rPr>
        <w:t>mol</w:t>
      </w:r>
      <w:proofErr w:type="spellEnd"/>
      <w:r w:rsidRPr="00EE5083">
        <w:rPr>
          <w:rFonts w:ascii="Times New Roman" w:hAnsi="Times New Roman" w:cs="Times New Roman"/>
          <w:sz w:val="28"/>
          <w:szCs w:val="28"/>
          <w:lang w:val="en-US"/>
        </w:rPr>
        <w:t xml:space="preserve"> of substrate to product per minute.</w:t>
      </w:r>
    </w:p>
    <w:p w:rsidR="005666F9" w:rsidRPr="00EE5083" w:rsidRDefault="005666F9" w:rsidP="005666F9">
      <w:pPr>
        <w:pStyle w:val="ListeParagraf"/>
        <w:numPr>
          <w:ilvl w:val="0"/>
          <w:numId w:val="2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E5083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EE5083">
        <w:rPr>
          <w:rFonts w:ascii="Times New Roman" w:hAnsi="Times New Roman" w:cs="Times New Roman"/>
          <w:sz w:val="28"/>
          <w:szCs w:val="28"/>
          <w:lang w:val="en-US"/>
        </w:rPr>
        <w:t xml:space="preserve"> term activity refers to total units of enzyme in a solution.</w:t>
      </w:r>
    </w:p>
    <w:p w:rsidR="005666F9" w:rsidRPr="00EE5083" w:rsidRDefault="005666F9" w:rsidP="005666F9">
      <w:pPr>
        <w:pStyle w:val="ListeParagraf"/>
        <w:numPr>
          <w:ilvl w:val="0"/>
          <w:numId w:val="2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E5083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EE5083">
        <w:rPr>
          <w:rFonts w:ascii="Times New Roman" w:hAnsi="Times New Roman" w:cs="Times New Roman"/>
          <w:sz w:val="28"/>
          <w:szCs w:val="28"/>
          <w:lang w:val="en-US"/>
        </w:rPr>
        <w:t xml:space="preserve"> specific activity is the number of enzyme units per milligram of total protein (units / mg). </w:t>
      </w:r>
    </w:p>
    <w:p w:rsidR="005666F9" w:rsidRPr="00EE5083" w:rsidRDefault="005666F9" w:rsidP="005666F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5083">
        <w:rPr>
          <w:rFonts w:ascii="Times New Roman" w:hAnsi="Times New Roman" w:cs="Times New Roman"/>
          <w:sz w:val="28"/>
          <w:szCs w:val="28"/>
          <w:lang w:val="en-US"/>
        </w:rPr>
        <w:t>The specific activity is a measure of enzyme purity: it increases during purification of an enzyme and becomes maximal and constant when the enzyme is pure.</w:t>
      </w:r>
    </w:p>
    <w:p w:rsidR="005666F9" w:rsidRDefault="005666F9" w:rsidP="005666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1B8C" w:rsidRDefault="00FD1B8C" w:rsidP="005666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1B8C" w:rsidRDefault="00FD1B8C" w:rsidP="005666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66F9" w:rsidRPr="00F91C94" w:rsidRDefault="005666F9" w:rsidP="005666F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91C9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Proteins Can Be Separated and Characterized by Electrophoresis</w:t>
      </w:r>
    </w:p>
    <w:p w:rsidR="005666F9" w:rsidRDefault="005666F9" w:rsidP="005666F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1C94">
        <w:rPr>
          <w:rFonts w:ascii="Times New Roman" w:hAnsi="Times New Roman" w:cs="Times New Roman"/>
          <w:sz w:val="28"/>
          <w:szCs w:val="28"/>
          <w:lang w:val="en-US"/>
        </w:rPr>
        <w:t xml:space="preserve">Another important technique for the separation of proteins is based on the migration of charged proteins in an electric field, a process called </w:t>
      </w:r>
      <w:r w:rsidRPr="00F91C94">
        <w:rPr>
          <w:rFonts w:ascii="Times New Roman" w:hAnsi="Times New Roman" w:cs="Times New Roman"/>
          <w:b/>
          <w:sz w:val="28"/>
          <w:szCs w:val="28"/>
          <w:lang w:val="en-US"/>
        </w:rPr>
        <w:t>electrophoresis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3-18)</w:t>
      </w:r>
      <w:r w:rsidRPr="001F3BE9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:rsidR="00F91C94" w:rsidRPr="00F91C94" w:rsidRDefault="00F91C94" w:rsidP="00F91C94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F91C94" w:rsidRPr="00F91C94" w:rsidRDefault="00F91C94" w:rsidP="00F91C94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Default="005666F9" w:rsidP="005666F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14D09FF" wp14:editId="638553E7">
            <wp:extent cx="6256739" cy="307657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06" cy="307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Default="005666F9" w:rsidP="005666F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5DF0BF6" wp14:editId="58DAA2B9">
            <wp:extent cx="2028825" cy="219075"/>
            <wp:effectExtent l="0" t="0" r="9525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Pr="00F91C94" w:rsidRDefault="005666F9" w:rsidP="00F91C94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F91C94" w:rsidRDefault="005666F9" w:rsidP="005666F9">
      <w:pPr>
        <w:pStyle w:val="ListeParagraf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91C94">
        <w:rPr>
          <w:rFonts w:ascii="Times New Roman" w:hAnsi="Times New Roman" w:cs="Times New Roman"/>
          <w:sz w:val="28"/>
          <w:szCs w:val="28"/>
          <w:lang w:val="en-US"/>
        </w:rPr>
        <w:t>different</w:t>
      </w:r>
      <w:proofErr w:type="gramEnd"/>
      <w:r w:rsidRPr="00F91C94">
        <w:rPr>
          <w:rFonts w:ascii="Times New Roman" w:hAnsi="Times New Roman" w:cs="Times New Roman"/>
          <w:sz w:val="28"/>
          <w:szCs w:val="28"/>
          <w:lang w:val="en-US"/>
        </w:rPr>
        <w:t xml:space="preserve"> samples are loaded in wells at the top of the polyacrylamide gel.</w:t>
      </w:r>
    </w:p>
    <w:p w:rsidR="005666F9" w:rsidRPr="00F91C94" w:rsidRDefault="005666F9" w:rsidP="005666F9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91C94">
        <w:rPr>
          <w:rFonts w:ascii="Times New Roman" w:hAnsi="Times New Roman" w:cs="Times New Roman"/>
          <w:sz w:val="28"/>
          <w:szCs w:val="28"/>
          <w:lang w:val="en-US"/>
        </w:rPr>
        <w:t>proteins</w:t>
      </w:r>
      <w:proofErr w:type="gramEnd"/>
      <w:r w:rsidRPr="00F91C94">
        <w:rPr>
          <w:rFonts w:ascii="Times New Roman" w:hAnsi="Times New Roman" w:cs="Times New Roman"/>
          <w:sz w:val="28"/>
          <w:szCs w:val="28"/>
          <w:lang w:val="en-US"/>
        </w:rPr>
        <w:t xml:space="preserve"> can be visualized after electrophoresis by treating the gel with a stain such as </w:t>
      </w:r>
      <w:proofErr w:type="spellStart"/>
      <w:r w:rsidRPr="00F91C94">
        <w:rPr>
          <w:rFonts w:ascii="Times New Roman" w:hAnsi="Times New Roman" w:cs="Times New Roman"/>
          <w:sz w:val="28"/>
          <w:szCs w:val="28"/>
          <w:lang w:val="en-US"/>
        </w:rPr>
        <w:t>Coomassie</w:t>
      </w:r>
      <w:proofErr w:type="spellEnd"/>
      <w:r w:rsidRPr="00F91C94">
        <w:rPr>
          <w:rFonts w:ascii="Times New Roman" w:hAnsi="Times New Roman" w:cs="Times New Roman"/>
          <w:sz w:val="28"/>
          <w:szCs w:val="28"/>
          <w:lang w:val="en-US"/>
        </w:rPr>
        <w:t xml:space="preserve"> blue,</w:t>
      </w:r>
      <w:r w:rsidRPr="00F91C9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91C94">
        <w:rPr>
          <w:rFonts w:ascii="Times New Roman" w:hAnsi="Times New Roman" w:cs="Times New Roman"/>
          <w:sz w:val="28"/>
          <w:szCs w:val="28"/>
          <w:lang w:val="en-US"/>
        </w:rPr>
        <w:t>which binds to the proteins.</w:t>
      </w:r>
    </w:p>
    <w:p w:rsidR="005666F9" w:rsidRPr="00F91C94" w:rsidRDefault="005666F9" w:rsidP="005666F9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91C94">
        <w:rPr>
          <w:rFonts w:ascii="Times New Roman" w:hAnsi="Times New Roman" w:cs="Times New Roman"/>
          <w:sz w:val="28"/>
          <w:szCs w:val="28"/>
          <w:lang w:val="en-US"/>
        </w:rPr>
        <w:t>each</w:t>
      </w:r>
      <w:proofErr w:type="gramEnd"/>
      <w:r w:rsidRPr="00F91C94">
        <w:rPr>
          <w:rFonts w:ascii="Times New Roman" w:hAnsi="Times New Roman" w:cs="Times New Roman"/>
          <w:sz w:val="28"/>
          <w:szCs w:val="28"/>
          <w:lang w:val="en-US"/>
        </w:rPr>
        <w:t xml:space="preserve"> band represents a different protein.</w:t>
      </w:r>
    </w:p>
    <w:p w:rsidR="005666F9" w:rsidRPr="00F91C94" w:rsidRDefault="005666F9" w:rsidP="005666F9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91C94">
        <w:rPr>
          <w:rFonts w:ascii="Times New Roman" w:hAnsi="Times New Roman" w:cs="Times New Roman"/>
          <w:sz w:val="28"/>
          <w:szCs w:val="28"/>
          <w:lang w:val="en-US"/>
        </w:rPr>
        <w:t>smaller</w:t>
      </w:r>
      <w:proofErr w:type="gramEnd"/>
      <w:r w:rsidRPr="00F91C94">
        <w:rPr>
          <w:rFonts w:ascii="Times New Roman" w:hAnsi="Times New Roman" w:cs="Times New Roman"/>
          <w:sz w:val="28"/>
          <w:szCs w:val="28"/>
          <w:lang w:val="en-US"/>
        </w:rPr>
        <w:t xml:space="preserve"> proteins move through the gel more rapidly than larger proteins.</w:t>
      </w:r>
    </w:p>
    <w:p w:rsidR="005666F9" w:rsidRDefault="005666F9" w:rsidP="005666F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1C94">
        <w:rPr>
          <w:rFonts w:ascii="Times New Roman" w:hAnsi="Times New Roman" w:cs="Times New Roman"/>
          <w:sz w:val="28"/>
          <w:szCs w:val="28"/>
          <w:lang w:val="en-US"/>
        </w:rPr>
        <w:t>Number and molecular weight of different proteins can be estimated</w:t>
      </w:r>
      <w:r w:rsidRPr="00F97F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3-19)</w:t>
      </w:r>
      <w:r w:rsidRPr="001F3BE9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:rsidR="005666F9" w:rsidRDefault="005666F9" w:rsidP="005666F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E67C766" wp14:editId="4E597131">
            <wp:extent cx="3086100" cy="338137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Default="005666F9" w:rsidP="005666F9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B2319DD" wp14:editId="1CA411FF">
            <wp:extent cx="3810000" cy="257175"/>
            <wp:effectExtent l="0" t="0" r="0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F9" w:rsidRPr="00E17534" w:rsidRDefault="005666F9" w:rsidP="00E17534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E17534" w:rsidRDefault="005666F9" w:rsidP="005666F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17534">
        <w:rPr>
          <w:rFonts w:ascii="Times New Roman" w:hAnsi="Times New Roman" w:cs="Times New Roman"/>
          <w:b/>
          <w:sz w:val="28"/>
          <w:szCs w:val="28"/>
          <w:lang w:val="en-US"/>
        </w:rPr>
        <w:t>3.4 The Structure of Proteins: Primary Structure</w:t>
      </w:r>
    </w:p>
    <w:p w:rsidR="005666F9" w:rsidRDefault="005666F9" w:rsidP="005666F9">
      <w:pPr>
        <w:numPr>
          <w:ilvl w:val="0"/>
          <w:numId w:val="1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7534">
        <w:rPr>
          <w:rFonts w:ascii="Times New Roman" w:hAnsi="Times New Roman" w:cs="Times New Roman"/>
          <w:sz w:val="28"/>
          <w:szCs w:val="28"/>
          <w:lang w:val="en-US"/>
        </w:rPr>
        <w:t>There are several levels of protein structure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1E7B59">
        <w:rPr>
          <w:rFonts w:ascii="Times New Roman" w:hAnsi="Times New Roman" w:cs="Times New Roman"/>
          <w:b/>
          <w:sz w:val="24"/>
          <w:szCs w:val="24"/>
          <w:lang w:val="en-US"/>
        </w:rPr>
        <w:t>Fig. 3-23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0C6FF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666F9" w:rsidRPr="007242AA" w:rsidRDefault="005666F9" w:rsidP="005666F9">
      <w:pPr>
        <w:pStyle w:val="ListeParagraf"/>
        <w:numPr>
          <w:ilvl w:val="0"/>
          <w:numId w:val="2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42AA">
        <w:rPr>
          <w:rFonts w:ascii="Times New Roman" w:hAnsi="Times New Roman" w:cs="Times New Roman"/>
          <w:b/>
          <w:sz w:val="28"/>
          <w:szCs w:val="28"/>
          <w:lang w:val="en-US"/>
        </w:rPr>
        <w:t>primary</w:t>
      </w:r>
      <w:proofErr w:type="gramEnd"/>
      <w:r w:rsidRPr="007242A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structure</w:t>
      </w:r>
      <w:r w:rsidRPr="007242AA">
        <w:rPr>
          <w:rFonts w:ascii="Times New Roman" w:hAnsi="Times New Roman" w:cs="Times New Roman"/>
          <w:sz w:val="28"/>
          <w:szCs w:val="28"/>
          <w:lang w:val="en-US"/>
        </w:rPr>
        <w:t xml:space="preserve">  consists of a sequence of amino acids by peptide and disulfide bonds (covalent bonds).</w:t>
      </w:r>
    </w:p>
    <w:p w:rsidR="005666F9" w:rsidRPr="007242AA" w:rsidRDefault="005666F9" w:rsidP="005666F9">
      <w:pPr>
        <w:pStyle w:val="ListeParagraf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42AA">
        <w:rPr>
          <w:rFonts w:ascii="Times New Roman" w:hAnsi="Times New Roman" w:cs="Times New Roman"/>
          <w:b/>
          <w:sz w:val="28"/>
          <w:szCs w:val="28"/>
          <w:lang w:val="en-US"/>
        </w:rPr>
        <w:t>secondary</w:t>
      </w:r>
      <w:proofErr w:type="gramEnd"/>
      <w:r w:rsidRPr="007242A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structure</w:t>
      </w:r>
      <w:r w:rsidRPr="007242AA">
        <w:rPr>
          <w:rFonts w:ascii="Times New Roman" w:hAnsi="Times New Roman" w:cs="Times New Roman"/>
          <w:sz w:val="28"/>
          <w:szCs w:val="28"/>
          <w:lang w:val="en-US"/>
        </w:rPr>
        <w:t xml:space="preserve"> refers coiled primary structure by H bonds.</w:t>
      </w:r>
    </w:p>
    <w:p w:rsidR="005666F9" w:rsidRPr="007242AA" w:rsidRDefault="005666F9" w:rsidP="005666F9">
      <w:pPr>
        <w:pStyle w:val="ListeParagraf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42AA">
        <w:rPr>
          <w:rFonts w:ascii="Times New Roman" w:hAnsi="Times New Roman" w:cs="Times New Roman"/>
          <w:b/>
          <w:sz w:val="28"/>
          <w:szCs w:val="28"/>
          <w:lang w:val="en-US"/>
        </w:rPr>
        <w:t>tertiary</w:t>
      </w:r>
      <w:proofErr w:type="gramEnd"/>
      <w:r w:rsidRPr="007242A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structure</w:t>
      </w:r>
      <w:r w:rsidRPr="007242AA">
        <w:rPr>
          <w:rFonts w:ascii="Times New Roman" w:hAnsi="Times New Roman" w:cs="Times New Roman"/>
          <w:sz w:val="28"/>
          <w:szCs w:val="28"/>
          <w:lang w:val="en-US"/>
        </w:rPr>
        <w:t xml:space="preserve"> describes three-dimensional folding by noncovalent interactions.</w:t>
      </w:r>
    </w:p>
    <w:p w:rsidR="005666F9" w:rsidRPr="007242AA" w:rsidRDefault="005666F9" w:rsidP="005666F9">
      <w:pPr>
        <w:pStyle w:val="ListeParagraf"/>
        <w:numPr>
          <w:ilvl w:val="0"/>
          <w:numId w:val="2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7242AA">
        <w:rPr>
          <w:rFonts w:ascii="Times New Roman" w:hAnsi="Times New Roman" w:cs="Times New Roman"/>
          <w:b/>
          <w:sz w:val="28"/>
          <w:szCs w:val="28"/>
          <w:lang w:val="en-US"/>
        </w:rPr>
        <w:t>quaternary</w:t>
      </w:r>
      <w:proofErr w:type="gramEnd"/>
      <w:r w:rsidRPr="007242A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structure</w:t>
      </w:r>
      <w:r w:rsidRPr="007242AA">
        <w:rPr>
          <w:rFonts w:ascii="Times New Roman" w:hAnsi="Times New Roman" w:cs="Times New Roman"/>
          <w:sz w:val="28"/>
          <w:szCs w:val="28"/>
          <w:lang w:val="en-US"/>
        </w:rPr>
        <w:t xml:space="preserve"> refers noncovalent interactions and disulfide bonds of two </w:t>
      </w:r>
      <w:r w:rsidRPr="007242A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 more polypeptide subunits having tertiary structure.</w:t>
      </w:r>
    </w:p>
    <w:p w:rsidR="005666F9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532A834" wp14:editId="736BA66F">
            <wp:extent cx="5095875" cy="2552700"/>
            <wp:effectExtent l="0" t="0" r="952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3DCDE79" wp14:editId="4B4F7C08">
            <wp:extent cx="3667125" cy="228600"/>
            <wp:effectExtent l="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14" w:rsidRPr="001E2C14" w:rsidRDefault="001E2C14" w:rsidP="001E2C1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66F9" w:rsidRPr="001E2C14" w:rsidRDefault="005666F9" w:rsidP="005666F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E2C14">
        <w:rPr>
          <w:rFonts w:ascii="Times New Roman" w:hAnsi="Times New Roman" w:cs="Times New Roman"/>
          <w:b/>
          <w:sz w:val="28"/>
          <w:szCs w:val="28"/>
          <w:lang w:val="en-US"/>
        </w:rPr>
        <w:t>The Amino Acid Sequences of Proteins Have Been Determined by Different Methods</w:t>
      </w:r>
    </w:p>
    <w:p w:rsidR="005666F9" w:rsidRPr="001E2C14" w:rsidRDefault="005666F9" w:rsidP="005666F9">
      <w:pPr>
        <w:pStyle w:val="ListeParagraf"/>
        <w:numPr>
          <w:ilvl w:val="0"/>
          <w:numId w:val="2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E2C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Amino-terminal amino acid residue is determined by using 1-fluoro-2</w:t>
      </w:r>
      <w:proofErr w:type="gramStart"/>
      <w:r w:rsidRPr="001E2C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,4</w:t>
      </w:r>
      <w:proofErr w:type="gramEnd"/>
      <w:r w:rsidRPr="001E2C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-dinitrobenzene. </w:t>
      </w:r>
    </w:p>
    <w:p w:rsidR="005666F9" w:rsidRPr="001E2C14" w:rsidRDefault="005666F9" w:rsidP="005666F9">
      <w:pPr>
        <w:pStyle w:val="ListeParagraf"/>
        <w:numPr>
          <w:ilvl w:val="0"/>
          <w:numId w:val="26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E2C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Amino-terminal amino acid residues are determined by using</w:t>
      </w:r>
      <w:r w:rsidRPr="001E2C14">
        <w:rPr>
          <w:sz w:val="28"/>
          <w:szCs w:val="28"/>
        </w:rPr>
        <w:t xml:space="preserve"> </w:t>
      </w:r>
      <w:r w:rsidRPr="001E2C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Edman degradation (40 sequential</w:t>
      </w:r>
      <w:r w:rsidRPr="001E2C14">
        <w:rPr>
          <w:sz w:val="28"/>
          <w:szCs w:val="28"/>
        </w:rPr>
        <w:t xml:space="preserve"> </w:t>
      </w:r>
      <w:r w:rsidRPr="001E2C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residues)</w:t>
      </w:r>
    </w:p>
    <w:p w:rsidR="005666F9" w:rsidRPr="001E2C14" w:rsidRDefault="005666F9" w:rsidP="005666F9">
      <w:pPr>
        <w:pStyle w:val="ListeParagraf"/>
        <w:numPr>
          <w:ilvl w:val="0"/>
          <w:numId w:val="2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E2C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Large proteins must be sequenced in smaller segments.</w:t>
      </w:r>
    </w:p>
    <w:p w:rsidR="005666F9" w:rsidRPr="001E2C14" w:rsidRDefault="005666F9" w:rsidP="005666F9">
      <w:pPr>
        <w:pStyle w:val="ListeParagraf"/>
        <w:numPr>
          <w:ilvl w:val="0"/>
          <w:numId w:val="2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E2C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Mass spectrometry permits the sequencing of short polypeptides (20 to 30 amino acid residues).</w:t>
      </w:r>
      <w:bookmarkStart w:id="0" w:name="_GoBack"/>
      <w:bookmarkEnd w:id="0"/>
    </w:p>
    <w:p w:rsidR="005666F9" w:rsidRPr="001E2C14" w:rsidRDefault="005666F9" w:rsidP="005666F9">
      <w:pPr>
        <w:pStyle w:val="ListeParagraf"/>
        <w:numPr>
          <w:ilvl w:val="0"/>
          <w:numId w:val="2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E2C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Sequence of nucleotides in the gene deduces the sequence of a polypeptide.</w:t>
      </w:r>
    </w:p>
    <w:p w:rsidR="005666F9" w:rsidRPr="001E2C14" w:rsidRDefault="005666F9" w:rsidP="005666F9">
      <w:pPr>
        <w:pStyle w:val="ListeParagraf"/>
        <w:numPr>
          <w:ilvl w:val="0"/>
          <w:numId w:val="2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E2C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Amino acid sequences provide important biochemical information.</w:t>
      </w:r>
    </w:p>
    <w:p w:rsidR="005666F9" w:rsidRDefault="005666F9" w:rsidP="005666F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471047" w:rsidRDefault="00471047"/>
    <w:sectPr w:rsidR="00471047">
      <w:head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0CC" w:rsidRDefault="001620CC">
      <w:pPr>
        <w:spacing w:after="0" w:line="240" w:lineRule="auto"/>
      </w:pPr>
      <w:r>
        <w:separator/>
      </w:r>
    </w:p>
  </w:endnote>
  <w:endnote w:type="continuationSeparator" w:id="0">
    <w:p w:rsidR="001620CC" w:rsidRDefault="00162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yriad-Cn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0CC" w:rsidRDefault="001620CC">
      <w:pPr>
        <w:spacing w:after="0" w:line="240" w:lineRule="auto"/>
      </w:pPr>
      <w:r>
        <w:separator/>
      </w:r>
    </w:p>
  </w:footnote>
  <w:footnote w:type="continuationSeparator" w:id="0">
    <w:p w:rsidR="001620CC" w:rsidRDefault="00162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390816"/>
      <w:docPartObj>
        <w:docPartGallery w:val="Page Numbers (Top of Page)"/>
        <w:docPartUnique/>
      </w:docPartObj>
    </w:sdtPr>
    <w:sdtEndPr/>
    <w:sdtContent>
      <w:p w:rsidR="00E30876" w:rsidRDefault="00D04AE6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C14">
          <w:rPr>
            <w:noProof/>
          </w:rPr>
          <w:t>21</w:t>
        </w:r>
        <w:r>
          <w:fldChar w:fldCharType="end"/>
        </w:r>
      </w:p>
    </w:sdtContent>
  </w:sdt>
  <w:p w:rsidR="00E30876" w:rsidRDefault="001620C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94D5B"/>
    <w:multiLevelType w:val="hybridMultilevel"/>
    <w:tmpl w:val="72E05D4E"/>
    <w:lvl w:ilvl="0" w:tplc="99144044">
      <w:numFmt w:val="bullet"/>
      <w:lvlText w:val="-"/>
      <w:lvlJc w:val="left"/>
      <w:pPr>
        <w:ind w:left="156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04AA0E46"/>
    <w:multiLevelType w:val="hybridMultilevel"/>
    <w:tmpl w:val="82D6AF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5340A"/>
    <w:multiLevelType w:val="hybridMultilevel"/>
    <w:tmpl w:val="6FB600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B5BED"/>
    <w:multiLevelType w:val="hybridMultilevel"/>
    <w:tmpl w:val="2ACE9B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62B9B"/>
    <w:multiLevelType w:val="hybridMultilevel"/>
    <w:tmpl w:val="9DE4BD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20312"/>
    <w:multiLevelType w:val="hybridMultilevel"/>
    <w:tmpl w:val="096A7792"/>
    <w:lvl w:ilvl="0" w:tplc="041F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 w15:restartNumberingAfterBreak="0">
    <w:nsid w:val="16417865"/>
    <w:multiLevelType w:val="hybridMultilevel"/>
    <w:tmpl w:val="08F04862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A420D1B"/>
    <w:multiLevelType w:val="hybridMultilevel"/>
    <w:tmpl w:val="DA36E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C3134"/>
    <w:multiLevelType w:val="hybridMultilevel"/>
    <w:tmpl w:val="D8C0F2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30B38"/>
    <w:multiLevelType w:val="hybridMultilevel"/>
    <w:tmpl w:val="1A800C9A"/>
    <w:lvl w:ilvl="0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125243"/>
    <w:multiLevelType w:val="hybridMultilevel"/>
    <w:tmpl w:val="98DCAA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60AC0"/>
    <w:multiLevelType w:val="hybridMultilevel"/>
    <w:tmpl w:val="0BF29C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85E13"/>
    <w:multiLevelType w:val="hybridMultilevel"/>
    <w:tmpl w:val="A2460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6F2D37"/>
    <w:multiLevelType w:val="hybridMultilevel"/>
    <w:tmpl w:val="A7A04D6E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8466AA2"/>
    <w:multiLevelType w:val="hybridMultilevel"/>
    <w:tmpl w:val="D4ECE52E"/>
    <w:lvl w:ilvl="0" w:tplc="041F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F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49FD37B9"/>
    <w:multiLevelType w:val="hybridMultilevel"/>
    <w:tmpl w:val="4A50332C"/>
    <w:lvl w:ilvl="0" w:tplc="9E98C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70914"/>
    <w:multiLevelType w:val="hybridMultilevel"/>
    <w:tmpl w:val="E174B13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866" w:hanging="360"/>
      </w:pPr>
      <w:rPr>
        <w:rFonts w:ascii="Times New Roman" w:eastAsiaTheme="minorEastAsia" w:hAnsi="Times New Roman" w:cs="Times New Roman" w:hint="default"/>
      </w:rPr>
    </w:lvl>
    <w:lvl w:ilvl="2" w:tplc="99144044">
      <w:numFmt w:val="bullet"/>
      <w:lvlText w:val="-"/>
      <w:lvlJc w:val="left"/>
      <w:pPr>
        <w:ind w:left="2586" w:hanging="360"/>
      </w:pPr>
      <w:rPr>
        <w:rFonts w:ascii="Times New Roman" w:eastAsiaTheme="minorEastAsia" w:hAnsi="Times New Roman" w:cs="Times New Roman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06D2EA2"/>
    <w:multiLevelType w:val="hybridMultilevel"/>
    <w:tmpl w:val="78B4FBBC"/>
    <w:lvl w:ilvl="0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8DA6A49"/>
    <w:multiLevelType w:val="hybridMultilevel"/>
    <w:tmpl w:val="E1064676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6958212C"/>
    <w:multiLevelType w:val="hybridMultilevel"/>
    <w:tmpl w:val="488444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A7A9E"/>
    <w:multiLevelType w:val="hybridMultilevel"/>
    <w:tmpl w:val="801E66C4"/>
    <w:lvl w:ilvl="0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00070D3"/>
    <w:multiLevelType w:val="hybridMultilevel"/>
    <w:tmpl w:val="360A853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704D1147"/>
    <w:multiLevelType w:val="hybridMultilevel"/>
    <w:tmpl w:val="1B1663DA"/>
    <w:lvl w:ilvl="0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97C663F"/>
    <w:multiLevelType w:val="hybridMultilevel"/>
    <w:tmpl w:val="B1E4F988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99144044">
      <w:numFmt w:val="bullet"/>
      <w:lvlText w:val="-"/>
      <w:lvlJc w:val="left"/>
      <w:pPr>
        <w:ind w:left="1866" w:hanging="360"/>
      </w:pPr>
      <w:rPr>
        <w:rFonts w:ascii="Times New Roman" w:eastAsiaTheme="minorEastAsia" w:hAnsi="Times New Roman" w:cs="Times New Roman" w:hint="default"/>
      </w:rPr>
    </w:lvl>
    <w:lvl w:ilvl="2" w:tplc="99144044">
      <w:numFmt w:val="bullet"/>
      <w:lvlText w:val="-"/>
      <w:lvlJc w:val="left"/>
      <w:pPr>
        <w:ind w:left="2586" w:hanging="360"/>
      </w:pPr>
      <w:rPr>
        <w:rFonts w:ascii="Times New Roman" w:eastAsiaTheme="minorEastAsia" w:hAnsi="Times New Roman" w:cs="Times New Roman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7E567FC0"/>
    <w:multiLevelType w:val="hybridMultilevel"/>
    <w:tmpl w:val="7F8EE6DA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FBC3264"/>
    <w:multiLevelType w:val="hybridMultilevel"/>
    <w:tmpl w:val="CD502B14"/>
    <w:lvl w:ilvl="0" w:tplc="041F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2"/>
  </w:num>
  <w:num w:numId="5">
    <w:abstractNumId w:val="12"/>
  </w:num>
  <w:num w:numId="6">
    <w:abstractNumId w:val="11"/>
  </w:num>
  <w:num w:numId="7">
    <w:abstractNumId w:val="7"/>
  </w:num>
  <w:num w:numId="8">
    <w:abstractNumId w:val="4"/>
  </w:num>
  <w:num w:numId="9">
    <w:abstractNumId w:val="10"/>
  </w:num>
  <w:num w:numId="10">
    <w:abstractNumId w:val="19"/>
  </w:num>
  <w:num w:numId="11">
    <w:abstractNumId w:val="3"/>
  </w:num>
  <w:num w:numId="12">
    <w:abstractNumId w:val="16"/>
  </w:num>
  <w:num w:numId="13">
    <w:abstractNumId w:val="8"/>
  </w:num>
  <w:num w:numId="14">
    <w:abstractNumId w:val="6"/>
  </w:num>
  <w:num w:numId="15">
    <w:abstractNumId w:val="22"/>
  </w:num>
  <w:num w:numId="16">
    <w:abstractNumId w:val="24"/>
  </w:num>
  <w:num w:numId="17">
    <w:abstractNumId w:val="25"/>
  </w:num>
  <w:num w:numId="18">
    <w:abstractNumId w:val="1"/>
  </w:num>
  <w:num w:numId="19">
    <w:abstractNumId w:val="17"/>
  </w:num>
  <w:num w:numId="20">
    <w:abstractNumId w:val="20"/>
  </w:num>
  <w:num w:numId="21">
    <w:abstractNumId w:val="21"/>
  </w:num>
  <w:num w:numId="22">
    <w:abstractNumId w:val="15"/>
  </w:num>
  <w:num w:numId="23">
    <w:abstractNumId w:val="0"/>
  </w:num>
  <w:num w:numId="24">
    <w:abstractNumId w:val="13"/>
  </w:num>
  <w:num w:numId="25">
    <w:abstractNumId w:val="9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53"/>
    <w:rsid w:val="00075123"/>
    <w:rsid w:val="00093E8E"/>
    <w:rsid w:val="000D5221"/>
    <w:rsid w:val="000E03B9"/>
    <w:rsid w:val="00113C84"/>
    <w:rsid w:val="0015582C"/>
    <w:rsid w:val="001620CC"/>
    <w:rsid w:val="001D6556"/>
    <w:rsid w:val="001E2C14"/>
    <w:rsid w:val="002342A8"/>
    <w:rsid w:val="00294680"/>
    <w:rsid w:val="00331F53"/>
    <w:rsid w:val="00457EDE"/>
    <w:rsid w:val="00471047"/>
    <w:rsid w:val="00477C32"/>
    <w:rsid w:val="004D62F2"/>
    <w:rsid w:val="004F608E"/>
    <w:rsid w:val="005666F9"/>
    <w:rsid w:val="005C63BB"/>
    <w:rsid w:val="005E604F"/>
    <w:rsid w:val="006226DE"/>
    <w:rsid w:val="00696D61"/>
    <w:rsid w:val="006C5304"/>
    <w:rsid w:val="007242AA"/>
    <w:rsid w:val="0073071F"/>
    <w:rsid w:val="00764459"/>
    <w:rsid w:val="007F3149"/>
    <w:rsid w:val="0083040F"/>
    <w:rsid w:val="008C4BC7"/>
    <w:rsid w:val="00A9226F"/>
    <w:rsid w:val="00AF1C79"/>
    <w:rsid w:val="00B71F59"/>
    <w:rsid w:val="00C20A9C"/>
    <w:rsid w:val="00CC1121"/>
    <w:rsid w:val="00D04AE6"/>
    <w:rsid w:val="00D55C2E"/>
    <w:rsid w:val="00DC1A9E"/>
    <w:rsid w:val="00DE7EE0"/>
    <w:rsid w:val="00E10DF9"/>
    <w:rsid w:val="00E17534"/>
    <w:rsid w:val="00EC5538"/>
    <w:rsid w:val="00EC70F0"/>
    <w:rsid w:val="00EE5083"/>
    <w:rsid w:val="00F2316A"/>
    <w:rsid w:val="00F5446E"/>
    <w:rsid w:val="00F91C94"/>
    <w:rsid w:val="00FA2696"/>
    <w:rsid w:val="00FC1158"/>
    <w:rsid w:val="00FD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CA2E78-7F33-4F9C-B8FE-9705D923A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6F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66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666F9"/>
  </w:style>
  <w:style w:type="paragraph" w:styleId="ListeParagraf">
    <w:name w:val="List Paragraph"/>
    <w:basedOn w:val="Normal"/>
    <w:uiPriority w:val="34"/>
    <w:qFormat/>
    <w:rsid w:val="005666F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66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6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21</Pages>
  <Words>1787</Words>
  <Characters>10187</Characters>
  <Application>Microsoft Office Word</Application>
  <DocSecurity>0</DocSecurity>
  <Lines>84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YTU-PC</dc:creator>
  <cp:lastModifiedBy>Supervisor</cp:lastModifiedBy>
  <cp:revision>43</cp:revision>
  <cp:lastPrinted>2020-08-04T13:43:00Z</cp:lastPrinted>
  <dcterms:created xsi:type="dcterms:W3CDTF">2020-08-04T13:42:00Z</dcterms:created>
  <dcterms:modified xsi:type="dcterms:W3CDTF">2020-10-30T13:26:00Z</dcterms:modified>
</cp:coreProperties>
</file>