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4417" w:rsidRDefault="00D54417" w:rsidP="00F133E7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  <w:r w:rsidRPr="00F133E7">
        <w:rPr>
          <w:rFonts w:ascii="Times New Roman" w:hAnsi="Times New Roman" w:cs="Times New Roman"/>
          <w:b/>
          <w:sz w:val="40"/>
          <w:szCs w:val="40"/>
          <w:lang w:val="en-US"/>
        </w:rPr>
        <w:t>Chapter 27</w:t>
      </w:r>
      <w:r w:rsidR="00F133E7" w:rsidRPr="00F133E7">
        <w:rPr>
          <w:rFonts w:ascii="Times New Roman" w:hAnsi="Times New Roman" w:cs="Times New Roman"/>
          <w:b/>
          <w:sz w:val="40"/>
          <w:szCs w:val="40"/>
          <w:lang w:val="en-US"/>
        </w:rPr>
        <w:t xml:space="preserve">      </w:t>
      </w:r>
      <w:r w:rsidRPr="00F133E7">
        <w:rPr>
          <w:rFonts w:ascii="Times New Roman" w:hAnsi="Times New Roman" w:cs="Times New Roman"/>
          <w:b/>
          <w:sz w:val="40"/>
          <w:szCs w:val="40"/>
          <w:lang w:val="en-US"/>
        </w:rPr>
        <w:t>Protein Metabolism</w:t>
      </w:r>
    </w:p>
    <w:p w:rsidR="005F1D7A" w:rsidRPr="005F1D7A" w:rsidRDefault="005F1D7A" w:rsidP="005F1D7A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D54417" w:rsidRPr="005F1D7A" w:rsidRDefault="00D54417" w:rsidP="00D54417">
      <w:pPr>
        <w:pStyle w:val="ListeParagraf"/>
        <w:numPr>
          <w:ilvl w:val="0"/>
          <w:numId w:val="1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1D7A">
        <w:rPr>
          <w:rFonts w:ascii="Times New Roman" w:hAnsi="Times New Roman" w:cs="Times New Roman"/>
          <w:sz w:val="28"/>
          <w:szCs w:val="28"/>
          <w:lang w:val="en-US"/>
        </w:rPr>
        <w:t xml:space="preserve">The particular amino acid sequence of a protein is constructed through the </w:t>
      </w:r>
      <w:r w:rsidRPr="005F1D7A">
        <w:rPr>
          <w:rFonts w:ascii="Times New Roman" w:hAnsi="Times New Roman" w:cs="Times New Roman"/>
          <w:b/>
          <w:sz w:val="28"/>
          <w:szCs w:val="28"/>
          <w:lang w:val="en-US"/>
        </w:rPr>
        <w:t>translation</w:t>
      </w:r>
      <w:r w:rsidRPr="005F1D7A">
        <w:rPr>
          <w:rFonts w:ascii="Times New Roman" w:hAnsi="Times New Roman" w:cs="Times New Roman"/>
          <w:sz w:val="28"/>
          <w:szCs w:val="28"/>
          <w:lang w:val="en-US"/>
        </w:rPr>
        <w:t xml:space="preserve"> of information encoded in mRNA. This process is carried out by ribosomes.</w:t>
      </w:r>
    </w:p>
    <w:p w:rsidR="00D54417" w:rsidRPr="005F1D7A" w:rsidRDefault="00D54417" w:rsidP="00D54417">
      <w:pPr>
        <w:pStyle w:val="ListeParagraf"/>
        <w:numPr>
          <w:ilvl w:val="0"/>
          <w:numId w:val="1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1D7A">
        <w:rPr>
          <w:rFonts w:ascii="Times New Roman" w:hAnsi="Times New Roman" w:cs="Times New Roman"/>
          <w:sz w:val="28"/>
          <w:szCs w:val="28"/>
          <w:lang w:val="en-US"/>
        </w:rPr>
        <w:t xml:space="preserve">A polypeptide of 100 residues is synthesized in an </w:t>
      </w:r>
      <w:r w:rsidRPr="005F1D7A">
        <w:rPr>
          <w:rFonts w:ascii="Times New Roman" w:hAnsi="Times New Roman" w:cs="Times New Roman"/>
          <w:i/>
          <w:sz w:val="28"/>
          <w:szCs w:val="28"/>
          <w:lang w:val="en-US"/>
        </w:rPr>
        <w:t>E. coli</w:t>
      </w:r>
      <w:r w:rsidRPr="005F1D7A">
        <w:rPr>
          <w:rFonts w:ascii="Times New Roman" w:hAnsi="Times New Roman" w:cs="Times New Roman"/>
          <w:sz w:val="28"/>
          <w:szCs w:val="28"/>
          <w:lang w:val="en-US"/>
        </w:rPr>
        <w:t xml:space="preserve"> cell (at 37</w:t>
      </w:r>
      <w:r w:rsidRPr="005F1D7A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 xml:space="preserve"> </w:t>
      </w:r>
      <w:proofErr w:type="spellStart"/>
      <w:r w:rsidRPr="005F1D7A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o</w:t>
      </w:r>
      <w:r w:rsidRPr="005F1D7A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End"/>
      <w:r w:rsidRPr="005F1D7A">
        <w:rPr>
          <w:rFonts w:ascii="Times New Roman" w:hAnsi="Times New Roman" w:cs="Times New Roman"/>
          <w:sz w:val="28"/>
          <w:szCs w:val="28"/>
          <w:lang w:val="en-US"/>
        </w:rPr>
        <w:t>) in about 5 seconds.</w:t>
      </w:r>
    </w:p>
    <w:p w:rsidR="00D54417" w:rsidRPr="009C6A0A" w:rsidRDefault="00D54417" w:rsidP="009C6A0A">
      <w:pPr>
        <w:pStyle w:val="ListeParagraf"/>
        <w:spacing w:line="240" w:lineRule="auto"/>
        <w:ind w:left="426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D54417" w:rsidRPr="009C6A0A" w:rsidRDefault="00D54417" w:rsidP="00D54417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C6A0A">
        <w:rPr>
          <w:rFonts w:ascii="Times New Roman" w:hAnsi="Times New Roman" w:cs="Times New Roman"/>
          <w:b/>
          <w:sz w:val="28"/>
          <w:szCs w:val="28"/>
          <w:lang w:val="en-US"/>
        </w:rPr>
        <w:t>27.1 The Genetic Code</w:t>
      </w:r>
    </w:p>
    <w:p w:rsidR="00D54417" w:rsidRPr="009C6A0A" w:rsidRDefault="00D54417" w:rsidP="00D54417">
      <w:pPr>
        <w:pStyle w:val="ListeParagraf"/>
        <w:numPr>
          <w:ilvl w:val="0"/>
          <w:numId w:val="1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C6A0A">
        <w:rPr>
          <w:rFonts w:ascii="Times New Roman" w:hAnsi="Times New Roman" w:cs="Times New Roman"/>
          <w:sz w:val="28"/>
          <w:szCs w:val="28"/>
          <w:lang w:val="en-US"/>
        </w:rPr>
        <w:t>The amino acids attach to transfer RNA (</w:t>
      </w:r>
      <w:proofErr w:type="spellStart"/>
      <w:r w:rsidRPr="009C6A0A">
        <w:rPr>
          <w:rFonts w:ascii="Times New Roman" w:hAnsi="Times New Roman" w:cs="Times New Roman"/>
          <w:sz w:val="28"/>
          <w:szCs w:val="28"/>
          <w:lang w:val="en-US"/>
        </w:rPr>
        <w:t>tRNA</w:t>
      </w:r>
      <w:proofErr w:type="spellEnd"/>
      <w:r w:rsidRPr="009C6A0A">
        <w:rPr>
          <w:rFonts w:ascii="Times New Roman" w:hAnsi="Times New Roman" w:cs="Times New Roman"/>
          <w:sz w:val="28"/>
          <w:szCs w:val="28"/>
          <w:lang w:val="en-US"/>
        </w:rPr>
        <w:t xml:space="preserve">) to form </w:t>
      </w:r>
      <w:r w:rsidRPr="009C6A0A">
        <w:rPr>
          <w:rFonts w:ascii="Times New Roman" w:hAnsi="Times New Roman" w:cs="Times New Roman"/>
          <w:b/>
          <w:sz w:val="28"/>
          <w:szCs w:val="28"/>
          <w:lang w:val="en-US"/>
        </w:rPr>
        <w:t>aminoacyl-</w:t>
      </w:r>
      <w:proofErr w:type="spellStart"/>
      <w:r w:rsidRPr="009C6A0A">
        <w:rPr>
          <w:rFonts w:ascii="Times New Roman" w:hAnsi="Times New Roman" w:cs="Times New Roman"/>
          <w:b/>
          <w:sz w:val="28"/>
          <w:szCs w:val="28"/>
          <w:lang w:val="en-US"/>
        </w:rPr>
        <w:t>tRNAs</w:t>
      </w:r>
      <w:proofErr w:type="spellEnd"/>
      <w:r w:rsidRPr="009C6A0A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D54417" w:rsidRPr="009C6A0A" w:rsidRDefault="00D54417" w:rsidP="00D54417">
      <w:pPr>
        <w:pStyle w:val="ListeParagraf"/>
        <w:numPr>
          <w:ilvl w:val="0"/>
          <w:numId w:val="1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C6A0A">
        <w:rPr>
          <w:rFonts w:ascii="Times New Roman" w:hAnsi="Times New Roman" w:cs="Times New Roman"/>
          <w:sz w:val="28"/>
          <w:szCs w:val="28"/>
          <w:lang w:val="en-US"/>
        </w:rPr>
        <w:t>The genetic information encoded in the 4 letter language of nucleic acids is translated into the 20-letter language of proteins.</w:t>
      </w:r>
    </w:p>
    <w:p w:rsidR="00D54417" w:rsidRDefault="00D54417" w:rsidP="00D54417">
      <w:pPr>
        <w:pStyle w:val="ListeParagraf"/>
        <w:numPr>
          <w:ilvl w:val="0"/>
          <w:numId w:val="1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C6A0A"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proofErr w:type="spellStart"/>
      <w:r w:rsidRPr="009C6A0A">
        <w:rPr>
          <w:rFonts w:ascii="Times New Roman" w:hAnsi="Times New Roman" w:cs="Times New Roman"/>
          <w:sz w:val="28"/>
          <w:szCs w:val="28"/>
          <w:lang w:val="en-US"/>
        </w:rPr>
        <w:t>tRNA</w:t>
      </w:r>
      <w:proofErr w:type="spellEnd"/>
      <w:r w:rsidRPr="009C6A0A">
        <w:rPr>
          <w:rFonts w:ascii="Times New Roman" w:hAnsi="Times New Roman" w:cs="Times New Roman"/>
          <w:sz w:val="28"/>
          <w:szCs w:val="28"/>
          <w:lang w:val="en-US"/>
        </w:rPr>
        <w:t xml:space="preserve"> adaptor “translates” the nucleotide sequence of an mRNA into the amino acid sequence of a polypeptide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21698">
        <w:rPr>
          <w:rFonts w:ascii="Times New Roman" w:hAnsi="Times New Roman" w:cs="Times New Roman"/>
          <w:b/>
          <w:bCs/>
          <w:sz w:val="24"/>
          <w:szCs w:val="24"/>
          <w:lang w:val="en-US"/>
        </w:rPr>
        <w:t>(</w:t>
      </w:r>
      <w:r w:rsidRPr="0023523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Fig.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27</w:t>
      </w:r>
      <w:r w:rsidRPr="00235237">
        <w:rPr>
          <w:rFonts w:ascii="Times New Roman" w:hAnsi="Times New Roman" w:cs="Times New Roman"/>
          <w:b/>
          <w:bCs/>
          <w:sz w:val="24"/>
          <w:szCs w:val="24"/>
          <w:lang w:val="en-US"/>
        </w:rPr>
        <w:t>–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2</w:t>
      </w:r>
      <w:r w:rsidRPr="00235237">
        <w:rPr>
          <w:rFonts w:ascii="Times New Roman" w:hAnsi="Times New Roman" w:cs="Times New Roman"/>
          <w:b/>
          <w:bCs/>
          <w:sz w:val="24"/>
          <w:szCs w:val="24"/>
          <w:lang w:val="en-US"/>
        </w:rPr>
        <w:t>)</w:t>
      </w:r>
      <w:r w:rsidRPr="00235237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991089" w:rsidRPr="00541E98" w:rsidRDefault="00991089" w:rsidP="00541E98">
      <w:pPr>
        <w:pStyle w:val="ListeParagraf"/>
        <w:spacing w:line="240" w:lineRule="auto"/>
        <w:ind w:left="426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6B2AA7" w:rsidRDefault="006B2AA7" w:rsidP="006B2AA7">
      <w:pPr>
        <w:pStyle w:val="ListeParagraf"/>
        <w:spacing w:line="360" w:lineRule="auto"/>
        <w:ind w:left="-1134" w:right="-1134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04545658" wp14:editId="7EF0F835">
            <wp:extent cx="5862455" cy="4391025"/>
            <wp:effectExtent l="0" t="0" r="508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68142" cy="439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417" w:rsidRPr="006B2AA7" w:rsidRDefault="00D54417" w:rsidP="00D54417">
      <w:pPr>
        <w:pStyle w:val="ListeParagraf"/>
        <w:numPr>
          <w:ilvl w:val="0"/>
          <w:numId w:val="1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B2AA7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A </w:t>
      </w:r>
      <w:r w:rsidRPr="006B2AA7">
        <w:rPr>
          <w:rFonts w:ascii="Times New Roman" w:hAnsi="Times New Roman" w:cs="Times New Roman"/>
          <w:b/>
          <w:sz w:val="28"/>
          <w:szCs w:val="28"/>
          <w:lang w:val="en-US"/>
        </w:rPr>
        <w:t>codon</w:t>
      </w:r>
      <w:r w:rsidRPr="006B2AA7">
        <w:rPr>
          <w:rFonts w:ascii="Times New Roman" w:hAnsi="Times New Roman" w:cs="Times New Roman"/>
          <w:sz w:val="28"/>
          <w:szCs w:val="28"/>
          <w:lang w:val="en-US"/>
        </w:rPr>
        <w:t xml:space="preserve"> is a triplet of nucleotides that codes for a speciﬁc amino acid.</w:t>
      </w:r>
    </w:p>
    <w:p w:rsidR="00D54417" w:rsidRPr="002C047B" w:rsidRDefault="00D54417" w:rsidP="00D54417">
      <w:pPr>
        <w:pStyle w:val="ListeParagraf"/>
        <w:numPr>
          <w:ilvl w:val="0"/>
          <w:numId w:val="1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B2AA7">
        <w:rPr>
          <w:rFonts w:ascii="Times New Roman" w:hAnsi="Times New Roman" w:cs="Times New Roman"/>
          <w:sz w:val="28"/>
          <w:szCs w:val="28"/>
          <w:lang w:val="en-US"/>
        </w:rPr>
        <w:t>There are 64 different codons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02862">
        <w:rPr>
          <w:rFonts w:ascii="Times New Roman" w:hAnsi="Times New Roman" w:cs="Times New Roman"/>
          <w:b/>
          <w:bCs/>
          <w:sz w:val="24"/>
          <w:szCs w:val="24"/>
          <w:lang w:val="en-US"/>
        </w:rPr>
        <w:t>(</w:t>
      </w:r>
      <w:r w:rsidRPr="0023523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Fig.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27</w:t>
      </w:r>
      <w:r w:rsidRPr="00235237">
        <w:rPr>
          <w:rFonts w:ascii="Times New Roman" w:hAnsi="Times New Roman" w:cs="Times New Roman"/>
          <w:b/>
          <w:bCs/>
          <w:sz w:val="24"/>
          <w:szCs w:val="24"/>
          <w:lang w:val="en-US"/>
        </w:rPr>
        <w:t>–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7</w:t>
      </w:r>
      <w:r w:rsidRPr="00235237">
        <w:rPr>
          <w:rFonts w:ascii="Times New Roman" w:hAnsi="Times New Roman" w:cs="Times New Roman"/>
          <w:b/>
          <w:bCs/>
          <w:sz w:val="24"/>
          <w:szCs w:val="24"/>
          <w:lang w:val="en-US"/>
        </w:rPr>
        <w:t>)</w:t>
      </w:r>
      <w:r w:rsidRPr="00235237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2C047B" w:rsidRPr="002C047B" w:rsidRDefault="002C047B" w:rsidP="002C047B">
      <w:pPr>
        <w:pStyle w:val="ListeParagraf"/>
        <w:spacing w:line="240" w:lineRule="auto"/>
        <w:ind w:left="426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991089" w:rsidRDefault="00991089" w:rsidP="00991089">
      <w:pPr>
        <w:pStyle w:val="ListeParagraf"/>
        <w:spacing w:line="360" w:lineRule="auto"/>
        <w:ind w:left="-567" w:right="-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739FA6BA" wp14:editId="06110434">
            <wp:extent cx="4381500" cy="491490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47B" w:rsidRPr="002C047B" w:rsidRDefault="002C047B" w:rsidP="002C047B">
      <w:pPr>
        <w:pStyle w:val="ListeParagraf"/>
        <w:spacing w:line="240" w:lineRule="auto"/>
        <w:ind w:left="-567" w:right="-567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2C047B" w:rsidRDefault="002C047B" w:rsidP="00991089">
      <w:pPr>
        <w:pStyle w:val="ListeParagraf"/>
        <w:spacing w:line="360" w:lineRule="auto"/>
        <w:ind w:left="-567" w:right="-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0F62F23C" wp14:editId="623947AF">
            <wp:extent cx="5760720" cy="1467485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6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47B" w:rsidRDefault="002C047B" w:rsidP="002C047B">
      <w:pPr>
        <w:pStyle w:val="ListeParagraf"/>
        <w:spacing w:line="240" w:lineRule="auto"/>
        <w:ind w:left="-567" w:right="-567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2C047B" w:rsidRPr="002C047B" w:rsidRDefault="002C047B" w:rsidP="002C047B">
      <w:pPr>
        <w:pStyle w:val="ListeParagraf"/>
        <w:spacing w:line="240" w:lineRule="auto"/>
        <w:ind w:left="-567" w:right="-567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D54417" w:rsidRPr="002C047B" w:rsidRDefault="00D54417" w:rsidP="00D54417">
      <w:pPr>
        <w:pStyle w:val="ListeParagraf"/>
        <w:numPr>
          <w:ilvl w:val="0"/>
          <w:numId w:val="1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C047B">
        <w:rPr>
          <w:rFonts w:ascii="Times New Roman" w:hAnsi="Times New Roman" w:cs="Times New Roman"/>
          <w:sz w:val="28"/>
          <w:szCs w:val="28"/>
          <w:lang w:val="en-US"/>
        </w:rPr>
        <w:t>The genetic code is nearly universal.</w:t>
      </w:r>
    </w:p>
    <w:p w:rsidR="00D54417" w:rsidRPr="002C047B" w:rsidRDefault="00D54417" w:rsidP="00D54417">
      <w:pPr>
        <w:pStyle w:val="ListeParagraf"/>
        <w:numPr>
          <w:ilvl w:val="0"/>
          <w:numId w:val="1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C047B">
        <w:rPr>
          <w:rFonts w:ascii="Times New Roman" w:hAnsi="Times New Roman" w:cs="Times New Roman"/>
          <w:sz w:val="28"/>
          <w:szCs w:val="28"/>
          <w:lang w:val="en-US"/>
        </w:rPr>
        <w:t>Several codons serve special functions.</w:t>
      </w:r>
    </w:p>
    <w:p w:rsidR="00D54417" w:rsidRDefault="00D54417" w:rsidP="00D54417">
      <w:pPr>
        <w:pStyle w:val="ListeParagraf"/>
        <w:numPr>
          <w:ilvl w:val="0"/>
          <w:numId w:val="1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C047B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The </w:t>
      </w:r>
      <w:r w:rsidRPr="002C047B">
        <w:rPr>
          <w:rFonts w:ascii="Times New Roman" w:hAnsi="Times New Roman" w:cs="Times New Roman"/>
          <w:b/>
          <w:sz w:val="28"/>
          <w:szCs w:val="28"/>
          <w:lang w:val="en-US"/>
        </w:rPr>
        <w:t>initiation codon</w:t>
      </w:r>
      <w:r w:rsidRPr="002C047B">
        <w:rPr>
          <w:rFonts w:ascii="Times New Roman" w:hAnsi="Times New Roman" w:cs="Times New Roman"/>
          <w:sz w:val="28"/>
          <w:szCs w:val="28"/>
          <w:lang w:val="en-US"/>
        </w:rPr>
        <w:t xml:space="preserve"> AUG is the most common signal for the beginning of a polypeptide in all cells, in addition to coding for Met residues in internal positions of polypeptides.</w:t>
      </w:r>
    </w:p>
    <w:p w:rsidR="00D54417" w:rsidRPr="00BE0698" w:rsidRDefault="00D54417" w:rsidP="00D54417">
      <w:pPr>
        <w:pStyle w:val="ListeParagraf"/>
        <w:numPr>
          <w:ilvl w:val="0"/>
          <w:numId w:val="1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E0698"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r w:rsidRPr="00BE0698">
        <w:rPr>
          <w:rFonts w:ascii="Times New Roman" w:hAnsi="Times New Roman" w:cs="Times New Roman"/>
          <w:b/>
          <w:sz w:val="28"/>
          <w:szCs w:val="28"/>
          <w:lang w:val="en-US"/>
        </w:rPr>
        <w:t xml:space="preserve">termination codons </w:t>
      </w:r>
      <w:r w:rsidRPr="00BE0698">
        <w:rPr>
          <w:rFonts w:ascii="Times New Roman" w:hAnsi="Times New Roman" w:cs="Times New Roman"/>
          <w:sz w:val="28"/>
          <w:szCs w:val="28"/>
          <w:lang w:val="en-US"/>
        </w:rPr>
        <w:t>(UAA, UAG, and UGA), also called stop codons or nonsense codons, normally signal the end of polypeptide synthesis and do not code for any known amino acids.</w:t>
      </w:r>
    </w:p>
    <w:p w:rsidR="00D54417" w:rsidRPr="00BE0698" w:rsidRDefault="00D54417" w:rsidP="00D54417">
      <w:pPr>
        <w:pStyle w:val="ListeParagraf"/>
        <w:numPr>
          <w:ilvl w:val="0"/>
          <w:numId w:val="1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E0698">
        <w:rPr>
          <w:rFonts w:ascii="Times New Roman" w:hAnsi="Times New Roman" w:cs="Times New Roman"/>
          <w:sz w:val="28"/>
          <w:szCs w:val="28"/>
          <w:lang w:val="en-US"/>
        </w:rPr>
        <w:t xml:space="preserve">A speciﬁc ﬁrst codon in the sequence establishes the </w:t>
      </w:r>
      <w:r w:rsidRPr="00BE0698">
        <w:rPr>
          <w:rFonts w:ascii="Times New Roman" w:hAnsi="Times New Roman" w:cs="Times New Roman"/>
          <w:b/>
          <w:sz w:val="28"/>
          <w:szCs w:val="28"/>
          <w:lang w:val="en-US"/>
        </w:rPr>
        <w:t>reading frame</w:t>
      </w:r>
      <w:r w:rsidRPr="00BE0698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D54417" w:rsidRPr="005C7F0C" w:rsidRDefault="00D54417" w:rsidP="00D54417">
      <w:pPr>
        <w:pStyle w:val="ListeParagraf"/>
        <w:numPr>
          <w:ilvl w:val="0"/>
          <w:numId w:val="1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E0698">
        <w:rPr>
          <w:rFonts w:ascii="Times New Roman" w:hAnsi="Times New Roman" w:cs="Times New Roman"/>
          <w:sz w:val="28"/>
          <w:szCs w:val="28"/>
          <w:lang w:val="en-US"/>
        </w:rPr>
        <w:t>Each reading frame gives a different sequence of codons, but only one is likely to encode a given protein</w:t>
      </w:r>
      <w:r w:rsidRPr="00085B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BE0698">
        <w:rPr>
          <w:rFonts w:ascii="Times New Roman" w:hAnsi="Times New Roman" w:cs="Times New Roman"/>
          <w:b/>
          <w:bCs/>
          <w:sz w:val="24"/>
          <w:szCs w:val="24"/>
          <w:lang w:val="en-US"/>
        </w:rPr>
        <w:t>(</w:t>
      </w:r>
      <w:r w:rsidRPr="0023523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Fig.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27</w:t>
      </w:r>
      <w:r w:rsidRPr="00235237">
        <w:rPr>
          <w:rFonts w:ascii="Times New Roman" w:hAnsi="Times New Roman" w:cs="Times New Roman"/>
          <w:b/>
          <w:bCs/>
          <w:sz w:val="24"/>
          <w:szCs w:val="24"/>
          <w:lang w:val="en-US"/>
        </w:rPr>
        <w:t>–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5</w:t>
      </w:r>
      <w:r w:rsidRPr="00235237">
        <w:rPr>
          <w:rFonts w:ascii="Times New Roman" w:hAnsi="Times New Roman" w:cs="Times New Roman"/>
          <w:b/>
          <w:bCs/>
          <w:sz w:val="24"/>
          <w:szCs w:val="24"/>
          <w:lang w:val="en-US"/>
        </w:rPr>
        <w:t>)</w:t>
      </w:r>
      <w:r w:rsidRPr="00235237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5C7F0C" w:rsidRPr="005C7F0C" w:rsidRDefault="005C7F0C" w:rsidP="005C7F0C">
      <w:pPr>
        <w:pStyle w:val="ListeParagraf"/>
        <w:spacing w:line="240" w:lineRule="auto"/>
        <w:ind w:left="426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5C7F0C" w:rsidRDefault="005C7F0C" w:rsidP="005C7F0C">
      <w:pPr>
        <w:pStyle w:val="ListeParagraf"/>
        <w:spacing w:line="360" w:lineRule="auto"/>
        <w:ind w:left="-1134" w:right="-1134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6D949D3E" wp14:editId="5DCB5492">
            <wp:extent cx="7111319" cy="163830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40998" cy="1645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167" w:rsidRPr="00477167" w:rsidRDefault="00477167" w:rsidP="00477167">
      <w:pPr>
        <w:pStyle w:val="ListeParagraf"/>
        <w:spacing w:line="240" w:lineRule="auto"/>
        <w:ind w:left="-1134" w:right="-1134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D54417" w:rsidRPr="00477167" w:rsidRDefault="00D54417" w:rsidP="00D54417">
      <w:pPr>
        <w:pStyle w:val="ListeParagraf"/>
        <w:numPr>
          <w:ilvl w:val="0"/>
          <w:numId w:val="1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77167">
        <w:rPr>
          <w:rFonts w:ascii="Times New Roman" w:hAnsi="Times New Roman" w:cs="Times New Roman"/>
          <w:sz w:val="28"/>
          <w:szCs w:val="28"/>
          <w:lang w:val="en-US"/>
        </w:rPr>
        <w:t xml:space="preserve">A reading frame without a termination codon is referred to as an </w:t>
      </w:r>
      <w:r w:rsidRPr="00477167">
        <w:rPr>
          <w:rFonts w:ascii="Times New Roman" w:hAnsi="Times New Roman" w:cs="Times New Roman"/>
          <w:b/>
          <w:sz w:val="28"/>
          <w:szCs w:val="28"/>
          <w:lang w:val="en-US"/>
        </w:rPr>
        <w:t>open reading frame (ORF)</w:t>
      </w:r>
      <w:r w:rsidRPr="00477167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D54417" w:rsidRPr="00477167" w:rsidRDefault="00D54417" w:rsidP="00D54417">
      <w:pPr>
        <w:pStyle w:val="ListeParagraf"/>
        <w:numPr>
          <w:ilvl w:val="0"/>
          <w:numId w:val="1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77167">
        <w:rPr>
          <w:rFonts w:ascii="Times New Roman" w:hAnsi="Times New Roman" w:cs="Times New Roman"/>
          <w:sz w:val="28"/>
          <w:szCs w:val="28"/>
          <w:lang w:val="en-US"/>
        </w:rPr>
        <w:t>Long open reading frames usually correspond to genes that encode proteins.</w:t>
      </w:r>
    </w:p>
    <w:p w:rsidR="00D54417" w:rsidRPr="00477167" w:rsidRDefault="00D54417" w:rsidP="00D54417">
      <w:pPr>
        <w:pStyle w:val="ListeParagraf"/>
        <w:numPr>
          <w:ilvl w:val="0"/>
          <w:numId w:val="2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77167">
        <w:rPr>
          <w:rFonts w:ascii="Times New Roman" w:hAnsi="Times New Roman" w:cs="Times New Roman"/>
          <w:sz w:val="28"/>
          <w:szCs w:val="28"/>
          <w:lang w:val="en-US"/>
        </w:rPr>
        <w:t>When several different codons specify one amino acid, the difference between them usually lies at the third base position (at the 3’ end).</w:t>
      </w:r>
    </w:p>
    <w:p w:rsidR="00D54417" w:rsidRPr="00477167" w:rsidRDefault="00D54417" w:rsidP="00D54417">
      <w:pPr>
        <w:pStyle w:val="ListeParagraf"/>
        <w:numPr>
          <w:ilvl w:val="0"/>
          <w:numId w:val="2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77167">
        <w:rPr>
          <w:rFonts w:ascii="Times New Roman" w:hAnsi="Times New Roman" w:cs="Times New Roman"/>
          <w:sz w:val="28"/>
          <w:szCs w:val="28"/>
          <w:lang w:val="en-US"/>
        </w:rPr>
        <w:t xml:space="preserve">Transfer RNAs base-pair with mRNA codons at a three-base sequence on the </w:t>
      </w:r>
      <w:proofErr w:type="spellStart"/>
      <w:r w:rsidRPr="00477167">
        <w:rPr>
          <w:rFonts w:ascii="Times New Roman" w:hAnsi="Times New Roman" w:cs="Times New Roman"/>
          <w:sz w:val="28"/>
          <w:szCs w:val="28"/>
          <w:lang w:val="en-US"/>
        </w:rPr>
        <w:t>tRNA</w:t>
      </w:r>
      <w:proofErr w:type="spellEnd"/>
      <w:r w:rsidRPr="00477167">
        <w:rPr>
          <w:rFonts w:ascii="Times New Roman" w:hAnsi="Times New Roman" w:cs="Times New Roman"/>
          <w:sz w:val="28"/>
          <w:szCs w:val="28"/>
          <w:lang w:val="en-US"/>
        </w:rPr>
        <w:t xml:space="preserve"> called the </w:t>
      </w:r>
      <w:r w:rsidRPr="00477167">
        <w:rPr>
          <w:rFonts w:ascii="Times New Roman" w:hAnsi="Times New Roman" w:cs="Times New Roman"/>
          <w:b/>
          <w:sz w:val="28"/>
          <w:szCs w:val="28"/>
          <w:lang w:val="en-US"/>
        </w:rPr>
        <w:t>anticodon</w:t>
      </w:r>
      <w:r w:rsidRPr="00477167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D54417" w:rsidRPr="007C6E37" w:rsidRDefault="00D54417" w:rsidP="00D54417">
      <w:pPr>
        <w:pStyle w:val="ListeParagraf"/>
        <w:numPr>
          <w:ilvl w:val="0"/>
          <w:numId w:val="2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7167">
        <w:rPr>
          <w:rFonts w:ascii="Times New Roman" w:hAnsi="Times New Roman" w:cs="Times New Roman"/>
          <w:sz w:val="28"/>
          <w:szCs w:val="28"/>
          <w:lang w:val="en-US"/>
        </w:rPr>
        <w:t>The ﬁrst base of the codon in mRNA (read in the 5’→3’ direction) pairs with the third base of the anticodon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62093">
        <w:rPr>
          <w:rFonts w:ascii="Times New Roman" w:hAnsi="Times New Roman" w:cs="Times New Roman"/>
          <w:b/>
          <w:bCs/>
          <w:sz w:val="24"/>
          <w:szCs w:val="24"/>
          <w:lang w:val="en-US"/>
        </w:rPr>
        <w:t>(</w:t>
      </w:r>
      <w:r w:rsidRPr="0023523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Fig.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27</w:t>
      </w:r>
      <w:r w:rsidRPr="00235237">
        <w:rPr>
          <w:rFonts w:ascii="Times New Roman" w:hAnsi="Times New Roman" w:cs="Times New Roman"/>
          <w:b/>
          <w:bCs/>
          <w:sz w:val="24"/>
          <w:szCs w:val="24"/>
          <w:lang w:val="en-US"/>
        </w:rPr>
        <w:t>–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8a</w:t>
      </w:r>
      <w:r w:rsidRPr="00235237">
        <w:rPr>
          <w:rFonts w:ascii="Times New Roman" w:hAnsi="Times New Roman" w:cs="Times New Roman"/>
          <w:b/>
          <w:bCs/>
          <w:sz w:val="24"/>
          <w:szCs w:val="24"/>
          <w:lang w:val="en-US"/>
        </w:rPr>
        <w:t>)</w:t>
      </w:r>
      <w:r w:rsidRPr="00235237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7C6E37" w:rsidRDefault="007C6E37" w:rsidP="007C6E37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2445A441" wp14:editId="0AD54B7F">
            <wp:extent cx="3429000" cy="3133725"/>
            <wp:effectExtent l="0" t="0" r="0" b="952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E37" w:rsidRPr="007C6E37" w:rsidRDefault="007C6E37" w:rsidP="007C6E37">
      <w:pPr>
        <w:pStyle w:val="ListeParagraf"/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7C6E37" w:rsidRPr="00B86BE0" w:rsidRDefault="007C6E37" w:rsidP="007C6E37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451A5825" wp14:editId="6947624D">
            <wp:extent cx="5760720" cy="734060"/>
            <wp:effectExtent l="0" t="0" r="0" b="889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417" w:rsidRDefault="00D54417" w:rsidP="00D54417">
      <w:pPr>
        <w:pStyle w:val="ListeParagraf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54417" w:rsidRPr="005F2353" w:rsidRDefault="00D54417" w:rsidP="00D54417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5F2353">
        <w:rPr>
          <w:rFonts w:ascii="Times New Roman" w:hAnsi="Times New Roman" w:cs="Times New Roman"/>
          <w:b/>
          <w:sz w:val="28"/>
          <w:szCs w:val="28"/>
          <w:lang w:val="en-US"/>
        </w:rPr>
        <w:t>27.2 Protein Synthesis</w:t>
      </w:r>
    </w:p>
    <w:p w:rsidR="00D54417" w:rsidRDefault="00D54417" w:rsidP="00D54417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5F2353">
        <w:rPr>
          <w:rFonts w:ascii="Times New Roman" w:hAnsi="Times New Roman" w:cs="Times New Roman"/>
          <w:b/>
          <w:sz w:val="28"/>
          <w:szCs w:val="28"/>
          <w:lang w:val="en-US"/>
        </w:rPr>
        <w:t>The Ribosome Is a Complex Supramolecular Machine</w:t>
      </w:r>
    </w:p>
    <w:p w:rsidR="005017EA" w:rsidRPr="005017EA" w:rsidRDefault="005017EA" w:rsidP="005017EA">
      <w:pPr>
        <w:pStyle w:val="ListeParagraf"/>
        <w:spacing w:line="240" w:lineRule="auto"/>
        <w:ind w:left="0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D54417" w:rsidRPr="005F2353" w:rsidRDefault="00D54417" w:rsidP="00D54417">
      <w:pPr>
        <w:pStyle w:val="ListeParagraf"/>
        <w:numPr>
          <w:ilvl w:val="0"/>
          <w:numId w:val="4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2353">
        <w:rPr>
          <w:rFonts w:ascii="Times New Roman" w:hAnsi="Times New Roman" w:cs="Times New Roman"/>
          <w:sz w:val="28"/>
          <w:szCs w:val="28"/>
          <w:lang w:val="en-US"/>
        </w:rPr>
        <w:t xml:space="preserve">Each </w:t>
      </w:r>
      <w:r w:rsidRPr="005F2353">
        <w:rPr>
          <w:rFonts w:ascii="Times New Roman" w:hAnsi="Times New Roman" w:cs="Times New Roman"/>
          <w:i/>
          <w:sz w:val="28"/>
          <w:szCs w:val="28"/>
          <w:lang w:val="en-US"/>
        </w:rPr>
        <w:t>E. coli</w:t>
      </w:r>
      <w:r w:rsidRPr="005F2353">
        <w:rPr>
          <w:rFonts w:ascii="Times New Roman" w:hAnsi="Times New Roman" w:cs="Times New Roman"/>
          <w:sz w:val="28"/>
          <w:szCs w:val="28"/>
          <w:lang w:val="en-US"/>
        </w:rPr>
        <w:t xml:space="preserve"> cell contains 15,000 or more ribosomes, accounting for almost a quarter of the dry weight of the cell.</w:t>
      </w:r>
    </w:p>
    <w:p w:rsidR="00D54417" w:rsidRPr="005F2353" w:rsidRDefault="00D54417" w:rsidP="00D54417">
      <w:pPr>
        <w:pStyle w:val="ListeParagraf"/>
        <w:numPr>
          <w:ilvl w:val="0"/>
          <w:numId w:val="4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2353">
        <w:rPr>
          <w:rFonts w:ascii="Times New Roman" w:hAnsi="Times New Roman" w:cs="Times New Roman"/>
          <w:sz w:val="28"/>
          <w:szCs w:val="28"/>
          <w:lang w:val="en-US"/>
        </w:rPr>
        <w:t xml:space="preserve">Bacterial ribosomes contain about 65% </w:t>
      </w:r>
      <w:proofErr w:type="spellStart"/>
      <w:r w:rsidRPr="005F2353">
        <w:rPr>
          <w:rFonts w:ascii="Times New Roman" w:hAnsi="Times New Roman" w:cs="Times New Roman"/>
          <w:sz w:val="28"/>
          <w:szCs w:val="28"/>
          <w:lang w:val="en-US"/>
        </w:rPr>
        <w:t>rRNA</w:t>
      </w:r>
      <w:proofErr w:type="spellEnd"/>
      <w:r w:rsidRPr="005F2353">
        <w:rPr>
          <w:rFonts w:ascii="Times New Roman" w:hAnsi="Times New Roman" w:cs="Times New Roman"/>
          <w:sz w:val="28"/>
          <w:szCs w:val="28"/>
          <w:lang w:val="en-US"/>
        </w:rPr>
        <w:t xml:space="preserve"> and 35% protein.</w:t>
      </w:r>
    </w:p>
    <w:p w:rsidR="00D54417" w:rsidRPr="005F2353" w:rsidRDefault="00D54417" w:rsidP="00D54417">
      <w:pPr>
        <w:pStyle w:val="ListeParagraf"/>
        <w:numPr>
          <w:ilvl w:val="0"/>
          <w:numId w:val="4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2353">
        <w:rPr>
          <w:rFonts w:ascii="Times New Roman" w:hAnsi="Times New Roman" w:cs="Times New Roman"/>
          <w:sz w:val="28"/>
          <w:szCs w:val="28"/>
          <w:lang w:val="en-US"/>
        </w:rPr>
        <w:t>They are composed of two unequal subunits with sedimentation coefﬁcients of 30S and 50S and a combined sedimentation coefficient of 70S.</w:t>
      </w:r>
    </w:p>
    <w:p w:rsidR="00D54417" w:rsidRPr="005F2353" w:rsidRDefault="00D54417" w:rsidP="00D54417">
      <w:pPr>
        <w:pStyle w:val="ListeParagraf"/>
        <w:numPr>
          <w:ilvl w:val="0"/>
          <w:numId w:val="4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2353">
        <w:rPr>
          <w:rFonts w:ascii="Times New Roman" w:hAnsi="Times New Roman" w:cs="Times New Roman"/>
          <w:sz w:val="28"/>
          <w:szCs w:val="28"/>
          <w:lang w:val="en-US"/>
        </w:rPr>
        <w:t xml:space="preserve">Both subunits contain dozens of ribosomal proteins and at least one large </w:t>
      </w:r>
      <w:proofErr w:type="spellStart"/>
      <w:r w:rsidRPr="005F2353">
        <w:rPr>
          <w:rFonts w:ascii="Times New Roman" w:hAnsi="Times New Roman" w:cs="Times New Roman"/>
          <w:sz w:val="28"/>
          <w:szCs w:val="28"/>
          <w:lang w:val="en-US"/>
        </w:rPr>
        <w:t>rRNA</w:t>
      </w:r>
      <w:proofErr w:type="spellEnd"/>
      <w:r w:rsidRPr="005F235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D54417" w:rsidRPr="005F20CE" w:rsidRDefault="00D54417" w:rsidP="00D54417">
      <w:pPr>
        <w:pStyle w:val="ListeParagraf"/>
        <w:numPr>
          <w:ilvl w:val="0"/>
          <w:numId w:val="4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F2353">
        <w:rPr>
          <w:rFonts w:ascii="Times New Roman" w:hAnsi="Times New Roman" w:cs="Times New Roman"/>
          <w:sz w:val="28"/>
          <w:szCs w:val="28"/>
          <w:lang w:val="en-US"/>
        </w:rPr>
        <w:t>The ribosomes of eukaryotic cells are larger and more complex than bacterial ribosomes</w:t>
      </w:r>
      <w:r w:rsidRPr="00F8794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076C89">
        <w:rPr>
          <w:rFonts w:ascii="Times New Roman" w:hAnsi="Times New Roman" w:cs="Times New Roman"/>
          <w:b/>
          <w:bCs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Fig.</w:t>
      </w:r>
      <w:r w:rsidRPr="0023523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27</w:t>
      </w:r>
      <w:r w:rsidRPr="00235237">
        <w:rPr>
          <w:rFonts w:ascii="Times New Roman" w:hAnsi="Times New Roman" w:cs="Times New Roman"/>
          <w:b/>
          <w:bCs/>
          <w:sz w:val="24"/>
          <w:szCs w:val="24"/>
          <w:lang w:val="en-US"/>
        </w:rPr>
        <w:t>–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16</w:t>
      </w:r>
      <w:r w:rsidRPr="00235237">
        <w:rPr>
          <w:rFonts w:ascii="Times New Roman" w:hAnsi="Times New Roman" w:cs="Times New Roman"/>
          <w:b/>
          <w:bCs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</w:p>
    <w:p w:rsidR="005017EA" w:rsidRDefault="005017EA" w:rsidP="005017EA">
      <w:pPr>
        <w:pStyle w:val="ListeParagraf"/>
        <w:spacing w:line="360" w:lineRule="auto"/>
        <w:ind w:left="-567" w:right="-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77D60AEB" wp14:editId="64D318F2">
            <wp:extent cx="3971925" cy="4924425"/>
            <wp:effectExtent l="0" t="0" r="9525" b="952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7EA" w:rsidRPr="005017EA" w:rsidRDefault="005017EA" w:rsidP="005017EA">
      <w:pPr>
        <w:pStyle w:val="ListeParagraf"/>
        <w:spacing w:line="240" w:lineRule="auto"/>
        <w:ind w:left="-567" w:right="-567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5F20CE" w:rsidRPr="0090476B" w:rsidRDefault="005017EA" w:rsidP="005017EA">
      <w:pPr>
        <w:pStyle w:val="ListeParagraf"/>
        <w:spacing w:line="360" w:lineRule="auto"/>
        <w:ind w:left="-567" w:right="-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4400E32E" wp14:editId="6C3BE869">
            <wp:extent cx="5760720" cy="132334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417" w:rsidRPr="00532E23" w:rsidRDefault="00D54417" w:rsidP="00532E23">
      <w:pPr>
        <w:pStyle w:val="ListeParagraf"/>
        <w:spacing w:line="240" w:lineRule="auto"/>
        <w:ind w:left="426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D54417" w:rsidRPr="00532E23" w:rsidRDefault="00D54417" w:rsidP="00D54417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532E23">
        <w:rPr>
          <w:rFonts w:ascii="Times New Roman" w:hAnsi="Times New Roman" w:cs="Times New Roman"/>
          <w:b/>
          <w:sz w:val="28"/>
          <w:szCs w:val="28"/>
          <w:lang w:val="en-US"/>
        </w:rPr>
        <w:t>Transfer RNAs Have Characteristic Structural Features</w:t>
      </w:r>
    </w:p>
    <w:p w:rsidR="00D54417" w:rsidRPr="000A5DED" w:rsidRDefault="00D54417" w:rsidP="00D54417">
      <w:pPr>
        <w:pStyle w:val="ListeParagraf"/>
        <w:numPr>
          <w:ilvl w:val="0"/>
          <w:numId w:val="5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32E23"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proofErr w:type="spellStart"/>
      <w:proofErr w:type="gramStart"/>
      <w:r w:rsidRPr="00532E23">
        <w:rPr>
          <w:rFonts w:ascii="Times New Roman" w:hAnsi="Times New Roman" w:cs="Times New Roman"/>
          <w:sz w:val="28"/>
          <w:szCs w:val="28"/>
          <w:lang w:val="en-US"/>
        </w:rPr>
        <w:t>tRNAs</w:t>
      </w:r>
      <w:proofErr w:type="spellEnd"/>
      <w:proofErr w:type="gramEnd"/>
      <w:r w:rsidRPr="00532E23">
        <w:rPr>
          <w:rFonts w:ascii="Times New Roman" w:hAnsi="Times New Roman" w:cs="Times New Roman"/>
          <w:sz w:val="28"/>
          <w:szCs w:val="28"/>
          <w:lang w:val="en-US"/>
        </w:rPr>
        <w:t xml:space="preserve"> have between 73 and 93 nucleotide residues</w:t>
      </w:r>
      <w:r w:rsidRPr="000026E3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532E23">
        <w:rPr>
          <w:rFonts w:ascii="Times New Roman" w:hAnsi="Times New Roman" w:cs="Times New Roman"/>
          <w:b/>
          <w:bCs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Fig.</w:t>
      </w:r>
      <w:r w:rsidRPr="0023523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27</w:t>
      </w:r>
      <w:r w:rsidRPr="00235237">
        <w:rPr>
          <w:rFonts w:ascii="Times New Roman" w:hAnsi="Times New Roman" w:cs="Times New Roman"/>
          <w:b/>
          <w:bCs/>
          <w:sz w:val="24"/>
          <w:szCs w:val="24"/>
          <w:lang w:val="en-US"/>
        </w:rPr>
        <w:t>–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17</w:t>
      </w:r>
      <w:r w:rsidRPr="00235237">
        <w:rPr>
          <w:rFonts w:ascii="Times New Roman" w:hAnsi="Times New Roman" w:cs="Times New Roman"/>
          <w:b/>
          <w:bCs/>
          <w:sz w:val="24"/>
          <w:szCs w:val="24"/>
          <w:lang w:val="en-US"/>
        </w:rPr>
        <w:t>)</w:t>
      </w:r>
      <w:r w:rsidRPr="002D37F7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0A5DED" w:rsidRDefault="000A5DED" w:rsidP="000A5DED">
      <w:pPr>
        <w:pStyle w:val="ListeParagraf"/>
        <w:spacing w:line="360" w:lineRule="auto"/>
        <w:ind w:left="-851" w:right="-851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64FEE2DA" wp14:editId="30AB88D6">
            <wp:extent cx="3152775" cy="3743325"/>
            <wp:effectExtent l="0" t="0" r="9525" b="952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DED" w:rsidRPr="000A5DED" w:rsidRDefault="000A5DED" w:rsidP="000A5DED">
      <w:pPr>
        <w:pStyle w:val="ListeParagraf"/>
        <w:spacing w:line="240" w:lineRule="auto"/>
        <w:ind w:left="-851" w:right="-851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0A5DED" w:rsidRDefault="000A5DED" w:rsidP="000A5DED">
      <w:pPr>
        <w:pStyle w:val="ListeParagraf"/>
        <w:spacing w:line="360" w:lineRule="auto"/>
        <w:ind w:left="-851" w:right="-851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218B8CC0" wp14:editId="33982D0D">
            <wp:extent cx="5760720" cy="2143125"/>
            <wp:effectExtent l="0" t="0" r="0" b="952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204" w:rsidRPr="00A90204" w:rsidRDefault="00A90204" w:rsidP="00A90204">
      <w:pPr>
        <w:pStyle w:val="ListeParagraf"/>
        <w:spacing w:line="240" w:lineRule="auto"/>
        <w:ind w:left="-851" w:right="-851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D54417" w:rsidRPr="000A5DED" w:rsidRDefault="00D54417" w:rsidP="00D54417">
      <w:pPr>
        <w:pStyle w:val="ListeParagraf"/>
        <w:numPr>
          <w:ilvl w:val="0"/>
          <w:numId w:val="5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A5DED">
        <w:rPr>
          <w:rFonts w:ascii="Times New Roman" w:hAnsi="Times New Roman" w:cs="Times New Roman"/>
          <w:sz w:val="28"/>
          <w:szCs w:val="28"/>
          <w:lang w:val="en-US"/>
        </w:rPr>
        <w:t xml:space="preserve">Cells have at least one kind of </w:t>
      </w:r>
      <w:proofErr w:type="spellStart"/>
      <w:r w:rsidRPr="000A5DED">
        <w:rPr>
          <w:rFonts w:ascii="Times New Roman" w:hAnsi="Times New Roman" w:cs="Times New Roman"/>
          <w:sz w:val="28"/>
          <w:szCs w:val="28"/>
          <w:lang w:val="en-US"/>
        </w:rPr>
        <w:t>tRNA</w:t>
      </w:r>
      <w:proofErr w:type="spellEnd"/>
      <w:r w:rsidRPr="000A5DED">
        <w:rPr>
          <w:rFonts w:ascii="Times New Roman" w:hAnsi="Times New Roman" w:cs="Times New Roman"/>
          <w:sz w:val="28"/>
          <w:szCs w:val="28"/>
          <w:lang w:val="en-US"/>
        </w:rPr>
        <w:t xml:space="preserve"> for each amino acid; at least 32 </w:t>
      </w:r>
      <w:proofErr w:type="spellStart"/>
      <w:proofErr w:type="gramStart"/>
      <w:r w:rsidRPr="000A5DED">
        <w:rPr>
          <w:rFonts w:ascii="Times New Roman" w:hAnsi="Times New Roman" w:cs="Times New Roman"/>
          <w:sz w:val="28"/>
          <w:szCs w:val="28"/>
          <w:lang w:val="en-US"/>
        </w:rPr>
        <w:t>tRNAs</w:t>
      </w:r>
      <w:proofErr w:type="spellEnd"/>
      <w:proofErr w:type="gramEnd"/>
      <w:r w:rsidRPr="000A5DED">
        <w:rPr>
          <w:rFonts w:ascii="Times New Roman" w:hAnsi="Times New Roman" w:cs="Times New Roman"/>
          <w:sz w:val="28"/>
          <w:szCs w:val="28"/>
          <w:lang w:val="en-US"/>
        </w:rPr>
        <w:t xml:space="preserve"> are required to recognize all the amino acid codons (some recognize more than one codon), but some cells use more than 32.</w:t>
      </w:r>
    </w:p>
    <w:p w:rsidR="00D54417" w:rsidRPr="000A5DED" w:rsidRDefault="00D54417" w:rsidP="00D54417">
      <w:pPr>
        <w:pStyle w:val="ListeParagraf"/>
        <w:numPr>
          <w:ilvl w:val="0"/>
          <w:numId w:val="5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A5DED"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r w:rsidRPr="000A5DED">
        <w:rPr>
          <w:rFonts w:ascii="Times New Roman" w:hAnsi="Times New Roman" w:cs="Times New Roman"/>
          <w:b/>
          <w:sz w:val="28"/>
          <w:szCs w:val="28"/>
          <w:lang w:val="en-US"/>
        </w:rPr>
        <w:t>amino acid arm</w:t>
      </w:r>
      <w:r w:rsidRPr="000A5DED">
        <w:rPr>
          <w:rFonts w:ascii="Times New Roman" w:hAnsi="Times New Roman" w:cs="Times New Roman"/>
          <w:sz w:val="28"/>
          <w:szCs w:val="28"/>
          <w:lang w:val="en-US"/>
        </w:rPr>
        <w:t xml:space="preserve"> can carry a speciﬁc amino acid esteriﬁed by its carboxyl group to the 2’ or 3’-hydroxyl group of the A residue at the 3’ end of the </w:t>
      </w:r>
      <w:proofErr w:type="spellStart"/>
      <w:r w:rsidRPr="000A5DED">
        <w:rPr>
          <w:rFonts w:ascii="Times New Roman" w:hAnsi="Times New Roman" w:cs="Times New Roman"/>
          <w:sz w:val="28"/>
          <w:szCs w:val="28"/>
          <w:lang w:val="en-US"/>
        </w:rPr>
        <w:t>tRNA</w:t>
      </w:r>
      <w:proofErr w:type="spellEnd"/>
      <w:r w:rsidRPr="000A5DED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D54417" w:rsidRPr="000A5DED" w:rsidRDefault="00D54417" w:rsidP="00D54417">
      <w:pPr>
        <w:pStyle w:val="ListeParagraf"/>
        <w:numPr>
          <w:ilvl w:val="0"/>
          <w:numId w:val="5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A5DED"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r w:rsidRPr="000A5DED">
        <w:rPr>
          <w:rFonts w:ascii="Times New Roman" w:hAnsi="Times New Roman" w:cs="Times New Roman"/>
          <w:b/>
          <w:sz w:val="28"/>
          <w:szCs w:val="28"/>
          <w:lang w:val="en-US"/>
        </w:rPr>
        <w:t>anticodon arm</w:t>
      </w:r>
      <w:r w:rsidRPr="000A5DED">
        <w:rPr>
          <w:rFonts w:ascii="Times New Roman" w:hAnsi="Times New Roman" w:cs="Times New Roman"/>
          <w:sz w:val="28"/>
          <w:szCs w:val="28"/>
          <w:lang w:val="en-US"/>
        </w:rPr>
        <w:t xml:space="preserve"> contains the anticodon.</w:t>
      </w:r>
    </w:p>
    <w:p w:rsidR="00D54417" w:rsidRDefault="00D54417" w:rsidP="00D54417">
      <w:pPr>
        <w:pStyle w:val="ListeParagraf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54417" w:rsidRPr="00E644BD" w:rsidRDefault="00D54417" w:rsidP="00D54417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E644BD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 xml:space="preserve">Protein Biosynthesis in </w:t>
      </w:r>
      <w:r w:rsidRPr="00E644BD">
        <w:rPr>
          <w:rFonts w:ascii="Times New Roman" w:hAnsi="Times New Roman" w:cs="Times New Roman"/>
          <w:b/>
          <w:i/>
          <w:sz w:val="28"/>
          <w:szCs w:val="28"/>
          <w:lang w:val="en-US"/>
        </w:rPr>
        <w:t>E. coli</w:t>
      </w:r>
      <w:r w:rsidRPr="00E644BD">
        <w:rPr>
          <w:rFonts w:ascii="Times New Roman" w:hAnsi="Times New Roman" w:cs="Times New Roman"/>
          <w:b/>
          <w:sz w:val="28"/>
          <w:szCs w:val="28"/>
          <w:lang w:val="en-US"/>
        </w:rPr>
        <w:t xml:space="preserve"> Takes Place in Five Stages</w:t>
      </w:r>
    </w:p>
    <w:p w:rsidR="00D54417" w:rsidRPr="00E644BD" w:rsidRDefault="00D54417" w:rsidP="00D54417">
      <w:pPr>
        <w:pStyle w:val="ListeParagraf"/>
        <w:spacing w:line="360" w:lineRule="auto"/>
        <w:ind w:left="993" w:hanging="993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E644BD">
        <w:rPr>
          <w:rFonts w:ascii="Times New Roman" w:hAnsi="Times New Roman" w:cs="Times New Roman"/>
          <w:b/>
          <w:i/>
          <w:sz w:val="28"/>
          <w:szCs w:val="28"/>
          <w:lang w:val="en-US"/>
        </w:rPr>
        <w:t>Stage 1: Activation of Amino Acid</w:t>
      </w:r>
    </w:p>
    <w:p w:rsidR="00D54417" w:rsidRPr="00E644BD" w:rsidRDefault="00D54417" w:rsidP="00D54417">
      <w:pPr>
        <w:pStyle w:val="ListeParagraf"/>
        <w:numPr>
          <w:ilvl w:val="0"/>
          <w:numId w:val="3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644BD">
        <w:rPr>
          <w:rFonts w:ascii="Times New Roman" w:hAnsi="Times New Roman" w:cs="Times New Roman"/>
          <w:b/>
          <w:sz w:val="28"/>
          <w:szCs w:val="28"/>
          <w:lang w:val="en-US"/>
        </w:rPr>
        <w:t>Aminoacyl-</w:t>
      </w:r>
      <w:proofErr w:type="spellStart"/>
      <w:r w:rsidRPr="00E644BD">
        <w:rPr>
          <w:rFonts w:ascii="Times New Roman" w:hAnsi="Times New Roman" w:cs="Times New Roman"/>
          <w:b/>
          <w:sz w:val="28"/>
          <w:szCs w:val="28"/>
          <w:lang w:val="en-US"/>
        </w:rPr>
        <w:t>tRNA</w:t>
      </w:r>
      <w:proofErr w:type="spellEnd"/>
      <w:r w:rsidRPr="00E644BD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E644BD">
        <w:rPr>
          <w:rFonts w:ascii="Times New Roman" w:hAnsi="Times New Roman" w:cs="Times New Roman"/>
          <w:b/>
          <w:sz w:val="28"/>
          <w:szCs w:val="28"/>
          <w:lang w:val="en-US"/>
        </w:rPr>
        <w:t>synthetases</w:t>
      </w:r>
      <w:proofErr w:type="spellEnd"/>
      <w:r w:rsidRPr="00E644BD">
        <w:rPr>
          <w:rFonts w:ascii="Times New Roman" w:hAnsi="Times New Roman" w:cs="Times New Roman"/>
          <w:sz w:val="28"/>
          <w:szCs w:val="28"/>
          <w:lang w:val="en-US"/>
        </w:rPr>
        <w:t xml:space="preserve"> attach the correct amino acids to their </w:t>
      </w:r>
      <w:proofErr w:type="spellStart"/>
      <w:proofErr w:type="gramStart"/>
      <w:r w:rsidRPr="00E644BD">
        <w:rPr>
          <w:rFonts w:ascii="Times New Roman" w:hAnsi="Times New Roman" w:cs="Times New Roman"/>
          <w:sz w:val="28"/>
          <w:szCs w:val="28"/>
          <w:lang w:val="en-US"/>
        </w:rPr>
        <w:t>tRNAs</w:t>
      </w:r>
      <w:proofErr w:type="spellEnd"/>
      <w:proofErr w:type="gramEnd"/>
      <w:r w:rsidRPr="00E644BD">
        <w:rPr>
          <w:rFonts w:ascii="Times New Roman" w:hAnsi="Times New Roman" w:cs="Times New Roman"/>
          <w:sz w:val="28"/>
          <w:szCs w:val="28"/>
          <w:lang w:val="en-US"/>
        </w:rPr>
        <w:t xml:space="preserve"> in cytosol.</w:t>
      </w:r>
    </w:p>
    <w:p w:rsidR="00D54417" w:rsidRPr="00E644BD" w:rsidRDefault="00D54417" w:rsidP="00D54417">
      <w:pPr>
        <w:pStyle w:val="ListeParagraf"/>
        <w:numPr>
          <w:ilvl w:val="0"/>
          <w:numId w:val="3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644BD">
        <w:rPr>
          <w:rFonts w:ascii="Times New Roman" w:hAnsi="Times New Roman" w:cs="Times New Roman"/>
          <w:sz w:val="28"/>
          <w:szCs w:val="28"/>
          <w:lang w:val="en-US"/>
        </w:rPr>
        <w:t>Most organisms have one aminoacyl-</w:t>
      </w:r>
      <w:proofErr w:type="spellStart"/>
      <w:r w:rsidRPr="00E644BD">
        <w:rPr>
          <w:rFonts w:ascii="Times New Roman" w:hAnsi="Times New Roman" w:cs="Times New Roman"/>
          <w:sz w:val="28"/>
          <w:szCs w:val="28"/>
          <w:lang w:val="en-US"/>
        </w:rPr>
        <w:t>tRNA</w:t>
      </w:r>
      <w:proofErr w:type="spellEnd"/>
      <w:r w:rsidRPr="00E644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44BD">
        <w:rPr>
          <w:rFonts w:ascii="Times New Roman" w:hAnsi="Times New Roman" w:cs="Times New Roman"/>
          <w:sz w:val="28"/>
          <w:szCs w:val="28"/>
          <w:lang w:val="en-US"/>
        </w:rPr>
        <w:t>synthetase</w:t>
      </w:r>
      <w:proofErr w:type="spellEnd"/>
      <w:r w:rsidRPr="00E644BD">
        <w:rPr>
          <w:rFonts w:ascii="Times New Roman" w:hAnsi="Times New Roman" w:cs="Times New Roman"/>
          <w:sz w:val="28"/>
          <w:szCs w:val="28"/>
          <w:lang w:val="en-US"/>
        </w:rPr>
        <w:t xml:space="preserve"> for each amino acid.</w:t>
      </w:r>
    </w:p>
    <w:p w:rsidR="00D54417" w:rsidRPr="00BE743D" w:rsidRDefault="00D54417" w:rsidP="00D54417">
      <w:pPr>
        <w:pStyle w:val="ListeParagraf"/>
        <w:numPr>
          <w:ilvl w:val="0"/>
          <w:numId w:val="3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644BD">
        <w:rPr>
          <w:rFonts w:ascii="Times New Roman" w:hAnsi="Times New Roman" w:cs="Times New Roman"/>
          <w:sz w:val="28"/>
          <w:szCs w:val="28"/>
          <w:lang w:val="en-US"/>
        </w:rPr>
        <w:t>The reaction catalyzed by an aminoacyl-</w:t>
      </w:r>
      <w:proofErr w:type="spellStart"/>
      <w:r w:rsidRPr="00E644BD">
        <w:rPr>
          <w:rFonts w:ascii="Times New Roman" w:hAnsi="Times New Roman" w:cs="Times New Roman"/>
          <w:sz w:val="28"/>
          <w:szCs w:val="28"/>
          <w:lang w:val="en-US"/>
        </w:rPr>
        <w:t>tRNA</w:t>
      </w:r>
      <w:proofErr w:type="spellEnd"/>
      <w:r w:rsidRPr="00E644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44BD">
        <w:rPr>
          <w:rFonts w:ascii="Times New Roman" w:hAnsi="Times New Roman" w:cs="Times New Roman"/>
          <w:sz w:val="28"/>
          <w:szCs w:val="28"/>
          <w:lang w:val="en-US"/>
        </w:rPr>
        <w:t>synthetase</w:t>
      </w:r>
      <w:proofErr w:type="spellEnd"/>
      <w:r w:rsidRPr="00E644BD">
        <w:rPr>
          <w:rFonts w:ascii="Times New Roman" w:hAnsi="Times New Roman" w:cs="Times New Roman"/>
          <w:sz w:val="28"/>
          <w:szCs w:val="28"/>
          <w:lang w:val="en-US"/>
        </w:rPr>
        <w:t xml:space="preserve"> is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BE743D" w:rsidRPr="00BE743D" w:rsidRDefault="00BE743D" w:rsidP="00BE743D">
      <w:pPr>
        <w:pStyle w:val="ListeParagraf"/>
        <w:spacing w:line="240" w:lineRule="auto"/>
        <w:ind w:left="426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D54417" w:rsidRDefault="00D54417" w:rsidP="00D54417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BE743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2453005</wp:posOffset>
                </wp:positionH>
                <wp:positionV relativeFrom="paragraph">
                  <wp:posOffset>106045</wp:posOffset>
                </wp:positionV>
                <wp:extent cx="635000" cy="6350"/>
                <wp:effectExtent l="9525" t="55245" r="22225" b="52705"/>
                <wp:wrapNone/>
                <wp:docPr id="1" name="Düz Ok Bağlayıcısı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000" cy="6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61C13A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1" o:spid="_x0000_s1026" type="#_x0000_t32" style="position:absolute;margin-left:193.15pt;margin-top:8.35pt;width:50pt;height:.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">
                <v:stroke endarrow="block"/>
              </v:shape>
            </w:pict>
          </mc:Fallback>
        </mc:AlternateContent>
      </w:r>
      <w:r w:rsidRPr="00BE743D">
        <w:rPr>
          <w:rFonts w:ascii="Times New Roman" w:hAnsi="Times New Roman" w:cs="Times New Roman"/>
          <w:sz w:val="28"/>
          <w:szCs w:val="28"/>
          <w:lang w:val="en-US"/>
        </w:rPr>
        <w:t xml:space="preserve">Amino acid + </w:t>
      </w:r>
      <w:proofErr w:type="spellStart"/>
      <w:r w:rsidRPr="00BE743D">
        <w:rPr>
          <w:rFonts w:ascii="Times New Roman" w:hAnsi="Times New Roman" w:cs="Times New Roman"/>
          <w:sz w:val="28"/>
          <w:szCs w:val="28"/>
          <w:lang w:val="en-US"/>
        </w:rPr>
        <w:t>tRNA</w:t>
      </w:r>
      <w:proofErr w:type="spellEnd"/>
      <w:r w:rsidRPr="00BE743D">
        <w:rPr>
          <w:rFonts w:ascii="Times New Roman" w:hAnsi="Times New Roman" w:cs="Times New Roman"/>
          <w:sz w:val="28"/>
          <w:szCs w:val="28"/>
          <w:lang w:val="en-US"/>
        </w:rPr>
        <w:t xml:space="preserve"> + ATP </w:t>
      </w:r>
      <w:r w:rsidRPr="00BE743D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BE743D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BE743D">
        <w:rPr>
          <w:rFonts w:ascii="Times New Roman" w:hAnsi="Times New Roman" w:cs="Times New Roman"/>
          <w:sz w:val="28"/>
          <w:szCs w:val="28"/>
          <w:lang w:val="en-US"/>
        </w:rPr>
        <w:tab/>
        <w:t>aminoacyl-</w:t>
      </w:r>
      <w:proofErr w:type="spellStart"/>
      <w:r w:rsidRPr="00BE743D">
        <w:rPr>
          <w:rFonts w:ascii="Times New Roman" w:hAnsi="Times New Roman" w:cs="Times New Roman"/>
          <w:sz w:val="28"/>
          <w:szCs w:val="28"/>
          <w:lang w:val="en-US"/>
        </w:rPr>
        <w:t>tRNA</w:t>
      </w:r>
      <w:proofErr w:type="spellEnd"/>
      <w:r w:rsidRPr="00BE743D">
        <w:rPr>
          <w:rFonts w:ascii="Times New Roman" w:hAnsi="Times New Roman" w:cs="Times New Roman"/>
          <w:sz w:val="28"/>
          <w:szCs w:val="28"/>
          <w:lang w:val="en-US"/>
        </w:rPr>
        <w:t xml:space="preserve"> + AMP + 2 Pi</w:t>
      </w:r>
    </w:p>
    <w:p w:rsidR="006D414D" w:rsidRPr="006D414D" w:rsidRDefault="006D414D" w:rsidP="006D414D">
      <w:pPr>
        <w:pStyle w:val="ListeParagraf"/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D54417" w:rsidRPr="00E142A3" w:rsidRDefault="006D414D" w:rsidP="006D414D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2603D49C" wp14:editId="2DB3588F">
            <wp:extent cx="2647950" cy="3200400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9F3ADB" wp14:editId="7C35F548">
            <wp:extent cx="5760720" cy="645795"/>
            <wp:effectExtent l="0" t="0" r="0" b="190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417" w:rsidRPr="006D414D" w:rsidRDefault="00D54417" w:rsidP="006D414D">
      <w:pPr>
        <w:pStyle w:val="ListeParagraf"/>
        <w:spacing w:line="240" w:lineRule="auto"/>
        <w:ind w:left="-567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D54417" w:rsidRPr="006D414D" w:rsidRDefault="00D54417" w:rsidP="00D54417">
      <w:pPr>
        <w:pStyle w:val="ListeParagraf"/>
        <w:spacing w:line="360" w:lineRule="auto"/>
        <w:ind w:left="0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6D414D">
        <w:rPr>
          <w:rFonts w:ascii="Times New Roman" w:hAnsi="Times New Roman" w:cs="Times New Roman"/>
          <w:b/>
          <w:i/>
          <w:sz w:val="28"/>
          <w:szCs w:val="28"/>
          <w:lang w:val="en-US"/>
        </w:rPr>
        <w:t>Stage 2: Initiation</w:t>
      </w:r>
    </w:p>
    <w:p w:rsidR="00D54417" w:rsidRPr="006D414D" w:rsidRDefault="00D54417" w:rsidP="00D54417">
      <w:pPr>
        <w:pStyle w:val="ListeParagraf"/>
        <w:numPr>
          <w:ilvl w:val="0"/>
          <w:numId w:val="6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D414D">
        <w:rPr>
          <w:rFonts w:ascii="Times New Roman" w:hAnsi="Times New Roman" w:cs="Times New Roman"/>
          <w:sz w:val="28"/>
          <w:szCs w:val="28"/>
          <w:lang w:val="en-US"/>
        </w:rPr>
        <w:t>A speciﬁc amino acid initiates protein synthesis.</w:t>
      </w:r>
    </w:p>
    <w:p w:rsidR="00D54417" w:rsidRPr="006D414D" w:rsidRDefault="00D54417" w:rsidP="00D54417">
      <w:pPr>
        <w:pStyle w:val="ListeParagraf"/>
        <w:numPr>
          <w:ilvl w:val="0"/>
          <w:numId w:val="6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D414D">
        <w:rPr>
          <w:rFonts w:ascii="Times New Roman" w:hAnsi="Times New Roman" w:cs="Times New Roman"/>
          <w:sz w:val="28"/>
          <w:szCs w:val="28"/>
          <w:lang w:val="en-US"/>
        </w:rPr>
        <w:t>Protein synthesis begins at the amino-terminal end and proceeds by the stepwise addition of amino acids to the carboxyl-terminal end of the growing polypeptide.</w:t>
      </w:r>
    </w:p>
    <w:p w:rsidR="00D54417" w:rsidRPr="006D414D" w:rsidRDefault="00D54417" w:rsidP="00D54417">
      <w:pPr>
        <w:pStyle w:val="ListeParagraf"/>
        <w:numPr>
          <w:ilvl w:val="0"/>
          <w:numId w:val="6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D414D">
        <w:rPr>
          <w:rFonts w:ascii="Times New Roman" w:hAnsi="Times New Roman" w:cs="Times New Roman"/>
          <w:sz w:val="28"/>
          <w:szCs w:val="28"/>
          <w:lang w:val="en-US"/>
        </w:rPr>
        <w:t xml:space="preserve">The AUG initiation codon specifies an </w:t>
      </w:r>
      <w:r w:rsidRPr="006D414D">
        <w:rPr>
          <w:rFonts w:ascii="Times New Roman" w:hAnsi="Times New Roman" w:cs="Times New Roman"/>
          <w:i/>
          <w:sz w:val="28"/>
          <w:szCs w:val="28"/>
          <w:lang w:val="en-US"/>
        </w:rPr>
        <w:t>amino-terminal</w:t>
      </w:r>
      <w:r w:rsidRPr="006D414D">
        <w:rPr>
          <w:rFonts w:ascii="Times New Roman" w:hAnsi="Times New Roman" w:cs="Times New Roman"/>
          <w:sz w:val="28"/>
          <w:szCs w:val="28"/>
          <w:lang w:val="en-US"/>
        </w:rPr>
        <w:t xml:space="preserve"> methionine residue.</w:t>
      </w:r>
    </w:p>
    <w:p w:rsidR="00D54417" w:rsidRPr="006D414D" w:rsidRDefault="00D54417" w:rsidP="00D54417">
      <w:pPr>
        <w:pStyle w:val="ListeParagraf"/>
        <w:numPr>
          <w:ilvl w:val="0"/>
          <w:numId w:val="6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D414D">
        <w:rPr>
          <w:rFonts w:ascii="Times New Roman" w:hAnsi="Times New Roman" w:cs="Times New Roman"/>
          <w:sz w:val="28"/>
          <w:szCs w:val="28"/>
          <w:lang w:val="en-US"/>
        </w:rPr>
        <w:lastRenderedPageBreak/>
        <w:t>Although methionine has only one codon, (5’</w:t>
      </w:r>
      <w:proofErr w:type="gramStart"/>
      <w:r w:rsidRPr="006D414D">
        <w:rPr>
          <w:rFonts w:ascii="Times New Roman" w:hAnsi="Times New Roman" w:cs="Times New Roman"/>
          <w:sz w:val="28"/>
          <w:szCs w:val="28"/>
          <w:lang w:val="en-US"/>
        </w:rPr>
        <w:t>)AUG</w:t>
      </w:r>
      <w:proofErr w:type="gramEnd"/>
      <w:r w:rsidRPr="006D414D">
        <w:rPr>
          <w:rFonts w:ascii="Times New Roman" w:hAnsi="Times New Roman" w:cs="Times New Roman"/>
          <w:sz w:val="28"/>
          <w:szCs w:val="28"/>
          <w:lang w:val="en-US"/>
        </w:rPr>
        <w:t xml:space="preserve">, all organisms have two </w:t>
      </w:r>
      <w:proofErr w:type="spellStart"/>
      <w:r w:rsidRPr="006D414D">
        <w:rPr>
          <w:rFonts w:ascii="Times New Roman" w:hAnsi="Times New Roman" w:cs="Times New Roman"/>
          <w:sz w:val="28"/>
          <w:szCs w:val="28"/>
          <w:lang w:val="en-US"/>
        </w:rPr>
        <w:t>tRNAs</w:t>
      </w:r>
      <w:proofErr w:type="spellEnd"/>
      <w:r w:rsidRPr="006D414D">
        <w:rPr>
          <w:rFonts w:ascii="Times New Roman" w:hAnsi="Times New Roman" w:cs="Times New Roman"/>
          <w:sz w:val="28"/>
          <w:szCs w:val="28"/>
          <w:lang w:val="en-US"/>
        </w:rPr>
        <w:t xml:space="preserve"> for methionine.</w:t>
      </w:r>
    </w:p>
    <w:p w:rsidR="00D54417" w:rsidRPr="006D414D" w:rsidRDefault="00D54417" w:rsidP="00D54417">
      <w:pPr>
        <w:pStyle w:val="ListeParagraf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D414D">
        <w:rPr>
          <w:rFonts w:ascii="Times New Roman" w:hAnsi="Times New Roman" w:cs="Times New Roman"/>
          <w:sz w:val="28"/>
          <w:szCs w:val="28"/>
          <w:lang w:val="en-US"/>
        </w:rPr>
        <w:t>One is used for the initiation codon and the other is used an internal position in a polypeptide.</w:t>
      </w:r>
    </w:p>
    <w:p w:rsidR="00D54417" w:rsidRPr="00CD10FC" w:rsidRDefault="00D54417" w:rsidP="00D54417">
      <w:pPr>
        <w:pStyle w:val="ListeParagraf"/>
        <w:numPr>
          <w:ilvl w:val="0"/>
          <w:numId w:val="8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D10FC">
        <w:rPr>
          <w:rFonts w:ascii="Times New Roman" w:hAnsi="Times New Roman" w:cs="Times New Roman"/>
          <w:sz w:val="28"/>
          <w:szCs w:val="28"/>
          <w:lang w:val="en-US"/>
        </w:rPr>
        <w:t xml:space="preserve">In bacteria, the two types of </w:t>
      </w:r>
      <w:proofErr w:type="spellStart"/>
      <w:r w:rsidRPr="00CD10FC">
        <w:rPr>
          <w:rFonts w:ascii="Times New Roman" w:hAnsi="Times New Roman" w:cs="Times New Roman"/>
          <w:sz w:val="28"/>
          <w:szCs w:val="28"/>
          <w:lang w:val="en-US"/>
        </w:rPr>
        <w:t>tRNA</w:t>
      </w:r>
      <w:proofErr w:type="spellEnd"/>
      <w:r w:rsidRPr="00CD10FC">
        <w:rPr>
          <w:rFonts w:ascii="Times New Roman" w:hAnsi="Times New Roman" w:cs="Times New Roman"/>
          <w:sz w:val="28"/>
          <w:szCs w:val="28"/>
          <w:lang w:val="en-US"/>
        </w:rPr>
        <w:t xml:space="preserve"> speciﬁc for methionine are designated </w:t>
      </w:r>
      <w:proofErr w:type="spellStart"/>
      <w:r w:rsidRPr="00CD10FC">
        <w:rPr>
          <w:rFonts w:ascii="Times New Roman" w:hAnsi="Times New Roman" w:cs="Times New Roman"/>
          <w:sz w:val="28"/>
          <w:szCs w:val="28"/>
          <w:lang w:val="en-US"/>
        </w:rPr>
        <w:t>tRNA</w:t>
      </w:r>
      <w:r w:rsidRPr="00CD10FC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Met</w:t>
      </w:r>
      <w:proofErr w:type="spellEnd"/>
      <w:r w:rsidRPr="00CD10FC">
        <w:rPr>
          <w:rFonts w:ascii="Times New Roman" w:hAnsi="Times New Roman" w:cs="Times New Roman"/>
          <w:sz w:val="28"/>
          <w:szCs w:val="28"/>
          <w:lang w:val="en-US"/>
        </w:rPr>
        <w:t xml:space="preserve"> and </w:t>
      </w:r>
      <w:proofErr w:type="spellStart"/>
      <w:r w:rsidRPr="00CD10FC">
        <w:rPr>
          <w:rFonts w:ascii="Times New Roman" w:hAnsi="Times New Roman" w:cs="Times New Roman"/>
          <w:sz w:val="28"/>
          <w:szCs w:val="28"/>
          <w:lang w:val="en-US"/>
        </w:rPr>
        <w:t>tRNA</w:t>
      </w:r>
      <w:r w:rsidRPr="00CD10FC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fMet</w:t>
      </w:r>
      <w:proofErr w:type="spellEnd"/>
      <w:r w:rsidRPr="00CD10FC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D54417" w:rsidRDefault="00D54417" w:rsidP="00D54417">
      <w:pPr>
        <w:pStyle w:val="ListeParagraf"/>
        <w:numPr>
          <w:ilvl w:val="0"/>
          <w:numId w:val="8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4082F">
        <w:rPr>
          <w:rFonts w:ascii="Times New Roman" w:hAnsi="Times New Roman" w:cs="Times New Roman"/>
          <w:sz w:val="28"/>
          <w:szCs w:val="28"/>
          <w:lang w:val="en-US"/>
        </w:rPr>
        <w:t xml:space="preserve">First, methionine is attached to </w:t>
      </w:r>
      <w:proofErr w:type="spellStart"/>
      <w:r w:rsidRPr="0054082F">
        <w:rPr>
          <w:rFonts w:ascii="Times New Roman" w:hAnsi="Times New Roman" w:cs="Times New Roman"/>
          <w:sz w:val="28"/>
          <w:szCs w:val="28"/>
          <w:lang w:val="en-US"/>
        </w:rPr>
        <w:t>tRNA</w:t>
      </w:r>
      <w:r w:rsidRPr="0054082F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fMet</w:t>
      </w:r>
      <w:proofErr w:type="spellEnd"/>
      <w:r w:rsidRPr="0054082F">
        <w:rPr>
          <w:rFonts w:ascii="Times New Roman" w:hAnsi="Times New Roman" w:cs="Times New Roman"/>
          <w:sz w:val="28"/>
          <w:szCs w:val="28"/>
          <w:lang w:val="en-US"/>
        </w:rPr>
        <w:t xml:space="preserve"> by the </w:t>
      </w:r>
      <w:r w:rsidRPr="0054082F">
        <w:rPr>
          <w:rFonts w:ascii="Times New Roman" w:hAnsi="Times New Roman" w:cs="Times New Roman"/>
          <w:b/>
          <w:sz w:val="28"/>
          <w:szCs w:val="28"/>
          <w:lang w:val="en-US"/>
        </w:rPr>
        <w:t>Met-</w:t>
      </w:r>
      <w:proofErr w:type="spellStart"/>
      <w:r w:rsidRPr="0054082F">
        <w:rPr>
          <w:rFonts w:ascii="Times New Roman" w:hAnsi="Times New Roman" w:cs="Times New Roman"/>
          <w:b/>
          <w:sz w:val="28"/>
          <w:szCs w:val="28"/>
          <w:lang w:val="en-US"/>
        </w:rPr>
        <w:t>tRNA</w:t>
      </w:r>
      <w:proofErr w:type="spellEnd"/>
      <w:r w:rsidRPr="0054082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54082F">
        <w:rPr>
          <w:rFonts w:ascii="Times New Roman" w:hAnsi="Times New Roman" w:cs="Times New Roman"/>
          <w:b/>
          <w:sz w:val="28"/>
          <w:szCs w:val="28"/>
          <w:lang w:val="en-US"/>
        </w:rPr>
        <w:t>synthetase</w:t>
      </w:r>
      <w:proofErr w:type="spellEnd"/>
      <w:r w:rsidRPr="0054082F">
        <w:rPr>
          <w:rFonts w:ascii="Times New Roman" w:hAnsi="Times New Roman" w:cs="Times New Roman"/>
          <w:sz w:val="28"/>
          <w:szCs w:val="28"/>
          <w:lang w:val="en-US"/>
        </w:rPr>
        <w:t xml:space="preserve"> (which in E. coli </w:t>
      </w:r>
      <w:proofErr w:type="spellStart"/>
      <w:r w:rsidRPr="0054082F">
        <w:rPr>
          <w:rFonts w:ascii="Times New Roman" w:hAnsi="Times New Roman" w:cs="Times New Roman"/>
          <w:sz w:val="28"/>
          <w:szCs w:val="28"/>
          <w:lang w:val="en-US"/>
        </w:rPr>
        <w:t>aminoacylates</w:t>
      </w:r>
      <w:proofErr w:type="spellEnd"/>
      <w:r w:rsidRPr="0054082F">
        <w:rPr>
          <w:rFonts w:ascii="Times New Roman" w:hAnsi="Times New Roman" w:cs="Times New Roman"/>
          <w:sz w:val="28"/>
          <w:szCs w:val="28"/>
          <w:lang w:val="en-US"/>
        </w:rPr>
        <w:t xml:space="preserve"> both </w:t>
      </w:r>
      <w:proofErr w:type="spellStart"/>
      <w:r w:rsidRPr="0054082F">
        <w:rPr>
          <w:rFonts w:ascii="Times New Roman" w:hAnsi="Times New Roman" w:cs="Times New Roman"/>
          <w:sz w:val="28"/>
          <w:szCs w:val="28"/>
          <w:lang w:val="en-US"/>
        </w:rPr>
        <w:t>tRNA</w:t>
      </w:r>
      <w:r w:rsidRPr="0054082F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fMet</w:t>
      </w:r>
      <w:proofErr w:type="spellEnd"/>
      <w:r w:rsidRPr="0054082F">
        <w:rPr>
          <w:rFonts w:ascii="Times New Roman" w:hAnsi="Times New Roman" w:cs="Times New Roman"/>
          <w:sz w:val="28"/>
          <w:szCs w:val="28"/>
          <w:lang w:val="en-US"/>
        </w:rPr>
        <w:t xml:space="preserve"> and </w:t>
      </w:r>
      <w:proofErr w:type="spellStart"/>
      <w:r w:rsidRPr="0054082F">
        <w:rPr>
          <w:rFonts w:ascii="Times New Roman" w:hAnsi="Times New Roman" w:cs="Times New Roman"/>
          <w:sz w:val="28"/>
          <w:szCs w:val="28"/>
          <w:lang w:val="en-US"/>
        </w:rPr>
        <w:t>tRNA</w:t>
      </w:r>
      <w:r w:rsidRPr="0054082F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Met</w:t>
      </w:r>
      <w:proofErr w:type="spellEnd"/>
      <w:r w:rsidRPr="0054082F">
        <w:rPr>
          <w:rFonts w:ascii="Times New Roman" w:hAnsi="Times New Roman" w:cs="Times New Roman"/>
          <w:sz w:val="28"/>
          <w:szCs w:val="28"/>
          <w:lang w:val="en-US"/>
        </w:rPr>
        <w:t>).</w:t>
      </w:r>
    </w:p>
    <w:p w:rsidR="009D4FC7" w:rsidRPr="009D4FC7" w:rsidRDefault="009D4FC7" w:rsidP="009D4FC7">
      <w:pPr>
        <w:pStyle w:val="ListeParagraf"/>
        <w:spacing w:line="240" w:lineRule="auto"/>
        <w:ind w:left="426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CF185F" w:rsidRDefault="009D4FC7" w:rsidP="009D4FC7">
      <w:pPr>
        <w:pStyle w:val="ListeParagraf"/>
        <w:spacing w:line="360" w:lineRule="auto"/>
        <w:ind w:left="-1134" w:right="-1134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02F58E13" wp14:editId="34C61088">
            <wp:extent cx="4495800" cy="581025"/>
            <wp:effectExtent l="0" t="0" r="0" b="952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FC7" w:rsidRPr="009D4FC7" w:rsidRDefault="009D4FC7" w:rsidP="009D4FC7">
      <w:pPr>
        <w:pStyle w:val="ListeParagraf"/>
        <w:spacing w:line="240" w:lineRule="auto"/>
        <w:ind w:left="-1134" w:right="-1134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D54417" w:rsidRDefault="00D54417" w:rsidP="00D54417">
      <w:pPr>
        <w:pStyle w:val="ListeParagraf"/>
        <w:numPr>
          <w:ilvl w:val="0"/>
          <w:numId w:val="8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4082F">
        <w:rPr>
          <w:rFonts w:ascii="Times New Roman" w:hAnsi="Times New Roman" w:cs="Times New Roman"/>
          <w:sz w:val="28"/>
          <w:szCs w:val="28"/>
          <w:lang w:val="en-US"/>
        </w:rPr>
        <w:t xml:space="preserve">Next, a </w:t>
      </w:r>
      <w:proofErr w:type="spellStart"/>
      <w:r w:rsidRPr="0054082F">
        <w:rPr>
          <w:rFonts w:ascii="Times New Roman" w:hAnsi="Times New Roman" w:cs="Times New Roman"/>
          <w:b/>
          <w:sz w:val="28"/>
          <w:szCs w:val="28"/>
          <w:lang w:val="en-US"/>
        </w:rPr>
        <w:t>transformylase</w:t>
      </w:r>
      <w:proofErr w:type="spellEnd"/>
      <w:r w:rsidRPr="0054082F">
        <w:rPr>
          <w:rFonts w:ascii="Times New Roman" w:hAnsi="Times New Roman" w:cs="Times New Roman"/>
          <w:sz w:val="28"/>
          <w:szCs w:val="28"/>
          <w:lang w:val="en-US"/>
        </w:rPr>
        <w:t xml:space="preserve"> transfers a formyl group from N</w:t>
      </w:r>
      <w:r w:rsidRPr="0054082F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10</w:t>
      </w:r>
      <w:r w:rsidRPr="0054082F">
        <w:rPr>
          <w:rFonts w:ascii="Times New Roman" w:hAnsi="Times New Roman" w:cs="Times New Roman"/>
          <w:sz w:val="28"/>
          <w:szCs w:val="28"/>
          <w:lang w:val="en-US"/>
        </w:rPr>
        <w:t>-formyltetrahydrofolate to the amino group of the Met residue.</w:t>
      </w:r>
    </w:p>
    <w:p w:rsidR="00BF0FD3" w:rsidRPr="00BF0FD3" w:rsidRDefault="00BF0FD3" w:rsidP="00BF0FD3">
      <w:pPr>
        <w:pStyle w:val="ListeParagraf"/>
        <w:spacing w:line="240" w:lineRule="auto"/>
        <w:ind w:left="426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BF0FD3" w:rsidRDefault="00247B3E" w:rsidP="00BF0FD3">
      <w:pPr>
        <w:pStyle w:val="ListeParagraf"/>
        <w:spacing w:line="360" w:lineRule="auto"/>
        <w:ind w:left="-1134" w:right="-1134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3F2B2183" wp14:editId="307330D4">
            <wp:extent cx="4467225" cy="542925"/>
            <wp:effectExtent l="0" t="0" r="9525" b="952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FD3" w:rsidRPr="00BF0FD3" w:rsidRDefault="00BF0FD3" w:rsidP="00BF0FD3">
      <w:pPr>
        <w:pStyle w:val="ListeParagraf"/>
        <w:spacing w:line="240" w:lineRule="auto"/>
        <w:ind w:left="-1134" w:right="-1134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CF185F" w:rsidRDefault="00D54417" w:rsidP="009D62EA">
      <w:pPr>
        <w:pStyle w:val="ListeParagraf"/>
        <w:numPr>
          <w:ilvl w:val="0"/>
          <w:numId w:val="8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4082F">
        <w:rPr>
          <w:rFonts w:ascii="Times New Roman" w:hAnsi="Times New Roman" w:cs="Times New Roman"/>
          <w:sz w:val="28"/>
          <w:szCs w:val="28"/>
          <w:lang w:val="en-US"/>
        </w:rPr>
        <w:t xml:space="preserve">Product is </w:t>
      </w:r>
      <w:proofErr w:type="spellStart"/>
      <w:r w:rsidRPr="0054082F">
        <w:rPr>
          <w:rFonts w:ascii="Times New Roman" w:hAnsi="Times New Roman" w:cs="Times New Roman"/>
          <w:sz w:val="28"/>
          <w:szCs w:val="28"/>
          <w:lang w:val="en-US"/>
        </w:rPr>
        <w:t>fMet-tRNA</w:t>
      </w:r>
      <w:r w:rsidRPr="0054082F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fMet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4B3CFE" w:rsidRDefault="004B3CFE" w:rsidP="004B3CFE">
      <w:pPr>
        <w:pStyle w:val="ListeParagraf"/>
        <w:spacing w:line="360" w:lineRule="auto"/>
        <w:ind w:left="-1134" w:right="-1134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7DB48311" wp14:editId="4103A715">
            <wp:extent cx="1590675" cy="1962150"/>
            <wp:effectExtent l="0" t="0" r="9525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CFE" w:rsidRPr="004B3CFE" w:rsidRDefault="004B3CFE" w:rsidP="004B3CFE">
      <w:pPr>
        <w:pStyle w:val="ListeParagraf"/>
        <w:spacing w:line="240" w:lineRule="auto"/>
        <w:ind w:left="-1134" w:right="-1134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D54417" w:rsidRPr="0054082F" w:rsidRDefault="00D54417" w:rsidP="00D54417">
      <w:pPr>
        <w:pStyle w:val="ListeParagraf"/>
        <w:numPr>
          <w:ilvl w:val="0"/>
          <w:numId w:val="8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4082F"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proofErr w:type="spellStart"/>
      <w:r w:rsidRPr="0054082F">
        <w:rPr>
          <w:rFonts w:ascii="Times New Roman" w:hAnsi="Times New Roman" w:cs="Times New Roman"/>
          <w:sz w:val="28"/>
          <w:szCs w:val="28"/>
          <w:lang w:val="en-US"/>
        </w:rPr>
        <w:t>transformylase</w:t>
      </w:r>
      <w:proofErr w:type="spellEnd"/>
      <w:r w:rsidRPr="0054082F">
        <w:rPr>
          <w:rFonts w:ascii="Times New Roman" w:hAnsi="Times New Roman" w:cs="Times New Roman"/>
          <w:sz w:val="28"/>
          <w:szCs w:val="28"/>
          <w:lang w:val="en-US"/>
        </w:rPr>
        <w:t xml:space="preserve"> is speciﬁc for Met residues attached to </w:t>
      </w:r>
      <w:proofErr w:type="spellStart"/>
      <w:r w:rsidRPr="0054082F">
        <w:rPr>
          <w:rFonts w:ascii="Times New Roman" w:hAnsi="Times New Roman" w:cs="Times New Roman"/>
          <w:sz w:val="28"/>
          <w:szCs w:val="28"/>
          <w:lang w:val="en-US"/>
        </w:rPr>
        <w:t>tRNA</w:t>
      </w:r>
      <w:r w:rsidRPr="0054082F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fMet</w:t>
      </w:r>
      <w:proofErr w:type="spellEnd"/>
      <w:r w:rsidRPr="0054082F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D54417" w:rsidRPr="00FF5D81" w:rsidRDefault="00D54417" w:rsidP="00FF5D81">
      <w:pPr>
        <w:pStyle w:val="ListeParagraf"/>
        <w:spacing w:line="240" w:lineRule="auto"/>
        <w:ind w:left="426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D54417" w:rsidRPr="00FF5D81" w:rsidRDefault="00D54417" w:rsidP="00D54417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F5D81">
        <w:rPr>
          <w:rFonts w:ascii="Times New Roman" w:hAnsi="Times New Roman" w:cs="Times New Roman"/>
          <w:b/>
          <w:sz w:val="28"/>
          <w:szCs w:val="28"/>
          <w:lang w:val="en-US"/>
        </w:rPr>
        <w:t>The Three Steps of Initiation</w:t>
      </w:r>
    </w:p>
    <w:p w:rsidR="00D54417" w:rsidRPr="00817E39" w:rsidRDefault="00D54417" w:rsidP="00D54417">
      <w:pPr>
        <w:pStyle w:val="ListeParagraf"/>
        <w:numPr>
          <w:ilvl w:val="0"/>
          <w:numId w:val="9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F5D81">
        <w:rPr>
          <w:rFonts w:ascii="Times New Roman" w:hAnsi="Times New Roman" w:cs="Times New Roman"/>
          <w:sz w:val="28"/>
          <w:szCs w:val="28"/>
          <w:lang w:val="en-US"/>
        </w:rPr>
        <w:t xml:space="preserve">In step 1 </w:t>
      </w:r>
      <w:r w:rsidR="00FF5D81">
        <w:rPr>
          <w:rFonts w:ascii="Times New Roman" w:hAnsi="Times New Roman" w:cs="Times New Roman"/>
          <w:b/>
          <w:bCs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Fig.</w:t>
      </w:r>
      <w:r w:rsidRPr="0023523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27</w:t>
      </w:r>
      <w:r w:rsidRPr="00235237">
        <w:rPr>
          <w:rFonts w:ascii="Times New Roman" w:hAnsi="Times New Roman" w:cs="Times New Roman"/>
          <w:b/>
          <w:bCs/>
          <w:sz w:val="24"/>
          <w:szCs w:val="24"/>
          <w:lang w:val="en-US"/>
        </w:rPr>
        <w:t>–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25</w:t>
      </w:r>
      <w:r w:rsidRPr="00235237">
        <w:rPr>
          <w:rFonts w:ascii="Times New Roman" w:hAnsi="Times New Roman" w:cs="Times New Roman"/>
          <w:b/>
          <w:bCs/>
          <w:sz w:val="24"/>
          <w:szCs w:val="24"/>
          <w:lang w:val="en-US"/>
        </w:rPr>
        <w:t>)</w:t>
      </w:r>
      <w:r w:rsidRPr="00600A23">
        <w:rPr>
          <w:rFonts w:ascii="Times New Roman" w:hAnsi="Times New Roman" w:cs="Times New Roman"/>
          <w:bCs/>
          <w:sz w:val="24"/>
          <w:szCs w:val="24"/>
          <w:lang w:val="en-US"/>
        </w:rPr>
        <w:t>,</w:t>
      </w:r>
    </w:p>
    <w:p w:rsidR="00983BA4" w:rsidRDefault="00817E39" w:rsidP="00817E39">
      <w:pPr>
        <w:spacing w:line="360" w:lineRule="auto"/>
        <w:ind w:left="-1134" w:right="-1134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10622AB5" wp14:editId="636985F5">
            <wp:extent cx="4581525" cy="4772841"/>
            <wp:effectExtent l="0" t="0" r="0" b="889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90655" cy="4782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E39" w:rsidRDefault="00983BA4" w:rsidP="00983BA4">
      <w:pPr>
        <w:spacing w:line="360" w:lineRule="auto"/>
        <w:ind w:right="-1134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2E76031B" wp14:editId="4A4E7C2A">
            <wp:extent cx="3768058" cy="3676650"/>
            <wp:effectExtent l="0" t="0" r="4445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77704" cy="368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BA4" w:rsidRPr="00817E39" w:rsidRDefault="00983BA4" w:rsidP="00983BA4">
      <w:pPr>
        <w:spacing w:line="360" w:lineRule="auto"/>
        <w:ind w:left="-851" w:right="-851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36D7D662" wp14:editId="1F308E0B">
            <wp:extent cx="5760720" cy="1160780"/>
            <wp:effectExtent l="0" t="0" r="0" b="127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6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417" w:rsidRPr="00EF3054" w:rsidRDefault="00D54417" w:rsidP="00EF3054">
      <w:pPr>
        <w:pStyle w:val="ListeParagraf"/>
        <w:numPr>
          <w:ilvl w:val="0"/>
          <w:numId w:val="7"/>
        </w:num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F3054">
        <w:rPr>
          <w:rFonts w:ascii="Times New Roman" w:hAnsi="Times New Roman" w:cs="Times New Roman"/>
          <w:sz w:val="28"/>
          <w:szCs w:val="28"/>
          <w:lang w:val="en-US"/>
        </w:rPr>
        <w:t>30S ribosomal subunit binds two initiation factors, IF-1 and IF-3.</w:t>
      </w:r>
    </w:p>
    <w:p w:rsidR="00D54417" w:rsidRPr="00EF3054" w:rsidRDefault="00D54417" w:rsidP="00EF3054">
      <w:pPr>
        <w:pStyle w:val="ListeParagraf"/>
        <w:numPr>
          <w:ilvl w:val="0"/>
          <w:numId w:val="7"/>
        </w:num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F3054">
        <w:rPr>
          <w:rFonts w:ascii="Times New Roman" w:hAnsi="Times New Roman" w:cs="Times New Roman"/>
          <w:sz w:val="28"/>
          <w:szCs w:val="28"/>
          <w:lang w:val="en-US"/>
        </w:rPr>
        <w:t>IF-3 prevents the 30S and 50S subunits from combining prematurely.</w:t>
      </w:r>
    </w:p>
    <w:p w:rsidR="00D54417" w:rsidRPr="00EF3054" w:rsidRDefault="00D54417" w:rsidP="00EF3054">
      <w:pPr>
        <w:pStyle w:val="ListeParagraf"/>
        <w:numPr>
          <w:ilvl w:val="0"/>
          <w:numId w:val="7"/>
        </w:num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F3054">
        <w:rPr>
          <w:rFonts w:ascii="Times New Roman" w:hAnsi="Times New Roman" w:cs="Times New Roman"/>
          <w:sz w:val="28"/>
          <w:szCs w:val="28"/>
          <w:lang w:val="en-US"/>
        </w:rPr>
        <w:t>The mRNA then binds to the 30S subunit.</w:t>
      </w:r>
    </w:p>
    <w:p w:rsidR="00D54417" w:rsidRPr="00EF3054" w:rsidRDefault="00D54417" w:rsidP="00EF3054">
      <w:pPr>
        <w:pStyle w:val="ListeParagraf"/>
        <w:numPr>
          <w:ilvl w:val="0"/>
          <w:numId w:val="7"/>
        </w:num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F3054">
        <w:rPr>
          <w:rFonts w:ascii="Times New Roman" w:hAnsi="Times New Roman" w:cs="Times New Roman"/>
          <w:sz w:val="28"/>
          <w:szCs w:val="28"/>
          <w:lang w:val="en-US"/>
        </w:rPr>
        <w:t>The initiating (5’</w:t>
      </w:r>
      <w:proofErr w:type="gramStart"/>
      <w:r w:rsidRPr="00EF3054">
        <w:rPr>
          <w:rFonts w:ascii="Times New Roman" w:hAnsi="Times New Roman" w:cs="Times New Roman"/>
          <w:sz w:val="28"/>
          <w:szCs w:val="28"/>
          <w:lang w:val="en-US"/>
        </w:rPr>
        <w:t>)AUG</w:t>
      </w:r>
      <w:proofErr w:type="gramEnd"/>
      <w:r w:rsidRPr="00EF3054">
        <w:rPr>
          <w:rFonts w:ascii="Times New Roman" w:hAnsi="Times New Roman" w:cs="Times New Roman"/>
          <w:sz w:val="28"/>
          <w:szCs w:val="28"/>
          <w:lang w:val="en-US"/>
        </w:rPr>
        <w:t xml:space="preserve"> is guided to its correct position by the </w:t>
      </w:r>
      <w:r w:rsidRPr="00EF3054">
        <w:rPr>
          <w:rFonts w:ascii="Times New Roman" w:hAnsi="Times New Roman" w:cs="Times New Roman"/>
          <w:b/>
          <w:sz w:val="28"/>
          <w:szCs w:val="28"/>
          <w:lang w:val="en-US"/>
        </w:rPr>
        <w:t>Shine-</w:t>
      </w:r>
      <w:proofErr w:type="spellStart"/>
      <w:r w:rsidRPr="00EF3054">
        <w:rPr>
          <w:rFonts w:ascii="Times New Roman" w:hAnsi="Times New Roman" w:cs="Times New Roman"/>
          <w:b/>
          <w:sz w:val="28"/>
          <w:szCs w:val="28"/>
          <w:lang w:val="en-US"/>
        </w:rPr>
        <w:t>Dalgarno</w:t>
      </w:r>
      <w:proofErr w:type="spellEnd"/>
      <w:r w:rsidRPr="00EF305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sequence</w:t>
      </w:r>
      <w:r w:rsidRPr="00EF3054">
        <w:rPr>
          <w:rFonts w:ascii="Times New Roman" w:hAnsi="Times New Roman" w:cs="Times New Roman"/>
          <w:sz w:val="28"/>
          <w:szCs w:val="28"/>
          <w:lang w:val="en-US"/>
        </w:rPr>
        <w:t xml:space="preserve"> in the mRNA.</w:t>
      </w:r>
    </w:p>
    <w:p w:rsidR="00D54417" w:rsidRPr="00EF3054" w:rsidRDefault="00D54417" w:rsidP="00EF3054">
      <w:pPr>
        <w:pStyle w:val="ListeParagraf"/>
        <w:numPr>
          <w:ilvl w:val="0"/>
          <w:numId w:val="7"/>
        </w:num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F3054">
        <w:rPr>
          <w:rFonts w:ascii="Times New Roman" w:hAnsi="Times New Roman" w:cs="Times New Roman"/>
          <w:sz w:val="28"/>
          <w:szCs w:val="28"/>
          <w:lang w:val="en-US"/>
        </w:rPr>
        <w:t xml:space="preserve">The sequence base-pairs with a complementary sequence near the 3’end of the 16S </w:t>
      </w:r>
      <w:proofErr w:type="spellStart"/>
      <w:r w:rsidRPr="00EF3054">
        <w:rPr>
          <w:rFonts w:ascii="Times New Roman" w:hAnsi="Times New Roman" w:cs="Times New Roman"/>
          <w:sz w:val="28"/>
          <w:szCs w:val="28"/>
          <w:lang w:val="en-US"/>
        </w:rPr>
        <w:t>rRNA</w:t>
      </w:r>
      <w:proofErr w:type="spellEnd"/>
      <w:r w:rsidRPr="00EF3054">
        <w:rPr>
          <w:rFonts w:ascii="Times New Roman" w:hAnsi="Times New Roman" w:cs="Times New Roman"/>
          <w:sz w:val="28"/>
          <w:szCs w:val="28"/>
          <w:lang w:val="en-US"/>
        </w:rPr>
        <w:t xml:space="preserve"> of the 30S ribosomal subunit.</w:t>
      </w:r>
    </w:p>
    <w:p w:rsidR="00D54417" w:rsidRPr="00EF3054" w:rsidRDefault="00D54417" w:rsidP="00EF3054">
      <w:pPr>
        <w:pStyle w:val="ListeParagraf"/>
        <w:numPr>
          <w:ilvl w:val="0"/>
          <w:numId w:val="7"/>
        </w:num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F3054">
        <w:rPr>
          <w:rFonts w:ascii="Times New Roman" w:hAnsi="Times New Roman" w:cs="Times New Roman"/>
          <w:sz w:val="28"/>
          <w:szCs w:val="28"/>
          <w:lang w:val="en-US"/>
        </w:rPr>
        <w:t xml:space="preserve">Bacterial ribosomes have three sites that bind </w:t>
      </w:r>
      <w:proofErr w:type="spellStart"/>
      <w:proofErr w:type="gramStart"/>
      <w:r w:rsidRPr="00EF3054">
        <w:rPr>
          <w:rFonts w:ascii="Times New Roman" w:hAnsi="Times New Roman" w:cs="Times New Roman"/>
          <w:sz w:val="28"/>
          <w:szCs w:val="28"/>
          <w:lang w:val="en-US"/>
        </w:rPr>
        <w:t>tRNAs</w:t>
      </w:r>
      <w:proofErr w:type="spellEnd"/>
      <w:proofErr w:type="gramEnd"/>
      <w:r w:rsidRPr="00EF3054">
        <w:rPr>
          <w:rFonts w:ascii="Times New Roman" w:hAnsi="Times New Roman" w:cs="Times New Roman"/>
          <w:sz w:val="28"/>
          <w:szCs w:val="28"/>
          <w:lang w:val="en-US"/>
        </w:rPr>
        <w:t xml:space="preserve">, the </w:t>
      </w:r>
      <w:r w:rsidRPr="00EF3054">
        <w:rPr>
          <w:rFonts w:ascii="Times New Roman" w:hAnsi="Times New Roman" w:cs="Times New Roman"/>
          <w:b/>
          <w:sz w:val="28"/>
          <w:szCs w:val="28"/>
          <w:lang w:val="en-US"/>
        </w:rPr>
        <w:t>aminoacyl (A) site</w:t>
      </w:r>
      <w:r w:rsidRPr="00EF3054">
        <w:rPr>
          <w:rFonts w:ascii="Times New Roman" w:hAnsi="Times New Roman" w:cs="Times New Roman"/>
          <w:sz w:val="28"/>
          <w:szCs w:val="28"/>
          <w:lang w:val="en-US"/>
        </w:rPr>
        <w:t xml:space="preserve">, the </w:t>
      </w:r>
      <w:r w:rsidRPr="00EF3054">
        <w:rPr>
          <w:rFonts w:ascii="Times New Roman" w:hAnsi="Times New Roman" w:cs="Times New Roman"/>
          <w:b/>
          <w:sz w:val="28"/>
          <w:szCs w:val="28"/>
          <w:lang w:val="en-US"/>
        </w:rPr>
        <w:t>peptidyl (P) site</w:t>
      </w:r>
      <w:r w:rsidRPr="00EF3054">
        <w:rPr>
          <w:rFonts w:ascii="Times New Roman" w:hAnsi="Times New Roman" w:cs="Times New Roman"/>
          <w:sz w:val="28"/>
          <w:szCs w:val="28"/>
          <w:lang w:val="en-US"/>
        </w:rPr>
        <w:t xml:space="preserve">, and the </w:t>
      </w:r>
      <w:r w:rsidRPr="00EF3054">
        <w:rPr>
          <w:rFonts w:ascii="Times New Roman" w:hAnsi="Times New Roman" w:cs="Times New Roman"/>
          <w:b/>
          <w:sz w:val="28"/>
          <w:szCs w:val="28"/>
          <w:lang w:val="en-US"/>
        </w:rPr>
        <w:t>exit (E) site</w:t>
      </w:r>
      <w:r w:rsidRPr="00EF305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D54417" w:rsidRPr="00EF3054" w:rsidRDefault="00D54417" w:rsidP="00EF3054">
      <w:pPr>
        <w:pStyle w:val="ListeParagraf"/>
        <w:numPr>
          <w:ilvl w:val="0"/>
          <w:numId w:val="7"/>
        </w:num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F3054"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proofErr w:type="spellStart"/>
      <w:r w:rsidRPr="00EF3054">
        <w:rPr>
          <w:rFonts w:ascii="Times New Roman" w:hAnsi="Times New Roman" w:cs="Times New Roman"/>
          <w:sz w:val="28"/>
          <w:szCs w:val="28"/>
          <w:lang w:val="en-US"/>
        </w:rPr>
        <w:t>fMet-tRNA</w:t>
      </w:r>
      <w:r w:rsidRPr="00EF3054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fMet</w:t>
      </w:r>
      <w:proofErr w:type="spellEnd"/>
      <w:r w:rsidRPr="00EF3054">
        <w:rPr>
          <w:rFonts w:ascii="Times New Roman" w:hAnsi="Times New Roman" w:cs="Times New Roman"/>
          <w:sz w:val="28"/>
          <w:szCs w:val="28"/>
          <w:lang w:val="en-US"/>
        </w:rPr>
        <w:t xml:space="preserve"> is the only aminoacyl-</w:t>
      </w:r>
      <w:proofErr w:type="spellStart"/>
      <w:r w:rsidRPr="00EF3054">
        <w:rPr>
          <w:rFonts w:ascii="Times New Roman" w:hAnsi="Times New Roman" w:cs="Times New Roman"/>
          <w:sz w:val="28"/>
          <w:szCs w:val="28"/>
          <w:lang w:val="en-US"/>
        </w:rPr>
        <w:t>tRNA</w:t>
      </w:r>
      <w:proofErr w:type="spellEnd"/>
      <w:r w:rsidRPr="00EF3054">
        <w:rPr>
          <w:rFonts w:ascii="Times New Roman" w:hAnsi="Times New Roman" w:cs="Times New Roman"/>
          <w:sz w:val="28"/>
          <w:szCs w:val="28"/>
          <w:lang w:val="en-US"/>
        </w:rPr>
        <w:t xml:space="preserve"> that binds ﬁrst to the P site.</w:t>
      </w:r>
    </w:p>
    <w:p w:rsidR="00D54417" w:rsidRPr="00EF3054" w:rsidRDefault="00D54417" w:rsidP="00EF3054">
      <w:pPr>
        <w:pStyle w:val="ListeParagraf"/>
        <w:numPr>
          <w:ilvl w:val="0"/>
          <w:numId w:val="7"/>
        </w:num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F3054">
        <w:rPr>
          <w:rFonts w:ascii="Times New Roman" w:hAnsi="Times New Roman" w:cs="Times New Roman"/>
          <w:sz w:val="28"/>
          <w:szCs w:val="28"/>
          <w:lang w:val="en-US"/>
        </w:rPr>
        <w:t xml:space="preserve">Factor IF-1 binds at the A site and prevents </w:t>
      </w:r>
      <w:proofErr w:type="spellStart"/>
      <w:r w:rsidRPr="00EF3054">
        <w:rPr>
          <w:rFonts w:ascii="Times New Roman" w:hAnsi="Times New Roman" w:cs="Times New Roman"/>
          <w:sz w:val="28"/>
          <w:szCs w:val="28"/>
          <w:lang w:val="en-US"/>
        </w:rPr>
        <w:t>tRNA</w:t>
      </w:r>
      <w:proofErr w:type="spellEnd"/>
      <w:r w:rsidRPr="00EF3054">
        <w:rPr>
          <w:rFonts w:ascii="Times New Roman" w:hAnsi="Times New Roman" w:cs="Times New Roman"/>
          <w:sz w:val="28"/>
          <w:szCs w:val="28"/>
          <w:lang w:val="en-US"/>
        </w:rPr>
        <w:t xml:space="preserve"> binding at this site during initiation.</w:t>
      </w:r>
    </w:p>
    <w:p w:rsidR="00D54417" w:rsidRDefault="00D54417" w:rsidP="00D54417">
      <w:pPr>
        <w:pStyle w:val="ListeParagraf"/>
        <w:numPr>
          <w:ilvl w:val="0"/>
          <w:numId w:val="9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A7BAD">
        <w:rPr>
          <w:rFonts w:ascii="Times New Roman" w:hAnsi="Times New Roman" w:cs="Times New Roman"/>
          <w:sz w:val="28"/>
          <w:szCs w:val="28"/>
          <w:lang w:val="en-US"/>
        </w:rPr>
        <w:t>In step 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A7BAD">
        <w:rPr>
          <w:rFonts w:ascii="Times New Roman" w:hAnsi="Times New Roman" w:cs="Times New Roman"/>
          <w:b/>
          <w:bCs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Fig.</w:t>
      </w:r>
      <w:r w:rsidRPr="0023523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27</w:t>
      </w:r>
      <w:r w:rsidRPr="00235237">
        <w:rPr>
          <w:rFonts w:ascii="Times New Roman" w:hAnsi="Times New Roman" w:cs="Times New Roman"/>
          <w:b/>
          <w:bCs/>
          <w:sz w:val="24"/>
          <w:szCs w:val="24"/>
          <w:lang w:val="en-US"/>
        </w:rPr>
        <w:t>–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25</w:t>
      </w:r>
      <w:r w:rsidRPr="00235237">
        <w:rPr>
          <w:rFonts w:ascii="Times New Roman" w:hAnsi="Times New Roman" w:cs="Times New Roman"/>
          <w:b/>
          <w:bCs/>
          <w:sz w:val="24"/>
          <w:szCs w:val="24"/>
          <w:lang w:val="en-US"/>
        </w:rPr>
        <w:t>)</w:t>
      </w:r>
      <w:r w:rsidRPr="00600A23">
        <w:rPr>
          <w:rFonts w:ascii="Times New Roman" w:hAnsi="Times New Roman" w:cs="Times New Roman"/>
          <w:bCs/>
          <w:sz w:val="24"/>
          <w:szCs w:val="24"/>
          <w:lang w:val="en-US"/>
        </w:rPr>
        <w:t>,</w:t>
      </w:r>
    </w:p>
    <w:p w:rsidR="00D54417" w:rsidRPr="00CA7BAD" w:rsidRDefault="00D54417" w:rsidP="00CA7BAD">
      <w:pPr>
        <w:pStyle w:val="ListeParagraf"/>
        <w:numPr>
          <w:ilvl w:val="0"/>
          <w:numId w:val="10"/>
        </w:num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A7BAD">
        <w:rPr>
          <w:rFonts w:ascii="Times New Roman" w:hAnsi="Times New Roman" w:cs="Times New Roman"/>
          <w:sz w:val="28"/>
          <w:szCs w:val="28"/>
          <w:lang w:val="en-US"/>
        </w:rPr>
        <w:t xml:space="preserve">GTP-bound IF-2 facilitates binding of </w:t>
      </w:r>
      <w:proofErr w:type="spellStart"/>
      <w:r w:rsidRPr="00CA7BAD">
        <w:rPr>
          <w:rFonts w:ascii="Times New Roman" w:hAnsi="Times New Roman" w:cs="Times New Roman"/>
          <w:sz w:val="28"/>
          <w:szCs w:val="28"/>
          <w:lang w:val="en-US"/>
        </w:rPr>
        <w:t>fMet-tRNA</w:t>
      </w:r>
      <w:r w:rsidRPr="00CA7BAD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fMet</w:t>
      </w:r>
      <w:proofErr w:type="spellEnd"/>
      <w:r w:rsidRPr="00CA7BAD">
        <w:rPr>
          <w:rFonts w:ascii="Times New Roman" w:hAnsi="Times New Roman" w:cs="Times New Roman"/>
          <w:sz w:val="28"/>
          <w:szCs w:val="28"/>
          <w:lang w:val="en-US"/>
        </w:rPr>
        <w:t xml:space="preserve"> to 30S ribosomal subunit.</w:t>
      </w:r>
    </w:p>
    <w:p w:rsidR="00D54417" w:rsidRDefault="00D54417" w:rsidP="00D54417">
      <w:pPr>
        <w:pStyle w:val="ListeParagraf"/>
        <w:numPr>
          <w:ilvl w:val="0"/>
          <w:numId w:val="9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06BEC">
        <w:rPr>
          <w:rFonts w:ascii="Times New Roman" w:hAnsi="Times New Roman" w:cs="Times New Roman"/>
          <w:sz w:val="28"/>
          <w:szCs w:val="28"/>
          <w:lang w:val="en-US"/>
        </w:rPr>
        <w:t>In step 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06BEC">
        <w:rPr>
          <w:rFonts w:ascii="Times New Roman" w:hAnsi="Times New Roman" w:cs="Times New Roman"/>
          <w:b/>
          <w:bCs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Fig.</w:t>
      </w:r>
      <w:r w:rsidRPr="0023523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27</w:t>
      </w:r>
      <w:r w:rsidRPr="00235237">
        <w:rPr>
          <w:rFonts w:ascii="Times New Roman" w:hAnsi="Times New Roman" w:cs="Times New Roman"/>
          <w:b/>
          <w:bCs/>
          <w:sz w:val="24"/>
          <w:szCs w:val="24"/>
          <w:lang w:val="en-US"/>
        </w:rPr>
        <w:t>–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25</w:t>
      </w:r>
      <w:r w:rsidRPr="00235237">
        <w:rPr>
          <w:rFonts w:ascii="Times New Roman" w:hAnsi="Times New Roman" w:cs="Times New Roman"/>
          <w:b/>
          <w:bCs/>
          <w:sz w:val="24"/>
          <w:szCs w:val="24"/>
          <w:lang w:val="en-US"/>
        </w:rPr>
        <w:t>)</w:t>
      </w:r>
      <w:r w:rsidRPr="00600A23">
        <w:rPr>
          <w:rFonts w:ascii="Times New Roman" w:hAnsi="Times New Roman" w:cs="Times New Roman"/>
          <w:bCs/>
          <w:sz w:val="24"/>
          <w:szCs w:val="24"/>
          <w:lang w:val="en-US"/>
        </w:rPr>
        <w:t>,</w:t>
      </w:r>
    </w:p>
    <w:p w:rsidR="00D54417" w:rsidRPr="00506BEC" w:rsidRDefault="00D54417" w:rsidP="00506BEC">
      <w:pPr>
        <w:pStyle w:val="ListeParagraf"/>
        <w:numPr>
          <w:ilvl w:val="0"/>
          <w:numId w:val="10"/>
        </w:num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06BEC">
        <w:rPr>
          <w:rFonts w:ascii="Times New Roman" w:hAnsi="Times New Roman" w:cs="Times New Roman"/>
          <w:sz w:val="28"/>
          <w:szCs w:val="28"/>
          <w:lang w:val="en-US"/>
        </w:rPr>
        <w:t>50S subunit associates,</w:t>
      </w:r>
    </w:p>
    <w:p w:rsidR="00D54417" w:rsidRPr="00506BEC" w:rsidRDefault="00D54417" w:rsidP="00506BEC">
      <w:pPr>
        <w:pStyle w:val="ListeParagraf"/>
        <w:numPr>
          <w:ilvl w:val="0"/>
          <w:numId w:val="10"/>
        </w:num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06BEC">
        <w:rPr>
          <w:rFonts w:ascii="Times New Roman" w:hAnsi="Times New Roman" w:cs="Times New Roman"/>
          <w:sz w:val="28"/>
          <w:szCs w:val="28"/>
          <w:lang w:val="en-US"/>
        </w:rPr>
        <w:t xml:space="preserve">IF-2 hydrolyzes to GTP, </w:t>
      </w:r>
    </w:p>
    <w:p w:rsidR="00D54417" w:rsidRPr="00506BEC" w:rsidRDefault="00D54417" w:rsidP="00506BEC">
      <w:pPr>
        <w:pStyle w:val="ListeParagraf"/>
        <w:numPr>
          <w:ilvl w:val="0"/>
          <w:numId w:val="10"/>
        </w:num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06BEC">
        <w:rPr>
          <w:rFonts w:ascii="Times New Roman" w:hAnsi="Times New Roman" w:cs="Times New Roman"/>
          <w:sz w:val="28"/>
          <w:szCs w:val="28"/>
          <w:lang w:val="en-US"/>
        </w:rPr>
        <w:t>IF-1, IF-2, and IF-3 dissociate, leaving the initiation complex.</w:t>
      </w:r>
    </w:p>
    <w:p w:rsidR="00D54417" w:rsidRPr="003F6D80" w:rsidRDefault="00D54417" w:rsidP="00D54417">
      <w:pPr>
        <w:pStyle w:val="ListeParagraf"/>
        <w:numPr>
          <w:ilvl w:val="0"/>
          <w:numId w:val="9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F6D80">
        <w:rPr>
          <w:rFonts w:ascii="Times New Roman" w:hAnsi="Times New Roman" w:cs="Times New Roman"/>
          <w:sz w:val="28"/>
          <w:szCs w:val="28"/>
          <w:lang w:val="en-US"/>
        </w:rPr>
        <w:t xml:space="preserve">Completion of the steps produces a functional 70S ribosome called the </w:t>
      </w:r>
      <w:r w:rsidRPr="003F6D80">
        <w:rPr>
          <w:rFonts w:ascii="Times New Roman" w:hAnsi="Times New Roman" w:cs="Times New Roman"/>
          <w:b/>
          <w:sz w:val="28"/>
          <w:szCs w:val="28"/>
          <w:lang w:val="en-US"/>
        </w:rPr>
        <w:t>initiation complex</w:t>
      </w:r>
      <w:r w:rsidRPr="003F6D80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D54417" w:rsidRPr="003F6D80" w:rsidRDefault="00D54417" w:rsidP="00D54417">
      <w:pPr>
        <w:pStyle w:val="ListeParagraf"/>
        <w:spacing w:line="360" w:lineRule="auto"/>
        <w:ind w:left="0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3F6D80">
        <w:rPr>
          <w:rFonts w:ascii="Times New Roman" w:hAnsi="Times New Roman" w:cs="Times New Roman"/>
          <w:b/>
          <w:i/>
          <w:sz w:val="28"/>
          <w:szCs w:val="28"/>
          <w:lang w:val="en-US"/>
        </w:rPr>
        <w:t>Stage 3: Elongation</w:t>
      </w:r>
    </w:p>
    <w:p w:rsidR="00D54417" w:rsidRPr="003F6D80" w:rsidRDefault="00D54417" w:rsidP="00D54417">
      <w:pPr>
        <w:pStyle w:val="ListeParagraf"/>
        <w:numPr>
          <w:ilvl w:val="0"/>
          <w:numId w:val="9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F6D80">
        <w:rPr>
          <w:rFonts w:ascii="Times New Roman" w:hAnsi="Times New Roman" w:cs="Times New Roman"/>
          <w:sz w:val="28"/>
          <w:szCs w:val="28"/>
          <w:lang w:val="en-US"/>
        </w:rPr>
        <w:t>Peptide bonds are formed.</w:t>
      </w:r>
    </w:p>
    <w:p w:rsidR="00D54417" w:rsidRPr="003F6D80" w:rsidRDefault="00D54417" w:rsidP="00D54417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F6D80">
        <w:rPr>
          <w:rFonts w:ascii="Times New Roman" w:hAnsi="Times New Roman" w:cs="Times New Roman"/>
          <w:b/>
          <w:sz w:val="28"/>
          <w:szCs w:val="28"/>
          <w:lang w:val="en-US"/>
        </w:rPr>
        <w:t>The Three Steps of Elongation</w:t>
      </w:r>
    </w:p>
    <w:p w:rsidR="00D54417" w:rsidRPr="00414758" w:rsidRDefault="00D54417" w:rsidP="00D54417">
      <w:pPr>
        <w:pStyle w:val="ListeParagraf"/>
        <w:numPr>
          <w:ilvl w:val="0"/>
          <w:numId w:val="9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44297">
        <w:rPr>
          <w:rFonts w:ascii="Times New Roman" w:hAnsi="Times New Roman" w:cs="Times New Roman"/>
          <w:sz w:val="28"/>
          <w:szCs w:val="28"/>
          <w:lang w:val="en-US"/>
        </w:rPr>
        <w:lastRenderedPageBreak/>
        <w:t>In step 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44297">
        <w:rPr>
          <w:rFonts w:ascii="Times New Roman" w:hAnsi="Times New Roman" w:cs="Times New Roman"/>
          <w:b/>
          <w:bCs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Fig.</w:t>
      </w:r>
      <w:r w:rsidRPr="0023523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27</w:t>
      </w:r>
      <w:r w:rsidRPr="00235237">
        <w:rPr>
          <w:rFonts w:ascii="Times New Roman" w:hAnsi="Times New Roman" w:cs="Times New Roman"/>
          <w:b/>
          <w:bCs/>
          <w:sz w:val="24"/>
          <w:szCs w:val="24"/>
          <w:lang w:val="en-US"/>
        </w:rPr>
        <w:t>–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29</w:t>
      </w:r>
      <w:r w:rsidRPr="00235237">
        <w:rPr>
          <w:rFonts w:ascii="Times New Roman" w:hAnsi="Times New Roman" w:cs="Times New Roman"/>
          <w:b/>
          <w:bCs/>
          <w:sz w:val="24"/>
          <w:szCs w:val="24"/>
          <w:lang w:val="en-US"/>
        </w:rPr>
        <w:t>)</w:t>
      </w:r>
      <w:r w:rsidRPr="00600A23">
        <w:rPr>
          <w:rFonts w:ascii="Times New Roman" w:hAnsi="Times New Roman" w:cs="Times New Roman"/>
          <w:bCs/>
          <w:sz w:val="24"/>
          <w:szCs w:val="24"/>
          <w:lang w:val="en-US"/>
        </w:rPr>
        <w:t>,</w:t>
      </w:r>
    </w:p>
    <w:p w:rsidR="00414758" w:rsidRDefault="00414758" w:rsidP="00414758">
      <w:pPr>
        <w:pStyle w:val="ListeParagraf"/>
        <w:spacing w:line="360" w:lineRule="auto"/>
        <w:ind w:left="-1134" w:right="-1134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63D9642D" wp14:editId="5A1694ED">
            <wp:extent cx="3962400" cy="4314825"/>
            <wp:effectExtent l="0" t="0" r="0" b="9525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E4471A" wp14:editId="61CFB17A">
            <wp:extent cx="4314825" cy="3819525"/>
            <wp:effectExtent l="0" t="0" r="9525" b="9525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3901A9" wp14:editId="2C76DAFD">
            <wp:extent cx="5760720" cy="1144905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4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A651FD" wp14:editId="29F231D7">
            <wp:extent cx="5760720" cy="1085215"/>
            <wp:effectExtent l="0" t="0" r="0" b="635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8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758" w:rsidRPr="00414758" w:rsidRDefault="00414758" w:rsidP="00414758">
      <w:pPr>
        <w:pStyle w:val="ListeParagraf"/>
        <w:spacing w:line="240" w:lineRule="auto"/>
        <w:ind w:left="-1134" w:right="-1134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D54417" w:rsidRPr="00F44297" w:rsidRDefault="00D54417" w:rsidP="00F44297">
      <w:pPr>
        <w:pStyle w:val="ListeParagraf"/>
        <w:numPr>
          <w:ilvl w:val="0"/>
          <w:numId w:val="11"/>
        </w:num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4297">
        <w:rPr>
          <w:rFonts w:ascii="Times New Roman" w:hAnsi="Times New Roman" w:cs="Times New Roman"/>
          <w:sz w:val="28"/>
          <w:szCs w:val="28"/>
          <w:lang w:val="en-US"/>
        </w:rPr>
        <w:t>Aminoacyl-</w:t>
      </w:r>
      <w:proofErr w:type="spellStart"/>
      <w:r w:rsidRPr="00F44297">
        <w:rPr>
          <w:rFonts w:ascii="Times New Roman" w:hAnsi="Times New Roman" w:cs="Times New Roman"/>
          <w:sz w:val="28"/>
          <w:szCs w:val="28"/>
          <w:lang w:val="en-US"/>
        </w:rPr>
        <w:t>tRNA</w:t>
      </w:r>
      <w:proofErr w:type="spellEnd"/>
      <w:r w:rsidRPr="00F44297">
        <w:rPr>
          <w:rFonts w:ascii="Times New Roman" w:hAnsi="Times New Roman" w:cs="Times New Roman"/>
          <w:sz w:val="28"/>
          <w:szCs w:val="28"/>
          <w:lang w:val="en-US"/>
        </w:rPr>
        <w:t xml:space="preserve"> binds to a complex of GTP-bound EF-Tu (Elongation Factor).</w:t>
      </w:r>
    </w:p>
    <w:p w:rsidR="00D54417" w:rsidRPr="00F44297" w:rsidRDefault="00D54417" w:rsidP="00F44297">
      <w:pPr>
        <w:pStyle w:val="ListeParagraf"/>
        <w:numPr>
          <w:ilvl w:val="0"/>
          <w:numId w:val="11"/>
        </w:num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4297">
        <w:rPr>
          <w:rFonts w:ascii="Times New Roman" w:hAnsi="Times New Roman" w:cs="Times New Roman"/>
          <w:sz w:val="28"/>
          <w:szCs w:val="28"/>
          <w:lang w:val="en-US"/>
        </w:rPr>
        <w:t>Aminoacyl-</w:t>
      </w:r>
      <w:proofErr w:type="spellStart"/>
      <w:r w:rsidRPr="00F44297">
        <w:rPr>
          <w:rFonts w:ascii="Times New Roman" w:hAnsi="Times New Roman" w:cs="Times New Roman"/>
          <w:sz w:val="28"/>
          <w:szCs w:val="28"/>
          <w:lang w:val="en-US"/>
        </w:rPr>
        <w:t>tRNA</w:t>
      </w:r>
      <w:proofErr w:type="spellEnd"/>
      <w:r w:rsidRPr="00F44297">
        <w:rPr>
          <w:rFonts w:ascii="Times New Roman" w:hAnsi="Times New Roman" w:cs="Times New Roman"/>
          <w:sz w:val="28"/>
          <w:szCs w:val="28"/>
          <w:lang w:val="en-US"/>
        </w:rPr>
        <w:t>–EF-Tu–GTP complex binds to the A site.</w:t>
      </w:r>
    </w:p>
    <w:p w:rsidR="00D54417" w:rsidRPr="00F44297" w:rsidRDefault="00D54417" w:rsidP="00F44297">
      <w:pPr>
        <w:pStyle w:val="ListeParagraf"/>
        <w:numPr>
          <w:ilvl w:val="0"/>
          <w:numId w:val="11"/>
        </w:num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4297">
        <w:rPr>
          <w:rFonts w:ascii="Times New Roman" w:hAnsi="Times New Roman" w:cs="Times New Roman"/>
          <w:sz w:val="28"/>
          <w:szCs w:val="28"/>
          <w:lang w:val="en-US"/>
        </w:rPr>
        <w:t>GTP is hydrolyzed and an EF-Tu–GDP complex is released.</w:t>
      </w:r>
    </w:p>
    <w:p w:rsidR="00D54417" w:rsidRPr="00F44297" w:rsidRDefault="00D54417" w:rsidP="00F44297">
      <w:pPr>
        <w:pStyle w:val="ListeParagraf"/>
        <w:numPr>
          <w:ilvl w:val="0"/>
          <w:numId w:val="11"/>
        </w:num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4297">
        <w:rPr>
          <w:rFonts w:ascii="Times New Roman" w:hAnsi="Times New Roman" w:cs="Times New Roman"/>
          <w:sz w:val="28"/>
          <w:szCs w:val="28"/>
          <w:lang w:val="en-US"/>
        </w:rPr>
        <w:t>EF-Tu–GTP complex is regenerated in a process involving EF-Ts and GTP.</w:t>
      </w:r>
    </w:p>
    <w:p w:rsidR="00D54417" w:rsidRPr="006459F5" w:rsidRDefault="00D54417" w:rsidP="00D54417">
      <w:pPr>
        <w:pStyle w:val="ListeParagraf"/>
        <w:numPr>
          <w:ilvl w:val="0"/>
          <w:numId w:val="9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14758">
        <w:rPr>
          <w:rFonts w:ascii="Times New Roman" w:hAnsi="Times New Roman" w:cs="Times New Roman"/>
          <w:sz w:val="28"/>
          <w:szCs w:val="28"/>
          <w:lang w:val="en-US"/>
        </w:rPr>
        <w:t>In step 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14758">
        <w:rPr>
          <w:rFonts w:ascii="Times New Roman" w:hAnsi="Times New Roman" w:cs="Times New Roman"/>
          <w:b/>
          <w:bCs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Fig.</w:t>
      </w:r>
      <w:r w:rsidRPr="0023523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27</w:t>
      </w:r>
      <w:r w:rsidRPr="00235237">
        <w:rPr>
          <w:rFonts w:ascii="Times New Roman" w:hAnsi="Times New Roman" w:cs="Times New Roman"/>
          <w:b/>
          <w:bCs/>
          <w:sz w:val="24"/>
          <w:szCs w:val="24"/>
          <w:lang w:val="en-US"/>
        </w:rPr>
        <w:t>–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30</w:t>
      </w:r>
      <w:r w:rsidRPr="00235237">
        <w:rPr>
          <w:rFonts w:ascii="Times New Roman" w:hAnsi="Times New Roman" w:cs="Times New Roman"/>
          <w:b/>
          <w:bCs/>
          <w:sz w:val="24"/>
          <w:szCs w:val="24"/>
          <w:lang w:val="en-US"/>
        </w:rPr>
        <w:t>)</w:t>
      </w:r>
      <w:r w:rsidRPr="00600A23">
        <w:rPr>
          <w:rFonts w:ascii="Times New Roman" w:hAnsi="Times New Roman" w:cs="Times New Roman"/>
          <w:bCs/>
          <w:sz w:val="24"/>
          <w:szCs w:val="24"/>
          <w:lang w:val="en-US"/>
        </w:rPr>
        <w:t>,</w:t>
      </w:r>
    </w:p>
    <w:p w:rsidR="00D54417" w:rsidRDefault="00D54417" w:rsidP="00414758">
      <w:pPr>
        <w:pStyle w:val="ListeParagraf"/>
        <w:numPr>
          <w:ilvl w:val="0"/>
          <w:numId w:val="11"/>
        </w:numPr>
        <w:spacing w:line="360" w:lineRule="auto"/>
        <w:ind w:left="709"/>
        <w:rPr>
          <w:rFonts w:ascii="Times New Roman" w:hAnsi="Times New Roman" w:cs="Times New Roman"/>
          <w:sz w:val="28"/>
          <w:szCs w:val="28"/>
          <w:lang w:val="en-US"/>
        </w:rPr>
      </w:pPr>
      <w:r w:rsidRPr="00414758">
        <w:rPr>
          <w:rFonts w:ascii="Times New Roman" w:hAnsi="Times New Roman" w:cs="Times New Roman"/>
          <w:sz w:val="28"/>
          <w:szCs w:val="28"/>
          <w:lang w:val="en-US"/>
        </w:rPr>
        <w:t xml:space="preserve">Peptide bonds are formed by </w:t>
      </w:r>
      <w:r w:rsidRPr="00414758">
        <w:rPr>
          <w:rFonts w:ascii="Times New Roman" w:hAnsi="Times New Roman" w:cs="Times New Roman"/>
          <w:b/>
          <w:sz w:val="28"/>
          <w:szCs w:val="28"/>
          <w:lang w:val="en-US"/>
        </w:rPr>
        <w:t>peptidyl transferase</w:t>
      </w:r>
      <w:r w:rsidRPr="00414758">
        <w:rPr>
          <w:rFonts w:ascii="Times New Roman" w:hAnsi="Times New Roman" w:cs="Times New Roman"/>
          <w:sz w:val="28"/>
          <w:szCs w:val="28"/>
          <w:lang w:val="en-US"/>
        </w:rPr>
        <w:t xml:space="preserve"> in the large ribosomal subunit.</w:t>
      </w:r>
    </w:p>
    <w:p w:rsidR="0072775A" w:rsidRDefault="0072775A" w:rsidP="0072775A">
      <w:pPr>
        <w:pStyle w:val="ListeParagraf"/>
        <w:spacing w:line="360" w:lineRule="auto"/>
        <w:ind w:left="-1134" w:right="-1134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6D7891D8" wp14:editId="1F1112D2">
            <wp:extent cx="7105650" cy="3847848"/>
            <wp:effectExtent l="0" t="0" r="0" b="635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153664" cy="3873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673" w:rsidRDefault="0072775A" w:rsidP="00E81673">
      <w:pPr>
        <w:pStyle w:val="ListeParagraf"/>
        <w:spacing w:line="360" w:lineRule="auto"/>
        <w:ind w:left="-1134" w:right="-1134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135D9043" wp14:editId="4DDC62AD">
            <wp:extent cx="5760720" cy="2135505"/>
            <wp:effectExtent l="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174" w:rsidRPr="006B0174" w:rsidRDefault="006B0174" w:rsidP="006B0174">
      <w:pPr>
        <w:pStyle w:val="ListeParagraf"/>
        <w:spacing w:line="240" w:lineRule="auto"/>
        <w:ind w:left="-1134" w:right="-1134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D54417" w:rsidRPr="006459F5" w:rsidRDefault="00D54417" w:rsidP="00D54417">
      <w:pPr>
        <w:pStyle w:val="ListeParagraf"/>
        <w:numPr>
          <w:ilvl w:val="0"/>
          <w:numId w:val="9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639FB">
        <w:rPr>
          <w:rFonts w:ascii="Times New Roman" w:hAnsi="Times New Roman" w:cs="Times New Roman"/>
          <w:sz w:val="28"/>
          <w:szCs w:val="28"/>
          <w:lang w:val="en-US"/>
        </w:rPr>
        <w:t>In step 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639FB">
        <w:rPr>
          <w:rFonts w:ascii="Times New Roman" w:hAnsi="Times New Roman" w:cs="Times New Roman"/>
          <w:b/>
          <w:bCs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Fig.</w:t>
      </w:r>
      <w:r w:rsidRPr="0023523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27</w:t>
      </w:r>
      <w:r w:rsidRPr="00235237">
        <w:rPr>
          <w:rFonts w:ascii="Times New Roman" w:hAnsi="Times New Roman" w:cs="Times New Roman"/>
          <w:b/>
          <w:bCs/>
          <w:sz w:val="24"/>
          <w:szCs w:val="24"/>
          <w:lang w:val="en-US"/>
        </w:rPr>
        <w:t>–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31</w:t>
      </w:r>
      <w:r w:rsidRPr="00235237">
        <w:rPr>
          <w:rFonts w:ascii="Times New Roman" w:hAnsi="Times New Roman" w:cs="Times New Roman"/>
          <w:b/>
          <w:bCs/>
          <w:sz w:val="24"/>
          <w:szCs w:val="24"/>
          <w:lang w:val="en-US"/>
        </w:rPr>
        <w:t>)</w:t>
      </w:r>
      <w:r w:rsidRPr="00600A23">
        <w:rPr>
          <w:rFonts w:ascii="Times New Roman" w:hAnsi="Times New Roman" w:cs="Times New Roman"/>
          <w:bCs/>
          <w:sz w:val="24"/>
          <w:szCs w:val="24"/>
          <w:lang w:val="en-US"/>
        </w:rPr>
        <w:t>,</w:t>
      </w:r>
    </w:p>
    <w:p w:rsidR="00D54417" w:rsidRPr="00C639FB" w:rsidRDefault="00D54417" w:rsidP="00D54417">
      <w:pPr>
        <w:pStyle w:val="ListeParagraf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639FB">
        <w:rPr>
          <w:rFonts w:ascii="Times New Roman" w:hAnsi="Times New Roman" w:cs="Times New Roman"/>
          <w:sz w:val="28"/>
          <w:szCs w:val="28"/>
          <w:lang w:val="en-US"/>
        </w:rPr>
        <w:t xml:space="preserve">Ribosome moves one codon toward the 3’ end of the mRNA, </w:t>
      </w:r>
      <w:r w:rsidRPr="00C639FB">
        <w:rPr>
          <w:rFonts w:ascii="Times New Roman" w:hAnsi="Times New Roman" w:cs="Times New Roman"/>
          <w:b/>
          <w:sz w:val="28"/>
          <w:szCs w:val="28"/>
          <w:lang w:val="en-US"/>
        </w:rPr>
        <w:t>translocation</w:t>
      </w:r>
      <w:r w:rsidRPr="00C639FB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D54417" w:rsidRPr="00C639FB" w:rsidRDefault="00D54417" w:rsidP="00D54417">
      <w:pPr>
        <w:pStyle w:val="ListeParagraf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639FB">
        <w:rPr>
          <w:rFonts w:ascii="Times New Roman" w:hAnsi="Times New Roman" w:cs="Times New Roman"/>
          <w:sz w:val="28"/>
          <w:szCs w:val="28"/>
          <w:lang w:val="en-US"/>
        </w:rPr>
        <w:t>Movement of the ribosome along the mRNA requires EF-G and GTP.</w:t>
      </w:r>
    </w:p>
    <w:p w:rsidR="00D54417" w:rsidRPr="00C639FB" w:rsidRDefault="00D54417" w:rsidP="00D54417">
      <w:pPr>
        <w:pStyle w:val="ListeParagraf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639FB">
        <w:rPr>
          <w:rFonts w:ascii="Times New Roman" w:hAnsi="Times New Roman" w:cs="Times New Roman"/>
          <w:sz w:val="28"/>
          <w:szCs w:val="28"/>
          <w:lang w:val="en-US"/>
        </w:rPr>
        <w:t>EF-G can bind the A site and displace the peptidyl-</w:t>
      </w:r>
      <w:proofErr w:type="spellStart"/>
      <w:r w:rsidRPr="00C639FB">
        <w:rPr>
          <w:rFonts w:ascii="Times New Roman" w:hAnsi="Times New Roman" w:cs="Times New Roman"/>
          <w:sz w:val="28"/>
          <w:szCs w:val="28"/>
          <w:lang w:val="en-US"/>
        </w:rPr>
        <w:t>tRNA</w:t>
      </w:r>
      <w:proofErr w:type="spellEnd"/>
      <w:r w:rsidRPr="00C639FB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D54417" w:rsidRPr="00C639FB" w:rsidRDefault="00D54417" w:rsidP="00D54417">
      <w:pPr>
        <w:pStyle w:val="ListeParagraf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C639FB">
        <w:rPr>
          <w:rFonts w:ascii="Times New Roman" w:hAnsi="Times New Roman" w:cs="Times New Roman"/>
          <w:sz w:val="28"/>
          <w:szCs w:val="28"/>
          <w:lang w:val="en-US"/>
        </w:rPr>
        <w:t>Deacylated</w:t>
      </w:r>
      <w:proofErr w:type="spellEnd"/>
      <w:r w:rsidRPr="00C639F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39FB">
        <w:rPr>
          <w:rFonts w:ascii="Times New Roman" w:hAnsi="Times New Roman" w:cs="Times New Roman"/>
          <w:sz w:val="28"/>
          <w:szCs w:val="28"/>
          <w:lang w:val="en-US"/>
        </w:rPr>
        <w:t>tRNA</w:t>
      </w:r>
      <w:proofErr w:type="spellEnd"/>
      <w:r w:rsidRPr="00C639FB">
        <w:rPr>
          <w:rFonts w:ascii="Times New Roman" w:hAnsi="Times New Roman" w:cs="Times New Roman"/>
          <w:sz w:val="28"/>
          <w:szCs w:val="28"/>
          <w:lang w:val="en-US"/>
        </w:rPr>
        <w:t xml:space="preserve"> dissociates from the ribosomal E site.</w:t>
      </w:r>
    </w:p>
    <w:p w:rsidR="00D54417" w:rsidRDefault="00D54417" w:rsidP="00D54417">
      <w:pPr>
        <w:pStyle w:val="ListeParagraf"/>
        <w:numPr>
          <w:ilvl w:val="0"/>
          <w:numId w:val="9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639FB">
        <w:rPr>
          <w:rFonts w:ascii="Times New Roman" w:hAnsi="Times New Roman" w:cs="Times New Roman"/>
          <w:sz w:val="28"/>
          <w:szCs w:val="28"/>
          <w:lang w:val="en-US"/>
        </w:rPr>
        <w:t xml:space="preserve">This process occurs in the same way for the next elongation cycles. </w:t>
      </w:r>
    </w:p>
    <w:p w:rsidR="00BD4BFB" w:rsidRDefault="00BD4BFB" w:rsidP="00BD4BFB">
      <w:pPr>
        <w:pStyle w:val="ListeParagraf"/>
        <w:spacing w:line="360" w:lineRule="auto"/>
        <w:ind w:left="-567" w:right="-567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B7DFB05" wp14:editId="3989FB96">
            <wp:extent cx="2476500" cy="4619625"/>
            <wp:effectExtent l="0" t="0" r="0" b="952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BFB" w:rsidRDefault="00BD4BFB" w:rsidP="00BD4BFB">
      <w:pPr>
        <w:pStyle w:val="ListeParagraf"/>
        <w:spacing w:line="360" w:lineRule="auto"/>
        <w:ind w:left="-142" w:right="-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746D5649" wp14:editId="4B2D93D6">
            <wp:extent cx="2552700" cy="3963949"/>
            <wp:effectExtent l="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61948" cy="397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CE7" w:rsidRDefault="004B3CE7" w:rsidP="004B3CE7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027A4457" wp14:editId="3A9EB67E">
            <wp:extent cx="5760720" cy="1335405"/>
            <wp:effectExtent l="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BFB" w:rsidRPr="00C832A1" w:rsidRDefault="00BD4BFB" w:rsidP="00C832A1">
      <w:pPr>
        <w:pStyle w:val="ListeParagraf"/>
        <w:spacing w:line="240" w:lineRule="auto"/>
        <w:ind w:left="-567" w:right="-567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D54417" w:rsidRPr="00C832A1" w:rsidRDefault="00D54417" w:rsidP="00D54417">
      <w:pPr>
        <w:pStyle w:val="ListeParagraf"/>
        <w:spacing w:line="360" w:lineRule="auto"/>
        <w:ind w:left="0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C832A1">
        <w:rPr>
          <w:rFonts w:ascii="Times New Roman" w:hAnsi="Times New Roman" w:cs="Times New Roman"/>
          <w:b/>
          <w:i/>
          <w:sz w:val="28"/>
          <w:szCs w:val="28"/>
          <w:lang w:val="en-US"/>
        </w:rPr>
        <w:t>Stage 4: Termination and Ribosome Recycling</w:t>
      </w:r>
    </w:p>
    <w:p w:rsidR="00D54417" w:rsidRPr="00C832A1" w:rsidRDefault="00D54417" w:rsidP="00D54417">
      <w:pPr>
        <w:pStyle w:val="ListeParagraf"/>
        <w:numPr>
          <w:ilvl w:val="0"/>
          <w:numId w:val="9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832A1">
        <w:rPr>
          <w:rFonts w:ascii="Times New Roman" w:hAnsi="Times New Roman" w:cs="Times New Roman"/>
          <w:sz w:val="28"/>
          <w:szCs w:val="28"/>
          <w:lang w:val="en-US"/>
        </w:rPr>
        <w:t>Elongation continues until the ribosome adds the last amino acid coded by the mRNA.</w:t>
      </w:r>
    </w:p>
    <w:p w:rsidR="00D54417" w:rsidRPr="00C832A1" w:rsidRDefault="00D54417" w:rsidP="00D54417">
      <w:pPr>
        <w:pStyle w:val="ListeParagraf"/>
        <w:numPr>
          <w:ilvl w:val="0"/>
          <w:numId w:val="9"/>
        </w:numPr>
        <w:tabs>
          <w:tab w:val="left" w:pos="567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832A1">
        <w:rPr>
          <w:rFonts w:ascii="Times New Roman" w:hAnsi="Times New Roman" w:cs="Times New Roman"/>
          <w:sz w:val="28"/>
          <w:szCs w:val="28"/>
          <w:lang w:val="en-US"/>
        </w:rPr>
        <w:t>Termination is signaled by the presence of one of three termination codons in the mRNA.</w:t>
      </w:r>
    </w:p>
    <w:p w:rsidR="00D54417" w:rsidRPr="00802FE3" w:rsidRDefault="00D54417" w:rsidP="00D54417">
      <w:pPr>
        <w:pStyle w:val="ListeParagraf"/>
        <w:numPr>
          <w:ilvl w:val="0"/>
          <w:numId w:val="9"/>
        </w:numPr>
        <w:tabs>
          <w:tab w:val="left" w:pos="567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832A1">
        <w:rPr>
          <w:rFonts w:ascii="Times New Roman" w:hAnsi="Times New Roman" w:cs="Times New Roman"/>
          <w:sz w:val="28"/>
          <w:szCs w:val="28"/>
          <w:lang w:val="en-US"/>
        </w:rPr>
        <w:t xml:space="preserve">Once a termination codon occupies the ribosomal </w:t>
      </w:r>
      <w:proofErr w:type="gramStart"/>
      <w:r w:rsidRPr="00C832A1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 w:rsidRPr="00C832A1">
        <w:rPr>
          <w:rFonts w:ascii="Times New Roman" w:hAnsi="Times New Roman" w:cs="Times New Roman"/>
          <w:sz w:val="28"/>
          <w:szCs w:val="28"/>
          <w:lang w:val="en-US"/>
        </w:rPr>
        <w:t xml:space="preserve"> site, three </w:t>
      </w:r>
      <w:r w:rsidRPr="00C832A1">
        <w:rPr>
          <w:rFonts w:ascii="Times New Roman" w:hAnsi="Times New Roman" w:cs="Times New Roman"/>
          <w:b/>
          <w:sz w:val="28"/>
          <w:szCs w:val="28"/>
          <w:lang w:val="en-US"/>
        </w:rPr>
        <w:t>termination factors</w:t>
      </w:r>
      <w:r w:rsidRPr="00C832A1">
        <w:rPr>
          <w:rFonts w:ascii="Times New Roman" w:hAnsi="Times New Roman" w:cs="Times New Roman"/>
          <w:sz w:val="28"/>
          <w:szCs w:val="28"/>
          <w:lang w:val="en-US"/>
        </w:rPr>
        <w:t xml:space="preserve">, or </w:t>
      </w:r>
      <w:r w:rsidRPr="00C832A1">
        <w:rPr>
          <w:rFonts w:ascii="Times New Roman" w:hAnsi="Times New Roman" w:cs="Times New Roman"/>
          <w:b/>
          <w:sz w:val="28"/>
          <w:szCs w:val="28"/>
          <w:lang w:val="en-US"/>
        </w:rPr>
        <w:t>release factors</w:t>
      </w:r>
      <w:r w:rsidRPr="00C832A1">
        <w:rPr>
          <w:rFonts w:ascii="Times New Roman" w:hAnsi="Times New Roman" w:cs="Times New Roman"/>
          <w:sz w:val="28"/>
          <w:szCs w:val="28"/>
          <w:lang w:val="en-US"/>
        </w:rPr>
        <w:t xml:space="preserve"> (RF-1, RF-2, and RF-3) contribute to termination</w:t>
      </w:r>
      <w:r w:rsidRPr="00401A0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6023A9">
        <w:rPr>
          <w:rFonts w:ascii="Times New Roman" w:hAnsi="Times New Roman" w:cs="Times New Roman"/>
          <w:b/>
          <w:bCs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Fig.</w:t>
      </w:r>
      <w:r w:rsidRPr="0023523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27</w:t>
      </w:r>
      <w:r w:rsidRPr="00235237">
        <w:rPr>
          <w:rFonts w:ascii="Times New Roman" w:hAnsi="Times New Roman" w:cs="Times New Roman"/>
          <w:b/>
          <w:bCs/>
          <w:sz w:val="24"/>
          <w:szCs w:val="24"/>
          <w:lang w:val="en-US"/>
        </w:rPr>
        <w:t>–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32</w:t>
      </w:r>
      <w:r w:rsidRPr="00235237">
        <w:rPr>
          <w:rFonts w:ascii="Times New Roman" w:hAnsi="Times New Roman" w:cs="Times New Roman"/>
          <w:b/>
          <w:bCs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802FE3" w:rsidRPr="00802FE3" w:rsidRDefault="00802FE3" w:rsidP="00802FE3">
      <w:pPr>
        <w:pStyle w:val="ListeParagraf"/>
        <w:numPr>
          <w:ilvl w:val="0"/>
          <w:numId w:val="9"/>
        </w:numPr>
        <w:tabs>
          <w:tab w:val="left" w:pos="567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02FE3">
        <w:rPr>
          <w:rFonts w:ascii="Times New Roman" w:hAnsi="Times New Roman" w:cs="Times New Roman"/>
          <w:sz w:val="28"/>
          <w:szCs w:val="28"/>
          <w:lang w:val="en-US"/>
        </w:rPr>
        <w:t>RF-1 recognizes UAG and UAA, and RF-2 recognizes UGA and UAA.</w:t>
      </w:r>
    </w:p>
    <w:p w:rsidR="00802FE3" w:rsidRPr="00802FE3" w:rsidRDefault="00802FE3" w:rsidP="00802FE3">
      <w:pPr>
        <w:pStyle w:val="ListeParagraf"/>
        <w:numPr>
          <w:ilvl w:val="0"/>
          <w:numId w:val="9"/>
        </w:numPr>
        <w:tabs>
          <w:tab w:val="left" w:pos="567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02FE3">
        <w:rPr>
          <w:rFonts w:ascii="Times New Roman" w:hAnsi="Times New Roman" w:cs="Times New Roman"/>
          <w:sz w:val="28"/>
          <w:szCs w:val="28"/>
          <w:lang w:val="en-US"/>
        </w:rPr>
        <w:t>Either RF-1 or RF-2 binds at a termination codon and induces peptidyl transferase to hydrolyze the growing polypeptide. The polypeptide is released.</w:t>
      </w:r>
    </w:p>
    <w:p w:rsidR="00802FE3" w:rsidRPr="00802FE3" w:rsidRDefault="00802FE3" w:rsidP="00802FE3">
      <w:pPr>
        <w:pStyle w:val="ListeParagraf"/>
        <w:numPr>
          <w:ilvl w:val="0"/>
          <w:numId w:val="9"/>
        </w:numPr>
        <w:tabs>
          <w:tab w:val="left" w:pos="567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02FE3">
        <w:rPr>
          <w:rFonts w:ascii="Times New Roman" w:hAnsi="Times New Roman" w:cs="Times New Roman"/>
          <w:sz w:val="28"/>
          <w:szCs w:val="28"/>
          <w:lang w:val="en-US"/>
        </w:rPr>
        <w:t xml:space="preserve">The release factors are replaced by EF-G and ribosome recycling factor (RF-3). </w:t>
      </w:r>
    </w:p>
    <w:p w:rsidR="00802FE3" w:rsidRPr="00802FE3" w:rsidRDefault="00802FE3" w:rsidP="00802FE3">
      <w:pPr>
        <w:pStyle w:val="ListeParagraf"/>
        <w:numPr>
          <w:ilvl w:val="0"/>
          <w:numId w:val="9"/>
        </w:numPr>
        <w:tabs>
          <w:tab w:val="left" w:pos="567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02FE3">
        <w:rPr>
          <w:rFonts w:ascii="Times New Roman" w:hAnsi="Times New Roman" w:cs="Times New Roman"/>
          <w:sz w:val="28"/>
          <w:szCs w:val="28"/>
          <w:lang w:val="en-US"/>
        </w:rPr>
        <w:t xml:space="preserve">Hydrolysis of GTP by EF-G leads to dissociation of the 50S subunit from the 30S </w:t>
      </w:r>
      <w:proofErr w:type="spellStart"/>
      <w:r w:rsidRPr="00802FE3">
        <w:rPr>
          <w:rFonts w:ascii="Times New Roman" w:hAnsi="Times New Roman" w:cs="Times New Roman"/>
          <w:sz w:val="28"/>
          <w:szCs w:val="28"/>
          <w:lang w:val="en-US"/>
        </w:rPr>
        <w:t>tRNA</w:t>
      </w:r>
      <w:proofErr w:type="spellEnd"/>
      <w:r w:rsidRPr="00802FE3">
        <w:rPr>
          <w:rFonts w:ascii="Times New Roman" w:hAnsi="Times New Roman" w:cs="Times New Roman"/>
          <w:sz w:val="28"/>
          <w:szCs w:val="28"/>
          <w:lang w:val="en-US"/>
        </w:rPr>
        <w:t xml:space="preserve">–mRNA complex. </w:t>
      </w:r>
    </w:p>
    <w:p w:rsidR="00802FE3" w:rsidRPr="00802FE3" w:rsidRDefault="00802FE3" w:rsidP="00802FE3">
      <w:pPr>
        <w:pStyle w:val="ListeParagraf"/>
        <w:numPr>
          <w:ilvl w:val="0"/>
          <w:numId w:val="9"/>
        </w:numPr>
        <w:tabs>
          <w:tab w:val="left" w:pos="567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02FE3">
        <w:rPr>
          <w:rFonts w:ascii="Times New Roman" w:hAnsi="Times New Roman" w:cs="Times New Roman"/>
          <w:sz w:val="28"/>
          <w:szCs w:val="28"/>
          <w:lang w:val="en-US"/>
        </w:rPr>
        <w:t xml:space="preserve">EF-G and RRF are replaced by IF-3, which promotes the dissociation of the </w:t>
      </w:r>
      <w:proofErr w:type="spellStart"/>
      <w:r w:rsidRPr="00802FE3">
        <w:rPr>
          <w:rFonts w:ascii="Times New Roman" w:hAnsi="Times New Roman" w:cs="Times New Roman"/>
          <w:sz w:val="28"/>
          <w:szCs w:val="28"/>
          <w:lang w:val="en-US"/>
        </w:rPr>
        <w:t>tRNA</w:t>
      </w:r>
      <w:proofErr w:type="spellEnd"/>
      <w:r w:rsidRPr="00802FE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802FE3" w:rsidRDefault="00802FE3" w:rsidP="00802FE3">
      <w:pPr>
        <w:pStyle w:val="ListeParagraf"/>
        <w:numPr>
          <w:ilvl w:val="0"/>
          <w:numId w:val="9"/>
        </w:numPr>
        <w:tabs>
          <w:tab w:val="left" w:pos="567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02FE3">
        <w:rPr>
          <w:rFonts w:ascii="Times New Roman" w:hAnsi="Times New Roman" w:cs="Times New Roman"/>
          <w:sz w:val="28"/>
          <w:szCs w:val="28"/>
          <w:lang w:val="en-US"/>
        </w:rPr>
        <w:t>The mRNA is released.</w:t>
      </w:r>
    </w:p>
    <w:p w:rsidR="00802FE3" w:rsidRPr="00802FE3" w:rsidRDefault="00802FE3" w:rsidP="00802FE3">
      <w:pPr>
        <w:pStyle w:val="ListeParagraf"/>
        <w:numPr>
          <w:ilvl w:val="0"/>
          <w:numId w:val="9"/>
        </w:numPr>
        <w:tabs>
          <w:tab w:val="left" w:pos="567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02FE3">
        <w:rPr>
          <w:rFonts w:ascii="Times New Roman" w:hAnsi="Times New Roman" w:cs="Times New Roman"/>
          <w:sz w:val="28"/>
          <w:szCs w:val="28"/>
          <w:lang w:val="en-US"/>
        </w:rPr>
        <w:t>The complex of IF-3 and the 30S subunit is ready to initiate another round of protein synthesis.</w:t>
      </w:r>
    </w:p>
    <w:p w:rsidR="00802FE3" w:rsidRDefault="00802FE3" w:rsidP="00802FE3">
      <w:pPr>
        <w:pStyle w:val="ListeParagraf"/>
        <w:tabs>
          <w:tab w:val="left" w:pos="-567"/>
        </w:tabs>
        <w:spacing w:line="360" w:lineRule="auto"/>
        <w:ind w:left="-1134" w:right="-1134" w:hanging="1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5AE4BAF7" wp14:editId="6842F42D">
            <wp:extent cx="3733800" cy="4381500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F07034" wp14:editId="78DAA30D">
            <wp:extent cx="3838575" cy="2981325"/>
            <wp:effectExtent l="0" t="0" r="9525" b="9525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417" w:rsidRDefault="007935AE" w:rsidP="007935AE">
      <w:pPr>
        <w:pStyle w:val="ListeParagraf"/>
        <w:tabs>
          <w:tab w:val="left" w:pos="0"/>
        </w:tabs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522DAA50" wp14:editId="53976D66">
            <wp:extent cx="5760720" cy="2138680"/>
            <wp:effectExtent l="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5AE" w:rsidRPr="007935AE" w:rsidRDefault="007935AE" w:rsidP="007935AE">
      <w:pPr>
        <w:pStyle w:val="ListeParagraf"/>
        <w:tabs>
          <w:tab w:val="left" w:pos="0"/>
        </w:tabs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D54417" w:rsidRPr="007935AE" w:rsidRDefault="00D54417" w:rsidP="00D54417">
      <w:pPr>
        <w:pStyle w:val="ListeParagraf"/>
        <w:tabs>
          <w:tab w:val="left" w:pos="426"/>
        </w:tabs>
        <w:spacing w:line="360" w:lineRule="auto"/>
        <w:ind w:left="426" w:hanging="426"/>
        <w:jc w:val="both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7935AE">
        <w:rPr>
          <w:rFonts w:ascii="Times New Roman" w:hAnsi="Times New Roman" w:cs="Times New Roman"/>
          <w:b/>
          <w:i/>
          <w:sz w:val="28"/>
          <w:szCs w:val="28"/>
          <w:lang w:val="en-US"/>
        </w:rPr>
        <w:t>Stage 5: Folding and Posttranslational Processing</w:t>
      </w:r>
    </w:p>
    <w:p w:rsidR="00D54417" w:rsidRPr="007935AE" w:rsidRDefault="00D54417" w:rsidP="00D54417">
      <w:pPr>
        <w:pStyle w:val="ListeParagraf"/>
        <w:numPr>
          <w:ilvl w:val="0"/>
          <w:numId w:val="9"/>
        </w:numPr>
        <w:tabs>
          <w:tab w:val="left" w:pos="42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935AE">
        <w:rPr>
          <w:rFonts w:ascii="Times New Roman" w:hAnsi="Times New Roman" w:cs="Times New Roman"/>
          <w:sz w:val="28"/>
          <w:szCs w:val="28"/>
          <w:lang w:val="en-US"/>
        </w:rPr>
        <w:t>The polypeptide chain is folded and processed into its biologically active form.</w:t>
      </w:r>
      <w:bookmarkStart w:id="0" w:name="_GoBack"/>
      <w:bookmarkEnd w:id="0"/>
    </w:p>
    <w:sectPr w:rsidR="00D54417" w:rsidRPr="007935AE" w:rsidSect="00286054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2B64" w:rsidRDefault="00492B64">
      <w:pPr>
        <w:spacing w:after="0" w:line="240" w:lineRule="auto"/>
      </w:pPr>
      <w:r>
        <w:separator/>
      </w:r>
    </w:p>
  </w:endnote>
  <w:endnote w:type="continuationSeparator" w:id="0">
    <w:p w:rsidR="00492B64" w:rsidRDefault="00492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7F8E" w:rsidRDefault="00492B64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7F8E" w:rsidRDefault="00492B64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7F8E" w:rsidRDefault="00492B64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2B64" w:rsidRDefault="00492B64">
      <w:pPr>
        <w:spacing w:after="0" w:line="240" w:lineRule="auto"/>
      </w:pPr>
      <w:r>
        <w:separator/>
      </w:r>
    </w:p>
  </w:footnote>
  <w:footnote w:type="continuationSeparator" w:id="0">
    <w:p w:rsidR="00492B64" w:rsidRDefault="00492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7F8E" w:rsidRDefault="00492B64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554583"/>
      <w:docPartObj>
        <w:docPartGallery w:val="Page Numbers (Top of Page)"/>
        <w:docPartUnique/>
      </w:docPartObj>
    </w:sdtPr>
    <w:sdtEndPr/>
    <w:sdtContent>
      <w:p w:rsidR="00D77F8E" w:rsidRDefault="00D54417">
        <w:pPr>
          <w:pStyle w:val="stbilgi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935AE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D77F8E" w:rsidRDefault="00492B64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7F8E" w:rsidRDefault="00492B64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E253E8"/>
    <w:multiLevelType w:val="hybridMultilevel"/>
    <w:tmpl w:val="45FC4C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BD4630"/>
    <w:multiLevelType w:val="hybridMultilevel"/>
    <w:tmpl w:val="5E289D94"/>
    <w:lvl w:ilvl="0" w:tplc="99144044">
      <w:numFmt w:val="bullet"/>
      <w:lvlText w:val="-"/>
      <w:lvlJc w:val="left"/>
      <w:pPr>
        <w:ind w:left="1146" w:hanging="360"/>
      </w:pPr>
      <w:rPr>
        <w:rFonts w:ascii="Times New Roman" w:eastAsiaTheme="minorEastAsia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2F895835"/>
    <w:multiLevelType w:val="hybridMultilevel"/>
    <w:tmpl w:val="66380424"/>
    <w:lvl w:ilvl="0" w:tplc="99144044">
      <w:numFmt w:val="bullet"/>
      <w:lvlText w:val="-"/>
      <w:lvlJc w:val="left"/>
      <w:pPr>
        <w:ind w:left="1146" w:hanging="360"/>
      </w:pPr>
      <w:rPr>
        <w:rFonts w:ascii="Times New Roman" w:eastAsiaTheme="minorEastAsia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4F0E04D0"/>
    <w:multiLevelType w:val="hybridMultilevel"/>
    <w:tmpl w:val="7F86B080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8BD0345"/>
    <w:multiLevelType w:val="hybridMultilevel"/>
    <w:tmpl w:val="7F4AC624"/>
    <w:lvl w:ilvl="0" w:tplc="DEE45634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  <w:sz w:val="28"/>
        <w:szCs w:val="28"/>
      </w:rPr>
    </w:lvl>
    <w:lvl w:ilvl="1" w:tplc="041F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5" w15:restartNumberingAfterBreak="0">
    <w:nsid w:val="5B3719AA"/>
    <w:multiLevelType w:val="hybridMultilevel"/>
    <w:tmpl w:val="68D2E0F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8863C7"/>
    <w:multiLevelType w:val="hybridMultilevel"/>
    <w:tmpl w:val="BF9EA05A"/>
    <w:lvl w:ilvl="0" w:tplc="40BE26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99144044"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B31565"/>
    <w:multiLevelType w:val="hybridMultilevel"/>
    <w:tmpl w:val="45506050"/>
    <w:lvl w:ilvl="0" w:tplc="99144044">
      <w:numFmt w:val="bullet"/>
      <w:lvlText w:val="-"/>
      <w:lvlJc w:val="left"/>
      <w:pPr>
        <w:ind w:left="1146" w:hanging="360"/>
      </w:pPr>
      <w:rPr>
        <w:rFonts w:ascii="Times New Roman" w:eastAsiaTheme="minorEastAsia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64EA2B43"/>
    <w:multiLevelType w:val="hybridMultilevel"/>
    <w:tmpl w:val="CFF476A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CF3BF6"/>
    <w:multiLevelType w:val="hybridMultilevel"/>
    <w:tmpl w:val="F7065B9C"/>
    <w:lvl w:ilvl="0" w:tplc="CC4276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163393"/>
    <w:multiLevelType w:val="hybridMultilevel"/>
    <w:tmpl w:val="7200DC2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0"/>
  </w:num>
  <w:num w:numId="4">
    <w:abstractNumId w:val="5"/>
  </w:num>
  <w:num w:numId="5">
    <w:abstractNumId w:val="8"/>
  </w:num>
  <w:num w:numId="6">
    <w:abstractNumId w:val="3"/>
  </w:num>
  <w:num w:numId="7">
    <w:abstractNumId w:val="7"/>
  </w:num>
  <w:num w:numId="8">
    <w:abstractNumId w:val="4"/>
  </w:num>
  <w:num w:numId="9">
    <w:abstractNumId w:val="9"/>
  </w:num>
  <w:num w:numId="10">
    <w:abstractNumId w:val="1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B6C"/>
    <w:rsid w:val="00011E14"/>
    <w:rsid w:val="00076C89"/>
    <w:rsid w:val="000A5DED"/>
    <w:rsid w:val="000A6490"/>
    <w:rsid w:val="00205F3D"/>
    <w:rsid w:val="00247B3E"/>
    <w:rsid w:val="00262093"/>
    <w:rsid w:val="002C047B"/>
    <w:rsid w:val="00321698"/>
    <w:rsid w:val="003F2DE0"/>
    <w:rsid w:val="003F6D80"/>
    <w:rsid w:val="00414758"/>
    <w:rsid w:val="00477167"/>
    <w:rsid w:val="00492B64"/>
    <w:rsid w:val="004B3CE7"/>
    <w:rsid w:val="004B3CFE"/>
    <w:rsid w:val="005017EA"/>
    <w:rsid w:val="00506BEC"/>
    <w:rsid w:val="00532E23"/>
    <w:rsid w:val="0054082F"/>
    <w:rsid w:val="00541E98"/>
    <w:rsid w:val="00564307"/>
    <w:rsid w:val="005C10A9"/>
    <w:rsid w:val="005C6249"/>
    <w:rsid w:val="005C7F0C"/>
    <w:rsid w:val="005E5608"/>
    <w:rsid w:val="005F1D7A"/>
    <w:rsid w:val="005F20CE"/>
    <w:rsid w:val="005F2353"/>
    <w:rsid w:val="006023A9"/>
    <w:rsid w:val="00695354"/>
    <w:rsid w:val="006B0174"/>
    <w:rsid w:val="006B2AA7"/>
    <w:rsid w:val="006D414D"/>
    <w:rsid w:val="006D5B6C"/>
    <w:rsid w:val="0072775A"/>
    <w:rsid w:val="007462D6"/>
    <w:rsid w:val="007935AE"/>
    <w:rsid w:val="007C6E37"/>
    <w:rsid w:val="00802FE3"/>
    <w:rsid w:val="00817E39"/>
    <w:rsid w:val="00983BA4"/>
    <w:rsid w:val="00991089"/>
    <w:rsid w:val="009A2D3C"/>
    <w:rsid w:val="009C6A0A"/>
    <w:rsid w:val="009D4FC7"/>
    <w:rsid w:val="009D62EA"/>
    <w:rsid w:val="00A90204"/>
    <w:rsid w:val="00B02862"/>
    <w:rsid w:val="00BD4BFB"/>
    <w:rsid w:val="00BE0698"/>
    <w:rsid w:val="00BE743D"/>
    <w:rsid w:val="00BF0FD3"/>
    <w:rsid w:val="00C22D73"/>
    <w:rsid w:val="00C639FB"/>
    <w:rsid w:val="00C832A1"/>
    <w:rsid w:val="00CA7BAD"/>
    <w:rsid w:val="00CD10FC"/>
    <w:rsid w:val="00CF185F"/>
    <w:rsid w:val="00D54417"/>
    <w:rsid w:val="00E644BD"/>
    <w:rsid w:val="00E81673"/>
    <w:rsid w:val="00EF3054"/>
    <w:rsid w:val="00F133E7"/>
    <w:rsid w:val="00F4122E"/>
    <w:rsid w:val="00F44297"/>
    <w:rsid w:val="00FF5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05D162-B16E-4628-8879-F28DD21EE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4417"/>
    <w:pPr>
      <w:spacing w:after="200" w:line="276" w:lineRule="auto"/>
    </w:pPr>
    <w:rPr>
      <w:rFonts w:eastAsiaTheme="minorEastAsia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D54417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D544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54417"/>
    <w:rPr>
      <w:rFonts w:eastAsiaTheme="minorEastAsia"/>
      <w:lang w:eastAsia="tr-TR"/>
    </w:rPr>
  </w:style>
  <w:style w:type="paragraph" w:styleId="Altbilgi">
    <w:name w:val="footer"/>
    <w:basedOn w:val="Normal"/>
    <w:link w:val="AltbilgiChar"/>
    <w:uiPriority w:val="99"/>
    <w:semiHidden/>
    <w:unhideWhenUsed/>
    <w:rsid w:val="00D544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D54417"/>
    <w:rPr>
      <w:rFonts w:eastAsiaTheme="minorEastAsia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oter" Target="footer1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oter" Target="footer3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17</Pages>
  <Words>1095</Words>
  <Characters>6244</Characters>
  <Application>Microsoft Office Word</Application>
  <DocSecurity>0</DocSecurity>
  <Lines>52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Supervisor</dc:creator>
  <cp:keywords/>
  <dc:description/>
  <cp:lastModifiedBy>Supervisor</cp:lastModifiedBy>
  <cp:revision>54</cp:revision>
  <dcterms:created xsi:type="dcterms:W3CDTF">2020-12-16T13:41:00Z</dcterms:created>
  <dcterms:modified xsi:type="dcterms:W3CDTF">2020-12-24T13:52:00Z</dcterms:modified>
</cp:coreProperties>
</file>