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42" w:rsidRDefault="005D2242" w:rsidP="005D224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63194">
        <w:rPr>
          <w:rFonts w:ascii="Times New Roman" w:hAnsi="Times New Roman" w:cs="Times New Roman"/>
          <w:b/>
          <w:sz w:val="36"/>
          <w:szCs w:val="36"/>
          <w:lang w:val="en-US"/>
        </w:rPr>
        <w:t>Chapter 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363194"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Fatty Acid Catabolism</w:t>
      </w:r>
    </w:p>
    <w:p w:rsidR="005D2242" w:rsidRPr="00FF122A" w:rsidRDefault="005D2242" w:rsidP="005D224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5D2242" w:rsidRDefault="005D2242" w:rsidP="005D2242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939">
        <w:rPr>
          <w:rFonts w:ascii="Times New Roman" w:hAnsi="Times New Roman" w:cs="Times New Roman"/>
          <w:sz w:val="24"/>
          <w:szCs w:val="24"/>
          <w:lang w:val="en-US"/>
        </w:rPr>
        <w:t>The oxidation of long-chain fatty acids to acetyl-CoA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6939">
        <w:rPr>
          <w:rFonts w:ascii="Times New Roman" w:hAnsi="Times New Roman" w:cs="Times New Roman"/>
          <w:sz w:val="24"/>
          <w:szCs w:val="24"/>
          <w:lang w:val="en-US"/>
        </w:rPr>
        <w:t>is a central energy-yielding pathway in many organisms and tissues.</w:t>
      </w:r>
    </w:p>
    <w:p w:rsidR="005D2242" w:rsidRDefault="005D2242" w:rsidP="005D2242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8A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 mammalian heart and liver,</w:t>
      </w:r>
      <w:r w:rsidRPr="00B708AE">
        <w:rPr>
          <w:rFonts w:ascii="Times New Roman" w:hAnsi="Times New Roman" w:cs="Times New Roman"/>
          <w:sz w:val="24"/>
          <w:szCs w:val="24"/>
          <w:lang w:val="en-US"/>
        </w:rPr>
        <w:t xml:space="preserve"> it provides as much as 80% of the energetic needs under all physiological circumstances.</w:t>
      </w:r>
    </w:p>
    <w:p w:rsidR="005D2242" w:rsidRDefault="005D2242" w:rsidP="005D2242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F79">
        <w:rPr>
          <w:rFonts w:ascii="Times New Roman" w:hAnsi="Times New Roman" w:cs="Times New Roman"/>
          <w:sz w:val="24"/>
          <w:szCs w:val="24"/>
          <w:lang w:val="en-US"/>
        </w:rPr>
        <w:t>The electrons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4F79">
        <w:rPr>
          <w:rFonts w:ascii="Times New Roman" w:hAnsi="Times New Roman" w:cs="Times New Roman"/>
          <w:sz w:val="24"/>
          <w:szCs w:val="24"/>
          <w:lang w:val="en-US"/>
        </w:rPr>
        <w:t>removed from fatty acids during oxidation pass through the respirato</w:t>
      </w:r>
      <w:r>
        <w:rPr>
          <w:rFonts w:ascii="Times New Roman" w:hAnsi="Times New Roman" w:cs="Times New Roman"/>
          <w:sz w:val="24"/>
          <w:szCs w:val="24"/>
          <w:lang w:val="en-US"/>
        </w:rPr>
        <w:t>ry chain, driving ATP synthesis.</w:t>
      </w:r>
      <w:r w:rsidRPr="0058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2242" w:rsidRDefault="005D2242" w:rsidP="005D2242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84F79">
        <w:rPr>
          <w:rFonts w:ascii="Times New Roman" w:hAnsi="Times New Roman" w:cs="Times New Roman"/>
          <w:sz w:val="24"/>
          <w:szCs w:val="24"/>
          <w:lang w:val="en-US"/>
        </w:rPr>
        <w:t>he acetyl-CoA produced from the fatty acids may be completely oxidized to CO</w:t>
      </w:r>
      <w:r w:rsidRPr="00584F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84F79">
        <w:rPr>
          <w:rFonts w:ascii="Times New Roman" w:hAnsi="Times New Roman" w:cs="Times New Roman"/>
          <w:sz w:val="24"/>
          <w:szCs w:val="24"/>
          <w:lang w:val="en-US"/>
        </w:rPr>
        <w:t xml:space="preserve"> in the citric acid cycle, resulting in further energy conservation.</w:t>
      </w:r>
    </w:p>
    <w:p w:rsidR="005D2242" w:rsidRPr="00B64DD3" w:rsidRDefault="005D2242" w:rsidP="005D2242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DD3">
        <w:rPr>
          <w:rFonts w:ascii="Times New Roman" w:hAnsi="Times New Roman" w:cs="Times New Roman"/>
          <w:sz w:val="24"/>
          <w:szCs w:val="24"/>
          <w:lang w:val="en-US"/>
        </w:rPr>
        <w:t>Triacylglycerols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4DD3">
        <w:rPr>
          <w:rFonts w:ascii="Times New Roman" w:hAnsi="Times New Roman" w:cs="Times New Roman"/>
          <w:sz w:val="24"/>
          <w:szCs w:val="24"/>
          <w:lang w:val="en-US"/>
        </w:rPr>
        <w:t xml:space="preserve">(also called triglycerides or neutral fats)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B64DD3">
        <w:rPr>
          <w:rFonts w:ascii="Times New Roman" w:hAnsi="Times New Roman" w:cs="Times New Roman"/>
          <w:sz w:val="24"/>
          <w:szCs w:val="24"/>
          <w:lang w:val="en-US"/>
        </w:rPr>
        <w:t>suitable as storage fuels.</w:t>
      </w:r>
    </w:p>
    <w:p w:rsidR="005D2242" w:rsidRDefault="005D2242" w:rsidP="005D2242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DD3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4DD3">
        <w:rPr>
          <w:rFonts w:ascii="Times New Roman" w:hAnsi="Times New Roman" w:cs="Times New Roman"/>
          <w:sz w:val="24"/>
          <w:szCs w:val="24"/>
          <w:lang w:val="en-US"/>
        </w:rPr>
        <w:t>long a</w:t>
      </w:r>
      <w:r>
        <w:rPr>
          <w:rFonts w:ascii="Times New Roman" w:hAnsi="Times New Roman" w:cs="Times New Roman"/>
          <w:sz w:val="24"/>
          <w:szCs w:val="24"/>
          <w:lang w:val="en-US"/>
        </w:rPr>
        <w:t>lkyl chains of</w:t>
      </w:r>
      <w:r w:rsidRPr="00B64DD3">
        <w:rPr>
          <w:rFonts w:ascii="Times New Roman" w:hAnsi="Times New Roman" w:cs="Times New Roman"/>
          <w:sz w:val="24"/>
          <w:szCs w:val="24"/>
          <w:lang w:val="en-US"/>
        </w:rPr>
        <w:t xml:space="preserve"> fatty acids are essentially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hydrocarbons and have </w:t>
      </w:r>
      <w:r w:rsidR="0000020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B64DD3">
        <w:rPr>
          <w:rFonts w:ascii="Times New Roman" w:hAnsi="Times New Roman" w:cs="Times New Roman"/>
          <w:sz w:val="24"/>
          <w:szCs w:val="24"/>
          <w:lang w:val="en-US"/>
        </w:rPr>
        <w:t xml:space="preserve"> energy more than twice that for the same weight of carbohydrate or protein.</w:t>
      </w:r>
    </w:p>
    <w:p w:rsidR="005D2242" w:rsidRPr="00B64DD3" w:rsidRDefault="005D2242" w:rsidP="005D2242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2242" w:rsidRDefault="005D2242" w:rsidP="005D2242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A6FCB">
        <w:rPr>
          <w:rFonts w:ascii="Times New Roman" w:hAnsi="Times New Roman" w:cs="Times New Roman"/>
          <w:b/>
          <w:sz w:val="36"/>
          <w:szCs w:val="36"/>
          <w:lang w:val="en-US"/>
        </w:rPr>
        <w:t>17.1</w:t>
      </w:r>
      <w:r w:rsidRPr="00CA6FCB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CA6FCB">
        <w:rPr>
          <w:rFonts w:ascii="Times New Roman" w:hAnsi="Times New Roman" w:cs="Times New Roman"/>
          <w:b/>
          <w:sz w:val="36"/>
          <w:szCs w:val="36"/>
          <w:lang w:val="en-US"/>
        </w:rPr>
        <w:t>Digestion, Mobilization and Transport of Fats</w:t>
      </w:r>
    </w:p>
    <w:p w:rsidR="005D2242" w:rsidRPr="00CA6FCB" w:rsidRDefault="005D2242" w:rsidP="005D2242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2242" w:rsidRDefault="005D2242" w:rsidP="005D2242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Cells can obtain fatty acid fuels from three sources:</w:t>
      </w:r>
    </w:p>
    <w:p w:rsidR="005D2242" w:rsidRDefault="005D2242" w:rsidP="005D2242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fats consumed in the diet,</w:t>
      </w:r>
    </w:p>
    <w:p w:rsidR="005D2242" w:rsidRDefault="005D2242" w:rsidP="005D2242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fats stored in cells as lipid droplets,</w:t>
      </w:r>
    </w:p>
    <w:p w:rsidR="005D2242" w:rsidRDefault="005D2242" w:rsidP="005D2242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fats synthesized in one organ for export to another.</w:t>
      </w:r>
    </w:p>
    <w:p w:rsidR="005D2242" w:rsidRDefault="005D2242" w:rsidP="005D2242">
      <w:pPr>
        <w:pStyle w:val="ListeParagraf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2242" w:rsidRPr="005C0F4B" w:rsidRDefault="005D2242" w:rsidP="005D2242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0F4B">
        <w:rPr>
          <w:rFonts w:ascii="Times New Roman" w:hAnsi="Times New Roman" w:cs="Times New Roman"/>
          <w:b/>
          <w:sz w:val="24"/>
          <w:szCs w:val="24"/>
          <w:lang w:val="en-US"/>
        </w:rPr>
        <w:t>Dietary Fats Are Absorbed in the Small Intestine</w:t>
      </w:r>
    </w:p>
    <w:p w:rsidR="005D2242" w:rsidRDefault="005D2242" w:rsidP="005D2242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5F5">
        <w:rPr>
          <w:rFonts w:ascii="Times New Roman" w:hAnsi="Times New Roman" w:cs="Times New Roman"/>
          <w:sz w:val="24"/>
          <w:szCs w:val="24"/>
          <w:lang w:val="en-US"/>
        </w:rPr>
        <w:t>riacylgycerols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2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F42DF">
        <w:rPr>
          <w:rFonts w:ascii="Times New Roman" w:hAnsi="Times New Roman" w:cs="Times New Roman"/>
          <w:b/>
          <w:sz w:val="24"/>
          <w:szCs w:val="24"/>
          <w:lang w:val="en-US"/>
        </w:rPr>
        <w:t>Fig. 10-2)</w:t>
      </w:r>
      <w:r w:rsidR="00FF4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degraded to fatty acids and </w:t>
      </w:r>
      <w:r w:rsidR="00396ABA">
        <w:rPr>
          <w:rFonts w:ascii="Times New Roman" w:hAnsi="Times New Roman" w:cs="Times New Roman"/>
          <w:sz w:val="24"/>
          <w:szCs w:val="24"/>
          <w:lang w:val="en-US"/>
        </w:rPr>
        <w:t>glycerols by intestinal lipases</w:t>
      </w:r>
      <w:r w:rsidR="00FF42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3CC9" w:rsidRPr="008F3CC9" w:rsidRDefault="00B90A45" w:rsidP="00B90A4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A46DA2" wp14:editId="160ECB9A">
            <wp:extent cx="2219325" cy="16002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45" w:rsidRDefault="00B90A45" w:rsidP="00B90A45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R-COOH </w:t>
      </w:r>
    </w:p>
    <w:p w:rsidR="00B90A45" w:rsidRDefault="00B90A45" w:rsidP="00B90A45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Fatty acid</w:t>
      </w:r>
    </w:p>
    <w:p w:rsidR="00396ABA" w:rsidRPr="00185A10" w:rsidRDefault="00C70DC9" w:rsidP="00396ABA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86250" cy="46196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C9" w:rsidRDefault="00C70DC9" w:rsidP="00C70DC9">
      <w:pPr>
        <w:pStyle w:val="ListeParagra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0DC9">
        <w:rPr>
          <w:rFonts w:ascii="Times New Roman" w:hAnsi="Times New Roman" w:cs="Times New Roman"/>
          <w:b/>
          <w:sz w:val="24"/>
          <w:szCs w:val="24"/>
          <w:lang w:val="en-US"/>
        </w:rPr>
        <w:t>FIGURE 10-2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mixed triacylglycerol shown here has three different fatty acids attached to the glycerol backbone.</w:t>
      </w:r>
    </w:p>
    <w:p w:rsidR="008F3CC9" w:rsidRDefault="008F3CC9" w:rsidP="00C70DC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0A45" w:rsidRDefault="00B90A45" w:rsidP="00B90A45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6E52">
        <w:rPr>
          <w:rFonts w:ascii="Times New Roman" w:hAnsi="Times New Roman" w:cs="Times New Roman"/>
          <w:sz w:val="24"/>
          <w:szCs w:val="24"/>
          <w:lang w:val="en-US"/>
        </w:rPr>
        <w:t>he fatty acids are packaged and delivered to muscle and adipose tissues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blood</w:t>
      </w:r>
      <w:r w:rsidRPr="004E6E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0A45" w:rsidRDefault="00B90A45" w:rsidP="00B90A45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B7E">
        <w:rPr>
          <w:rFonts w:ascii="Times New Roman" w:hAnsi="Times New Roman" w:cs="Times New Roman"/>
          <w:sz w:val="24"/>
          <w:szCs w:val="24"/>
          <w:lang w:val="en-US"/>
        </w:rPr>
        <w:t>In muscle, the fatty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acids are oxidized for energy.</w:t>
      </w:r>
    </w:p>
    <w:p w:rsidR="00B90A45" w:rsidRDefault="00B90A45" w:rsidP="00B90A45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7B7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B7E">
        <w:rPr>
          <w:rFonts w:ascii="Times New Roman" w:hAnsi="Times New Roman" w:cs="Times New Roman"/>
          <w:sz w:val="24"/>
          <w:szCs w:val="24"/>
          <w:lang w:val="en-US"/>
        </w:rPr>
        <w:t>adipose tissue, they are reesterified for storage as triacylglycerols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7ED1" w:rsidRDefault="00D27ED1" w:rsidP="00D27E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ED1" w:rsidRDefault="00D27ED1" w:rsidP="00D27E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ED1" w:rsidRDefault="00D27ED1" w:rsidP="00D27E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ED1" w:rsidRDefault="00D27ED1" w:rsidP="00D27E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ED1" w:rsidRDefault="00D27ED1" w:rsidP="00D27E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ED1" w:rsidRPr="00D27ED1" w:rsidRDefault="00D27ED1" w:rsidP="00D27E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3CC9" w:rsidRPr="00FF42DF" w:rsidRDefault="00B90A45" w:rsidP="00FF42DF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glycerols enter into the glycolytic pathway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17-4)</w:t>
      </w:r>
      <w:r w:rsidRPr="00C45D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2DF" w:rsidRPr="00314D23" w:rsidRDefault="00FF42DF" w:rsidP="00314D23">
      <w:pPr>
        <w:pStyle w:val="ListeParagra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CC9" w:rsidRDefault="00FF42DF" w:rsidP="00FF42DF">
      <w:pPr>
        <w:pStyle w:val="ListeParagraf"/>
        <w:spacing w:before="100" w:beforeAutospacing="1" w:after="100" w:afterAutospacing="1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F77DBD" wp14:editId="519F8743">
            <wp:extent cx="4276725" cy="50768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42" w:rsidRPr="00C45D0C" w:rsidRDefault="00FF42DF" w:rsidP="00FF42DF">
      <w:pPr>
        <w:pStyle w:val="ListeParagraf"/>
        <w:spacing w:before="100" w:beforeAutospacing="1" w:after="100" w:afterAutospacing="1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984B14" wp14:editId="2384F950">
            <wp:extent cx="5267325" cy="23241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DF" w:rsidRDefault="00FF42DF" w:rsidP="005D2242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4D23" w:rsidRDefault="00314D23" w:rsidP="005D2242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4D23" w:rsidRDefault="00314D23" w:rsidP="005D2242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242" w:rsidRPr="00F420DD" w:rsidRDefault="005D2242" w:rsidP="005D2242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20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Fatty Acids Are Activated and Transported into Mitochondria</w:t>
      </w:r>
    </w:p>
    <w:p w:rsidR="005D2242" w:rsidRDefault="005D2242" w:rsidP="005D2242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904">
        <w:rPr>
          <w:rFonts w:ascii="Times New Roman" w:hAnsi="Times New Roman" w:cs="Times New Roman"/>
          <w:sz w:val="24"/>
          <w:szCs w:val="24"/>
          <w:lang w:val="en-US"/>
        </w:rPr>
        <w:t>The enzymes of fatty acid oxidation in animal cells are loca</w:t>
      </w:r>
      <w:r>
        <w:rPr>
          <w:rFonts w:ascii="Times New Roman" w:hAnsi="Times New Roman" w:cs="Times New Roman"/>
          <w:sz w:val="24"/>
          <w:szCs w:val="24"/>
          <w:lang w:val="en-US"/>
        </w:rPr>
        <w:t>ted in the mitochondrial matrix.</w:t>
      </w:r>
    </w:p>
    <w:p w:rsidR="005D2242" w:rsidRDefault="005D2242" w:rsidP="005D2242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EE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1EE7">
        <w:rPr>
          <w:rFonts w:ascii="Times New Roman" w:hAnsi="Times New Roman" w:cs="Times New Roman"/>
          <w:sz w:val="24"/>
          <w:szCs w:val="24"/>
          <w:lang w:val="en-US"/>
        </w:rPr>
        <w:t>fatty acids with chain lengths of 12 or fewer carbons enter mitochondria without the help of membrane transporters.</w:t>
      </w:r>
    </w:p>
    <w:p w:rsidR="005D2242" w:rsidRDefault="005D2242" w:rsidP="005D2242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F05">
        <w:rPr>
          <w:rFonts w:ascii="Times New Roman" w:hAnsi="Times New Roman" w:cs="Times New Roman"/>
          <w:sz w:val="24"/>
          <w:szCs w:val="24"/>
          <w:lang w:val="en-US"/>
        </w:rPr>
        <w:t>Those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14 or more carbons </w:t>
      </w:r>
      <w:r w:rsidRPr="00E80F05">
        <w:rPr>
          <w:rFonts w:ascii="Times New Roman" w:hAnsi="Times New Roman" w:cs="Times New Roman"/>
          <w:sz w:val="24"/>
          <w:szCs w:val="24"/>
          <w:lang w:val="en-US"/>
        </w:rPr>
        <w:t>cannot pass directly through the mitochondrial membranes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25758">
        <w:rPr>
          <w:rFonts w:ascii="Times New Roman" w:hAnsi="Times New Roman" w:cs="Times New Roman"/>
          <w:sz w:val="24"/>
          <w:szCs w:val="24"/>
          <w:lang w:val="en-US"/>
        </w:rPr>
        <w:t>three enzymatic reactions are required to transport into mitochondria.</w:t>
      </w:r>
    </w:p>
    <w:p w:rsidR="005D2242" w:rsidRDefault="005D2242" w:rsidP="005D2242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17A">
        <w:rPr>
          <w:rFonts w:ascii="Times New Roman" w:hAnsi="Times New Roman" w:cs="Times New Roman"/>
          <w:sz w:val="24"/>
          <w:szCs w:val="24"/>
          <w:lang w:val="en-US"/>
        </w:rPr>
        <w:t>The first reaction is catalyzed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Pr="001C1FA1">
        <w:rPr>
          <w:rFonts w:ascii="Times New Roman" w:hAnsi="Times New Roman" w:cs="Times New Roman"/>
          <w:b/>
          <w:sz w:val="24"/>
          <w:szCs w:val="24"/>
          <w:lang w:val="en-US"/>
        </w:rPr>
        <w:t>fatty acyl-CoA synthetase</w:t>
      </w:r>
      <w:r w:rsidRPr="00333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Pr="0033317A">
        <w:rPr>
          <w:rFonts w:ascii="Times New Roman" w:hAnsi="Times New Roman" w:cs="Times New Roman"/>
          <w:sz w:val="24"/>
          <w:szCs w:val="24"/>
          <w:lang w:val="en-US"/>
        </w:rPr>
        <w:t>in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outer mitochondrial membrane. </w:t>
      </w:r>
      <w:r w:rsidRPr="00566CDD">
        <w:rPr>
          <w:rFonts w:ascii="Times New Roman" w:hAnsi="Times New Roman" w:cs="Times New Roman"/>
          <w:sz w:val="24"/>
          <w:szCs w:val="24"/>
          <w:lang w:val="en-US"/>
        </w:rPr>
        <w:t xml:space="preserve">Fatty acyl–CoA esters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566CDD">
        <w:rPr>
          <w:rFonts w:ascii="Times New Roman" w:hAnsi="Times New Roman" w:cs="Times New Roman"/>
          <w:sz w:val="24"/>
          <w:szCs w:val="24"/>
          <w:lang w:val="en-US"/>
        </w:rPr>
        <w:t>formed at the cytosolic side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CDD">
        <w:rPr>
          <w:rFonts w:ascii="Times New Roman" w:hAnsi="Times New Roman" w:cs="Times New Roman"/>
          <w:sz w:val="24"/>
          <w:szCs w:val="24"/>
          <w:lang w:val="en-US"/>
        </w:rPr>
        <w:t>of the outer mitochondrial membrane</w:t>
      </w:r>
      <w:r w:rsidRPr="00191AB4">
        <w:t xml:space="preserve"> </w:t>
      </w:r>
      <w:r w:rsidR="005031CD">
        <w:rPr>
          <w:rFonts w:ascii="Times New Roman" w:hAnsi="Times New Roman" w:cs="Times New Roman"/>
          <w:b/>
          <w:sz w:val="24"/>
          <w:szCs w:val="24"/>
          <w:lang w:val="en-US"/>
        </w:rPr>
        <w:t>(Fig. 17-5)</w:t>
      </w:r>
      <w:r w:rsidRPr="00191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31CD" w:rsidRDefault="005031CD" w:rsidP="005031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9052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CD" w:rsidRDefault="005031CD" w:rsidP="005031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4857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CD" w:rsidRDefault="003047D1" w:rsidP="003047D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92710</wp:posOffset>
                </wp:positionV>
                <wp:extent cx="742950" cy="9525"/>
                <wp:effectExtent l="0" t="76200" r="19050" b="10477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186.4pt;margin-top:7.3pt;width:58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Fatty acid + CoA + ATP                         fatty acyl-CoA + AMP + 2 P</w:t>
      </w:r>
      <w:r w:rsidRPr="003047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031CD" w:rsidRPr="005031CD" w:rsidRDefault="005031CD" w:rsidP="005031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2242" w:rsidRDefault="005D2242" w:rsidP="00666531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second reaction is </w:t>
      </w:r>
      <w:r w:rsidRPr="001C1FA1">
        <w:rPr>
          <w:rFonts w:ascii="Times New Roman" w:hAnsi="Times New Roman" w:cs="Times New Roman"/>
          <w:sz w:val="24"/>
          <w:szCs w:val="24"/>
          <w:lang w:val="en-US"/>
        </w:rPr>
        <w:t xml:space="preserve">catalyzed by </w:t>
      </w:r>
      <w:r w:rsidR="00436898">
        <w:rPr>
          <w:rFonts w:ascii="Times New Roman" w:hAnsi="Times New Roman" w:cs="Times New Roman"/>
          <w:b/>
          <w:sz w:val="24"/>
          <w:szCs w:val="24"/>
          <w:lang w:val="en-US"/>
        </w:rPr>
        <w:t>carnitine acyltransferase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C1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C1FA1">
        <w:rPr>
          <w:rFonts w:ascii="Times New Roman" w:hAnsi="Times New Roman" w:cs="Times New Roman"/>
          <w:sz w:val="24"/>
          <w:szCs w:val="24"/>
          <w:lang w:val="en-US"/>
        </w:rPr>
        <w:t>atty acyl–carnitine is formed at the outer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FA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>e or in the intermembrane space</w:t>
      </w:r>
      <w:r w:rsidRPr="001C1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Pr="00811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17-</w:t>
      </w:r>
      <w:r w:rsidR="00666531">
        <w:rPr>
          <w:rFonts w:ascii="Times New Roman" w:hAnsi="Times New Roman" w:cs="Times New Roman"/>
          <w:b/>
          <w:sz w:val="24"/>
          <w:szCs w:val="24"/>
          <w:lang w:val="en-US"/>
        </w:rPr>
        <w:t>6).</w:t>
      </w:r>
    </w:p>
    <w:p w:rsidR="003D3D09" w:rsidRPr="00666531" w:rsidRDefault="003D3D09" w:rsidP="003D3D0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90800" cy="11620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12" w:rsidRDefault="00666531" w:rsidP="0066653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2625" cy="27241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12" w:rsidRPr="00221512" w:rsidRDefault="00666531" w:rsidP="002215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2625" cy="5048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42" w:rsidRPr="008116BA" w:rsidRDefault="005D2242" w:rsidP="005D2242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116BA">
        <w:rPr>
          <w:rFonts w:ascii="Times New Roman" w:hAnsi="Times New Roman" w:cs="Times New Roman"/>
          <w:sz w:val="24"/>
          <w:szCs w:val="24"/>
          <w:lang w:val="en-US"/>
        </w:rPr>
        <w:t xml:space="preserve">he fatty acyl-carnitine enters the matrix by </w:t>
      </w:r>
      <w:r w:rsidRPr="008116BA">
        <w:rPr>
          <w:rFonts w:ascii="Times New Roman" w:hAnsi="Times New Roman" w:cs="Times New Roman"/>
          <w:b/>
          <w:sz w:val="24"/>
          <w:szCs w:val="24"/>
          <w:lang w:val="en-US"/>
        </w:rPr>
        <w:t>acyl-carnitine/carnitine transporter</w:t>
      </w:r>
      <w:r w:rsidRPr="008116BA">
        <w:rPr>
          <w:rFonts w:ascii="Times New Roman" w:hAnsi="Times New Roman" w:cs="Times New Roman"/>
          <w:sz w:val="24"/>
          <w:szCs w:val="24"/>
          <w:lang w:val="en-US"/>
        </w:rPr>
        <w:t xml:space="preserve"> of the inner mitochondrial membrane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Pr="00811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17-6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1174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2242" w:rsidRPr="00BD19D3" w:rsidRDefault="005D2242" w:rsidP="005D2242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05A8">
        <w:rPr>
          <w:rFonts w:ascii="Times New Roman" w:hAnsi="Times New Roman" w:cs="Times New Roman"/>
          <w:sz w:val="24"/>
          <w:szCs w:val="24"/>
          <w:lang w:val="en-US"/>
        </w:rPr>
        <w:t>he third reaction is regeneration of fatty acyl-CoA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44DA">
        <w:rPr>
          <w:rFonts w:ascii="Times New Roman" w:hAnsi="Times New Roman" w:cs="Times New Roman"/>
          <w:sz w:val="24"/>
          <w:szCs w:val="24"/>
        </w:rPr>
        <w:t xml:space="preserve">by </w:t>
      </w:r>
      <w:r w:rsidR="00436898">
        <w:rPr>
          <w:rFonts w:ascii="Times New Roman" w:hAnsi="Times New Roman" w:cs="Times New Roman"/>
          <w:b/>
          <w:bCs/>
          <w:sz w:val="24"/>
          <w:szCs w:val="24"/>
        </w:rPr>
        <w:t>carnitine acyltransferase 2</w:t>
      </w:r>
      <w:bookmarkStart w:id="0" w:name="_GoBack"/>
      <w:bookmarkEnd w:id="0"/>
      <w:r w:rsidRPr="004B4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the inner face of the inner mitochondrial membrane</w:t>
      </w:r>
      <w:r w:rsidR="00286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54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654E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="0028654E" w:rsidRPr="008116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17-6</w:t>
      </w:r>
      <w:r w:rsidR="0028654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8654E" w:rsidRPr="001174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2242" w:rsidRDefault="005D2242" w:rsidP="005D2242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4876">
        <w:rPr>
          <w:rFonts w:ascii="Times New Roman" w:hAnsi="Times New Roman" w:cs="Times New Roman"/>
          <w:sz w:val="24"/>
          <w:szCs w:val="24"/>
          <w:lang w:val="en-US"/>
        </w:rPr>
        <w:t>arnitine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reenters the intermembrane space via the acyl-carnitine/carnitine transporter </w:t>
      </w:r>
      <w:r w:rsidRPr="001174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F36BA">
        <w:rPr>
          <w:rFonts w:ascii="Times New Roman" w:hAnsi="Times New Roman" w:cs="Times New Roman"/>
          <w:b/>
          <w:sz w:val="24"/>
          <w:szCs w:val="24"/>
          <w:lang w:val="en-US"/>
        </w:rPr>
        <w:t>Fig. 17-6)</w:t>
      </w:r>
      <w:r w:rsidRPr="001174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26DF" w:rsidRDefault="006926DF"/>
    <w:sectPr w:rsidR="0069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EA9"/>
    <w:multiLevelType w:val="hybridMultilevel"/>
    <w:tmpl w:val="09C4D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D31B0"/>
    <w:multiLevelType w:val="hybridMultilevel"/>
    <w:tmpl w:val="08086E5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99144044"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E71105"/>
    <w:multiLevelType w:val="hybridMultilevel"/>
    <w:tmpl w:val="47D87604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CE2BC1"/>
    <w:multiLevelType w:val="hybridMultilevel"/>
    <w:tmpl w:val="EDD0FED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6874AD"/>
    <w:multiLevelType w:val="hybridMultilevel"/>
    <w:tmpl w:val="A43ACA5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9C"/>
    <w:rsid w:val="0000020F"/>
    <w:rsid w:val="000C2B30"/>
    <w:rsid w:val="00221512"/>
    <w:rsid w:val="0028654E"/>
    <w:rsid w:val="002B5AD8"/>
    <w:rsid w:val="003047D1"/>
    <w:rsid w:val="00314D23"/>
    <w:rsid w:val="00396ABA"/>
    <w:rsid w:val="003D3D09"/>
    <w:rsid w:val="00436898"/>
    <w:rsid w:val="005031CD"/>
    <w:rsid w:val="0052529C"/>
    <w:rsid w:val="005D2242"/>
    <w:rsid w:val="00666531"/>
    <w:rsid w:val="006926DF"/>
    <w:rsid w:val="008F3CC9"/>
    <w:rsid w:val="00927644"/>
    <w:rsid w:val="00A12BF2"/>
    <w:rsid w:val="00B90A45"/>
    <w:rsid w:val="00C70DC9"/>
    <w:rsid w:val="00D27ED1"/>
    <w:rsid w:val="00EF36BA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4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22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ABA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4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22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AB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YTU-PC</dc:creator>
  <cp:keywords/>
  <dc:description/>
  <cp:lastModifiedBy>YTU-PC</cp:lastModifiedBy>
  <cp:revision>18</cp:revision>
  <dcterms:created xsi:type="dcterms:W3CDTF">2020-03-31T10:22:00Z</dcterms:created>
  <dcterms:modified xsi:type="dcterms:W3CDTF">2020-03-31T12:00:00Z</dcterms:modified>
</cp:coreProperties>
</file>