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E5A" w:rsidRPr="0063793C" w:rsidRDefault="00C91E5A" w:rsidP="004B5DF3">
      <w:pPr>
        <w:spacing w:line="240" w:lineRule="auto"/>
        <w:jc w:val="center"/>
        <w:rPr>
          <w:rFonts w:ascii="Times New Roman" w:hAnsi="Times New Roman" w:cs="Times New Roman"/>
          <w:b/>
          <w:sz w:val="40"/>
          <w:szCs w:val="40"/>
          <w:lang w:val="en-US"/>
        </w:rPr>
      </w:pPr>
      <w:r w:rsidRPr="0063793C">
        <w:rPr>
          <w:rFonts w:ascii="Times New Roman" w:hAnsi="Times New Roman" w:cs="Times New Roman"/>
          <w:b/>
          <w:sz w:val="40"/>
          <w:szCs w:val="40"/>
          <w:lang w:val="en-US"/>
        </w:rPr>
        <w:t>Chapter 19</w:t>
      </w:r>
      <w:r w:rsidRPr="0063793C">
        <w:rPr>
          <w:rFonts w:ascii="Times New Roman" w:hAnsi="Times New Roman" w:cs="Times New Roman"/>
          <w:sz w:val="40"/>
          <w:szCs w:val="40"/>
          <w:lang w:val="en-US"/>
        </w:rPr>
        <w:t xml:space="preserve">     </w:t>
      </w:r>
      <w:r w:rsidR="004B5DF3" w:rsidRPr="0063793C">
        <w:rPr>
          <w:rFonts w:ascii="Times New Roman" w:hAnsi="Times New Roman" w:cs="Times New Roman"/>
          <w:b/>
          <w:sz w:val="40"/>
          <w:szCs w:val="40"/>
          <w:lang w:val="en-US"/>
        </w:rPr>
        <w:t>Oxidative Phosphorylation</w:t>
      </w:r>
    </w:p>
    <w:p w:rsidR="00C91E5A" w:rsidRDefault="00C91E5A" w:rsidP="00C91E5A">
      <w:pPr>
        <w:spacing w:line="240" w:lineRule="auto"/>
        <w:jc w:val="center"/>
        <w:rPr>
          <w:rFonts w:ascii="Times New Roman" w:hAnsi="Times New Roman" w:cs="Times New Roman"/>
          <w:sz w:val="24"/>
          <w:szCs w:val="24"/>
          <w:lang w:val="en-US"/>
        </w:rPr>
      </w:pPr>
    </w:p>
    <w:p w:rsidR="00C91E5A" w:rsidRPr="0063793C" w:rsidRDefault="00C91E5A" w:rsidP="00C91E5A">
      <w:pPr>
        <w:pStyle w:val="ListeParagraf"/>
        <w:numPr>
          <w:ilvl w:val="0"/>
          <w:numId w:val="1"/>
        </w:numPr>
        <w:autoSpaceDE w:val="0"/>
        <w:autoSpaceDN w:val="0"/>
        <w:adjustRightInd w:val="0"/>
        <w:spacing w:after="0" w:line="360" w:lineRule="auto"/>
        <w:ind w:left="426" w:hanging="426"/>
        <w:jc w:val="both"/>
        <w:rPr>
          <w:rFonts w:ascii="Times New Roman" w:eastAsia="Century-Light" w:hAnsi="Times New Roman" w:cs="Times New Roman"/>
          <w:sz w:val="28"/>
          <w:szCs w:val="28"/>
          <w:lang w:val="en-US" w:eastAsia="en-US"/>
        </w:rPr>
      </w:pPr>
      <w:r w:rsidRPr="0063793C">
        <w:rPr>
          <w:rFonts w:ascii="Times New Roman" w:eastAsia="Century-Light" w:hAnsi="Times New Roman" w:cs="Times New Roman"/>
          <w:sz w:val="28"/>
          <w:szCs w:val="28"/>
          <w:lang w:val="en-US" w:eastAsia="en-US"/>
        </w:rPr>
        <w:t xml:space="preserve">All oxidative steps in the degradation of carbohydrates, fats, and amino acids converge at this final stage of cellular respiration, in which the energy of oxidation drives the synthesis of ATP. </w:t>
      </w:r>
    </w:p>
    <w:p w:rsidR="00C91E5A" w:rsidRDefault="00C91E5A" w:rsidP="00C91E5A">
      <w:pPr>
        <w:pStyle w:val="ListeParagraf"/>
        <w:autoSpaceDE w:val="0"/>
        <w:autoSpaceDN w:val="0"/>
        <w:adjustRightInd w:val="0"/>
        <w:spacing w:after="0" w:line="240" w:lineRule="auto"/>
        <w:ind w:left="426"/>
        <w:jc w:val="both"/>
        <w:rPr>
          <w:rFonts w:ascii="Times New Roman" w:eastAsia="Century-Light" w:hAnsi="Times New Roman" w:cs="Times New Roman"/>
          <w:sz w:val="24"/>
          <w:szCs w:val="24"/>
          <w:lang w:val="en-US" w:eastAsia="en-US"/>
        </w:rPr>
      </w:pPr>
    </w:p>
    <w:p w:rsidR="00C91E5A" w:rsidRPr="00792F95" w:rsidRDefault="00C91E5A" w:rsidP="00C91E5A">
      <w:pPr>
        <w:pStyle w:val="ListeParagraf"/>
        <w:autoSpaceDE w:val="0"/>
        <w:autoSpaceDN w:val="0"/>
        <w:adjustRightInd w:val="0"/>
        <w:spacing w:after="0" w:line="360" w:lineRule="auto"/>
        <w:jc w:val="center"/>
        <w:rPr>
          <w:rFonts w:ascii="Times New Roman" w:hAnsi="Times New Roman" w:cs="Times New Roman"/>
          <w:b/>
          <w:sz w:val="28"/>
          <w:szCs w:val="28"/>
          <w:lang w:val="en-US"/>
        </w:rPr>
      </w:pPr>
      <w:r w:rsidRPr="00792F95">
        <w:rPr>
          <w:rFonts w:ascii="Times New Roman" w:hAnsi="Times New Roman" w:cs="Times New Roman"/>
          <w:b/>
          <w:sz w:val="28"/>
          <w:szCs w:val="28"/>
          <w:lang w:val="en-US"/>
        </w:rPr>
        <w:t>19.1 Electron-Transfer Reactions in Mitochondria</w:t>
      </w:r>
    </w:p>
    <w:p w:rsidR="00C91E5A" w:rsidRPr="00792F95" w:rsidRDefault="00C91E5A" w:rsidP="00C91E5A">
      <w:pPr>
        <w:pStyle w:val="ListeParagraf"/>
        <w:autoSpaceDE w:val="0"/>
        <w:autoSpaceDN w:val="0"/>
        <w:adjustRightInd w:val="0"/>
        <w:spacing w:after="0" w:line="240" w:lineRule="auto"/>
        <w:jc w:val="center"/>
        <w:rPr>
          <w:rFonts w:ascii="Times New Roman" w:eastAsia="Times New Roman" w:hAnsi="Times New Roman" w:cs="Times New Roman"/>
          <w:sz w:val="28"/>
          <w:szCs w:val="28"/>
          <w:lang w:val="en-US"/>
        </w:rPr>
      </w:pPr>
    </w:p>
    <w:p w:rsidR="00C91E5A" w:rsidRPr="00792F95" w:rsidRDefault="00C91E5A" w:rsidP="00C91E5A">
      <w:pPr>
        <w:pStyle w:val="ListeParagraf"/>
        <w:numPr>
          <w:ilvl w:val="0"/>
          <w:numId w:val="2"/>
        </w:numPr>
        <w:autoSpaceDE w:val="0"/>
        <w:autoSpaceDN w:val="0"/>
        <w:adjustRightInd w:val="0"/>
        <w:spacing w:after="0" w:line="360" w:lineRule="auto"/>
        <w:ind w:left="426" w:hanging="426"/>
        <w:jc w:val="both"/>
        <w:rPr>
          <w:rFonts w:ascii="Times New Roman" w:eastAsia="Century-Light" w:hAnsi="Times New Roman" w:cs="Times New Roman"/>
          <w:sz w:val="28"/>
          <w:szCs w:val="28"/>
          <w:lang w:val="en-US" w:eastAsia="en-US"/>
        </w:rPr>
      </w:pPr>
      <w:r w:rsidRPr="00792F95">
        <w:rPr>
          <w:rFonts w:ascii="Times New Roman" w:eastAsia="Century-Light" w:hAnsi="Times New Roman" w:cs="Times New Roman"/>
          <w:sz w:val="28"/>
          <w:szCs w:val="28"/>
          <w:lang w:val="en-US" w:eastAsia="en-US"/>
        </w:rPr>
        <w:t xml:space="preserve">In eukaryotes, oxidative phosphorylation occurs in mitochondria. </w:t>
      </w:r>
    </w:p>
    <w:p w:rsidR="00C91E5A" w:rsidRPr="00792F95" w:rsidRDefault="00C91E5A" w:rsidP="00C91E5A">
      <w:pPr>
        <w:pStyle w:val="ListeParagraf"/>
        <w:numPr>
          <w:ilvl w:val="0"/>
          <w:numId w:val="2"/>
        </w:numPr>
        <w:autoSpaceDE w:val="0"/>
        <w:autoSpaceDN w:val="0"/>
        <w:adjustRightInd w:val="0"/>
        <w:spacing w:after="0" w:line="360" w:lineRule="auto"/>
        <w:ind w:left="426" w:hanging="426"/>
        <w:jc w:val="both"/>
        <w:rPr>
          <w:rFonts w:ascii="Times New Roman" w:eastAsia="Century-Light" w:hAnsi="Times New Roman" w:cs="Times New Roman"/>
          <w:sz w:val="28"/>
          <w:szCs w:val="28"/>
          <w:lang w:val="en-US" w:eastAsia="en-US"/>
        </w:rPr>
      </w:pPr>
      <w:r w:rsidRPr="00792F95">
        <w:rPr>
          <w:rFonts w:ascii="Times New Roman" w:eastAsia="Century-Light" w:hAnsi="Times New Roman" w:cs="Times New Roman"/>
          <w:sz w:val="28"/>
          <w:szCs w:val="28"/>
          <w:lang w:val="en-US" w:eastAsia="en-US"/>
        </w:rPr>
        <w:t xml:space="preserve">Oxidative phosphorylation involves the </w:t>
      </w:r>
      <w:r w:rsidRPr="00792F95">
        <w:rPr>
          <w:rFonts w:ascii="Times New Roman" w:eastAsia="Century-LightItalic" w:hAnsi="Times New Roman" w:cs="Times New Roman"/>
          <w:iCs/>
          <w:sz w:val="28"/>
          <w:szCs w:val="28"/>
          <w:lang w:val="en-US" w:eastAsia="en-US"/>
        </w:rPr>
        <w:t>reduction</w:t>
      </w:r>
      <w:r w:rsidRPr="00792F95">
        <w:rPr>
          <w:rFonts w:ascii="Times New Roman" w:eastAsia="Century-LightItalic" w:hAnsi="Times New Roman" w:cs="Times New Roman"/>
          <w:i/>
          <w:iCs/>
          <w:sz w:val="28"/>
          <w:szCs w:val="28"/>
          <w:lang w:val="en-US" w:eastAsia="en-US"/>
        </w:rPr>
        <w:t xml:space="preserve"> </w:t>
      </w:r>
      <w:r w:rsidRPr="00792F95">
        <w:rPr>
          <w:rFonts w:ascii="Times New Roman" w:eastAsia="Century-Light" w:hAnsi="Times New Roman" w:cs="Times New Roman"/>
          <w:sz w:val="28"/>
          <w:szCs w:val="28"/>
          <w:lang w:val="en-US" w:eastAsia="en-US"/>
        </w:rPr>
        <w:t>of O</w:t>
      </w:r>
      <w:r w:rsidRPr="00792F95">
        <w:rPr>
          <w:rFonts w:ascii="Times New Roman" w:eastAsia="Century-Light" w:hAnsi="Times New Roman" w:cs="Times New Roman"/>
          <w:sz w:val="28"/>
          <w:szCs w:val="28"/>
          <w:vertAlign w:val="subscript"/>
          <w:lang w:val="en-US" w:eastAsia="en-US"/>
        </w:rPr>
        <w:t>2</w:t>
      </w:r>
      <w:r w:rsidRPr="00792F95">
        <w:rPr>
          <w:rFonts w:ascii="Times New Roman" w:eastAsia="Century-Light" w:hAnsi="Times New Roman" w:cs="Times New Roman"/>
          <w:sz w:val="28"/>
          <w:szCs w:val="28"/>
          <w:lang w:val="en-US" w:eastAsia="en-US"/>
        </w:rPr>
        <w:t xml:space="preserve"> to H</w:t>
      </w:r>
      <w:r w:rsidRPr="00792F95">
        <w:rPr>
          <w:rFonts w:ascii="Times New Roman" w:eastAsia="Century-Light" w:hAnsi="Times New Roman" w:cs="Times New Roman"/>
          <w:sz w:val="28"/>
          <w:szCs w:val="28"/>
          <w:vertAlign w:val="subscript"/>
          <w:lang w:val="en-US" w:eastAsia="en-US"/>
        </w:rPr>
        <w:t>2</w:t>
      </w:r>
      <w:r w:rsidRPr="00792F95">
        <w:rPr>
          <w:rFonts w:ascii="Times New Roman" w:eastAsia="Century-Light" w:hAnsi="Times New Roman" w:cs="Times New Roman"/>
          <w:sz w:val="28"/>
          <w:szCs w:val="28"/>
          <w:lang w:val="en-US" w:eastAsia="en-US"/>
        </w:rPr>
        <w:t>O with electrons donated by NADH and FADH</w:t>
      </w:r>
      <w:r w:rsidRPr="00792F95">
        <w:rPr>
          <w:rFonts w:ascii="Times New Roman" w:eastAsia="Century-Light" w:hAnsi="Times New Roman" w:cs="Times New Roman"/>
          <w:sz w:val="28"/>
          <w:szCs w:val="28"/>
          <w:vertAlign w:val="subscript"/>
          <w:lang w:val="en-US" w:eastAsia="en-US"/>
        </w:rPr>
        <w:t>2</w:t>
      </w:r>
      <w:r w:rsidRPr="00792F95">
        <w:rPr>
          <w:rFonts w:ascii="Times New Roman" w:eastAsia="Century-Light" w:hAnsi="Times New Roman" w:cs="Times New Roman"/>
          <w:sz w:val="28"/>
          <w:szCs w:val="28"/>
          <w:lang w:val="en-US" w:eastAsia="en-US"/>
        </w:rPr>
        <w:t>.</w:t>
      </w:r>
    </w:p>
    <w:p w:rsidR="00C91E5A" w:rsidRPr="00792F95" w:rsidRDefault="00C91E5A" w:rsidP="00C91E5A">
      <w:pPr>
        <w:pStyle w:val="ListeParagraf"/>
        <w:numPr>
          <w:ilvl w:val="0"/>
          <w:numId w:val="3"/>
        </w:numPr>
        <w:autoSpaceDE w:val="0"/>
        <w:autoSpaceDN w:val="0"/>
        <w:adjustRightInd w:val="0"/>
        <w:spacing w:after="0" w:line="360" w:lineRule="auto"/>
        <w:ind w:left="426" w:hanging="426"/>
        <w:jc w:val="both"/>
        <w:rPr>
          <w:rFonts w:ascii="Times New Roman" w:eastAsia="Century-Light" w:hAnsi="Times New Roman" w:cs="Times New Roman"/>
          <w:sz w:val="28"/>
          <w:szCs w:val="28"/>
          <w:lang w:val="en-US" w:eastAsia="en-US"/>
        </w:rPr>
      </w:pPr>
      <w:r w:rsidRPr="00792F95">
        <w:rPr>
          <w:rFonts w:ascii="Times New Roman" w:eastAsia="Century-Light" w:hAnsi="Times New Roman" w:cs="Times New Roman"/>
          <w:sz w:val="28"/>
          <w:szCs w:val="28"/>
          <w:lang w:val="en-US" w:eastAsia="en-US"/>
        </w:rPr>
        <w:t xml:space="preserve">Mitochondria have two membranes (outer and inner). </w:t>
      </w:r>
    </w:p>
    <w:p w:rsidR="00C91E5A" w:rsidRPr="00792F95" w:rsidRDefault="00C91E5A" w:rsidP="00C91E5A">
      <w:pPr>
        <w:pStyle w:val="ListeParagraf"/>
        <w:numPr>
          <w:ilvl w:val="0"/>
          <w:numId w:val="3"/>
        </w:numPr>
        <w:autoSpaceDE w:val="0"/>
        <w:autoSpaceDN w:val="0"/>
        <w:adjustRightInd w:val="0"/>
        <w:spacing w:after="0" w:line="360" w:lineRule="auto"/>
        <w:ind w:left="426" w:hanging="426"/>
        <w:jc w:val="both"/>
        <w:rPr>
          <w:rFonts w:ascii="Times New Roman" w:eastAsia="Century-Light" w:hAnsi="Times New Roman" w:cs="Times New Roman"/>
          <w:sz w:val="28"/>
          <w:szCs w:val="28"/>
          <w:lang w:val="en-US" w:eastAsia="en-US"/>
        </w:rPr>
      </w:pPr>
      <w:r w:rsidRPr="00792F95">
        <w:rPr>
          <w:rFonts w:ascii="Times New Roman" w:eastAsia="Century-Light" w:hAnsi="Times New Roman" w:cs="Times New Roman"/>
          <w:sz w:val="28"/>
          <w:szCs w:val="28"/>
          <w:lang w:val="en-US" w:eastAsia="en-US"/>
        </w:rPr>
        <w:t>The inner membrane bears the components of the respiratory chain and the ATP synthase.</w:t>
      </w:r>
    </w:p>
    <w:p w:rsidR="00C91E5A" w:rsidRDefault="00C91E5A" w:rsidP="00C91E5A">
      <w:pPr>
        <w:pStyle w:val="ListeParagraf"/>
        <w:autoSpaceDE w:val="0"/>
        <w:autoSpaceDN w:val="0"/>
        <w:adjustRightInd w:val="0"/>
        <w:spacing w:after="0" w:line="240" w:lineRule="auto"/>
        <w:ind w:left="426"/>
        <w:jc w:val="both"/>
        <w:rPr>
          <w:rFonts w:ascii="Times New Roman" w:eastAsia="Century-Light" w:hAnsi="Times New Roman" w:cs="Times New Roman"/>
          <w:sz w:val="24"/>
          <w:szCs w:val="24"/>
          <w:lang w:val="en-US" w:eastAsia="en-US"/>
        </w:rPr>
      </w:pPr>
    </w:p>
    <w:p w:rsidR="00C91E5A" w:rsidRPr="008A1569" w:rsidRDefault="00C91E5A" w:rsidP="00C91E5A">
      <w:pPr>
        <w:pStyle w:val="ListeParagraf"/>
        <w:autoSpaceDE w:val="0"/>
        <w:autoSpaceDN w:val="0"/>
        <w:adjustRightInd w:val="0"/>
        <w:spacing w:after="0" w:line="360" w:lineRule="auto"/>
        <w:ind w:left="0"/>
        <w:jc w:val="center"/>
        <w:rPr>
          <w:rFonts w:ascii="Times New Roman" w:eastAsia="Century-Light" w:hAnsi="Times New Roman" w:cs="Times New Roman"/>
          <w:b/>
          <w:sz w:val="28"/>
          <w:szCs w:val="28"/>
          <w:lang w:val="en-US" w:eastAsia="en-US"/>
        </w:rPr>
      </w:pPr>
      <w:r w:rsidRPr="008A1569">
        <w:rPr>
          <w:rFonts w:ascii="Times New Roman" w:eastAsia="Century-Light" w:hAnsi="Times New Roman" w:cs="Times New Roman"/>
          <w:b/>
          <w:sz w:val="28"/>
          <w:szCs w:val="28"/>
          <w:lang w:val="en-US" w:eastAsia="en-US"/>
        </w:rPr>
        <w:t>Electrons Pass through a Series of Membrane-Bound Carriers</w:t>
      </w:r>
    </w:p>
    <w:p w:rsidR="00C91E5A" w:rsidRPr="007174BF" w:rsidRDefault="00C91E5A" w:rsidP="00C91E5A">
      <w:pPr>
        <w:pStyle w:val="ListeParagraf"/>
        <w:numPr>
          <w:ilvl w:val="0"/>
          <w:numId w:val="3"/>
        </w:numPr>
        <w:autoSpaceDE w:val="0"/>
        <w:autoSpaceDN w:val="0"/>
        <w:adjustRightInd w:val="0"/>
        <w:spacing w:after="0" w:line="360" w:lineRule="auto"/>
        <w:ind w:left="426" w:hanging="426"/>
        <w:jc w:val="both"/>
        <w:rPr>
          <w:rFonts w:ascii="Times New Roman" w:eastAsia="Century-Light" w:hAnsi="Times New Roman" w:cs="Times New Roman"/>
          <w:sz w:val="24"/>
          <w:szCs w:val="24"/>
          <w:lang w:val="en-US" w:eastAsia="en-US"/>
        </w:rPr>
      </w:pPr>
      <w:r w:rsidRPr="008A1569">
        <w:rPr>
          <w:rFonts w:ascii="Times New Roman" w:eastAsia="Century-Light" w:hAnsi="Times New Roman" w:cs="Times New Roman"/>
          <w:sz w:val="28"/>
          <w:szCs w:val="28"/>
          <w:lang w:val="en-US" w:eastAsia="en-US"/>
        </w:rPr>
        <w:t xml:space="preserve">Oxidative phosphorylation begins with the entry of electrons into the chain of electron carriers called the </w:t>
      </w:r>
      <w:r w:rsidRPr="008A1569">
        <w:rPr>
          <w:rFonts w:ascii="Times New Roman" w:eastAsia="Century-Light" w:hAnsi="Times New Roman" w:cs="Times New Roman"/>
          <w:b/>
          <w:sz w:val="28"/>
          <w:szCs w:val="28"/>
          <w:lang w:val="en-US" w:eastAsia="en-US"/>
        </w:rPr>
        <w:t>respiratory chain</w:t>
      </w:r>
      <w:r>
        <w:rPr>
          <w:rFonts w:ascii="Times New Roman" w:eastAsia="Century-Light" w:hAnsi="Times New Roman" w:cs="Times New Roman"/>
          <w:sz w:val="24"/>
          <w:szCs w:val="24"/>
          <w:lang w:val="en-US" w:eastAsia="en-US"/>
        </w:rPr>
        <w:t xml:space="preserve"> (</w:t>
      </w:r>
      <w:r w:rsidR="00177D3A">
        <w:rPr>
          <w:rFonts w:ascii="Times New Roman" w:hAnsi="Times New Roman" w:cs="Times New Roman"/>
          <w:b/>
          <w:sz w:val="24"/>
          <w:szCs w:val="24"/>
          <w:lang w:val="en-US"/>
        </w:rPr>
        <w:t>Fig. 19-1).</w:t>
      </w:r>
    </w:p>
    <w:p w:rsidR="007174BF" w:rsidRPr="00177D3A" w:rsidRDefault="007174BF" w:rsidP="007174BF">
      <w:pPr>
        <w:pStyle w:val="ListeParagraf"/>
        <w:autoSpaceDE w:val="0"/>
        <w:autoSpaceDN w:val="0"/>
        <w:adjustRightInd w:val="0"/>
        <w:spacing w:after="0" w:line="360" w:lineRule="auto"/>
        <w:ind w:left="426"/>
        <w:jc w:val="both"/>
        <w:rPr>
          <w:rFonts w:ascii="Times New Roman" w:eastAsia="Century-Light" w:hAnsi="Times New Roman" w:cs="Times New Roman"/>
          <w:sz w:val="24"/>
          <w:szCs w:val="24"/>
          <w:lang w:val="en-US" w:eastAsia="en-US"/>
        </w:rPr>
      </w:pPr>
    </w:p>
    <w:p w:rsidR="00177D3A" w:rsidRPr="00177D3A" w:rsidRDefault="00177D3A" w:rsidP="00177D3A">
      <w:pPr>
        <w:autoSpaceDE w:val="0"/>
        <w:autoSpaceDN w:val="0"/>
        <w:adjustRightInd w:val="0"/>
        <w:spacing w:after="0" w:line="360" w:lineRule="auto"/>
        <w:jc w:val="center"/>
        <w:rPr>
          <w:rFonts w:ascii="Times New Roman" w:eastAsia="Century-Light" w:hAnsi="Times New Roman" w:cs="Times New Roman"/>
          <w:sz w:val="24"/>
          <w:szCs w:val="24"/>
          <w:lang w:val="en-US" w:eastAsia="en-US"/>
        </w:rPr>
      </w:pPr>
      <w:r>
        <w:rPr>
          <w:rFonts w:ascii="Times New Roman" w:eastAsia="Century-Light" w:hAnsi="Times New Roman" w:cs="Times New Roman"/>
          <w:noProof/>
          <w:sz w:val="24"/>
          <w:szCs w:val="24"/>
        </w:rPr>
        <w:lastRenderedPageBreak/>
        <w:drawing>
          <wp:inline distT="0" distB="0" distL="0" distR="0">
            <wp:extent cx="5540856" cy="3752850"/>
            <wp:effectExtent l="0" t="0" r="317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40856" cy="3752850"/>
                    </a:xfrm>
                    <a:prstGeom prst="rect">
                      <a:avLst/>
                    </a:prstGeom>
                    <a:noFill/>
                    <a:ln>
                      <a:noFill/>
                    </a:ln>
                  </pic:spPr>
                </pic:pic>
              </a:graphicData>
            </a:graphic>
          </wp:inline>
        </w:drawing>
      </w:r>
    </w:p>
    <w:p w:rsidR="00177D3A" w:rsidRDefault="001252E9" w:rsidP="001252E9">
      <w:pPr>
        <w:pStyle w:val="ListeParagraf"/>
        <w:autoSpaceDE w:val="0"/>
        <w:autoSpaceDN w:val="0"/>
        <w:adjustRightInd w:val="0"/>
        <w:spacing w:after="0" w:line="360" w:lineRule="auto"/>
        <w:ind w:left="0"/>
        <w:jc w:val="center"/>
        <w:rPr>
          <w:rFonts w:ascii="Times New Roman" w:eastAsia="Century-Light" w:hAnsi="Times New Roman" w:cs="Times New Roman"/>
          <w:sz w:val="24"/>
          <w:szCs w:val="24"/>
          <w:lang w:val="en-US" w:eastAsia="en-US"/>
        </w:rPr>
      </w:pPr>
      <w:r>
        <w:rPr>
          <w:rFonts w:ascii="Times New Roman" w:eastAsia="Century-Light" w:hAnsi="Times New Roman" w:cs="Times New Roman"/>
          <w:noProof/>
          <w:sz w:val="24"/>
          <w:szCs w:val="24"/>
        </w:rPr>
        <w:drawing>
          <wp:inline distT="0" distB="0" distL="0" distR="0" wp14:anchorId="666C6A2E" wp14:editId="68324E69">
            <wp:extent cx="5753100" cy="18859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1885950"/>
                    </a:xfrm>
                    <a:prstGeom prst="rect">
                      <a:avLst/>
                    </a:prstGeom>
                    <a:noFill/>
                    <a:ln>
                      <a:noFill/>
                    </a:ln>
                  </pic:spPr>
                </pic:pic>
              </a:graphicData>
            </a:graphic>
          </wp:inline>
        </w:drawing>
      </w:r>
    </w:p>
    <w:p w:rsidR="001252E9" w:rsidRDefault="001252E9" w:rsidP="001252E9">
      <w:pPr>
        <w:pStyle w:val="ListeParagraf"/>
        <w:autoSpaceDE w:val="0"/>
        <w:autoSpaceDN w:val="0"/>
        <w:adjustRightInd w:val="0"/>
        <w:spacing w:after="0" w:line="360" w:lineRule="auto"/>
        <w:ind w:left="426"/>
        <w:jc w:val="both"/>
        <w:rPr>
          <w:rFonts w:ascii="Times New Roman" w:eastAsia="Century-Light" w:hAnsi="Times New Roman" w:cs="Times New Roman"/>
          <w:sz w:val="24"/>
          <w:szCs w:val="24"/>
          <w:lang w:val="en-US" w:eastAsia="en-US"/>
        </w:rPr>
      </w:pPr>
    </w:p>
    <w:p w:rsidR="00C91E5A" w:rsidRPr="00F13BA0" w:rsidRDefault="00C91E5A" w:rsidP="00C91E5A">
      <w:pPr>
        <w:pStyle w:val="ListeParagraf"/>
        <w:numPr>
          <w:ilvl w:val="0"/>
          <w:numId w:val="4"/>
        </w:numPr>
        <w:autoSpaceDE w:val="0"/>
        <w:autoSpaceDN w:val="0"/>
        <w:adjustRightInd w:val="0"/>
        <w:spacing w:after="0" w:line="360" w:lineRule="auto"/>
        <w:ind w:left="426" w:hanging="426"/>
        <w:jc w:val="both"/>
        <w:rPr>
          <w:rFonts w:ascii="Times New Roman" w:eastAsia="Century-Light" w:hAnsi="Times New Roman" w:cs="Times New Roman"/>
          <w:sz w:val="28"/>
          <w:szCs w:val="28"/>
          <w:lang w:val="en-US" w:eastAsia="en-US"/>
        </w:rPr>
      </w:pPr>
      <w:r w:rsidRPr="00F13BA0">
        <w:rPr>
          <w:rFonts w:ascii="Times New Roman" w:eastAsia="Century-Light" w:hAnsi="Times New Roman" w:cs="Times New Roman"/>
          <w:sz w:val="28"/>
          <w:szCs w:val="28"/>
          <w:lang w:val="en-US" w:eastAsia="en-US"/>
        </w:rPr>
        <w:t xml:space="preserve">In addition to </w:t>
      </w:r>
      <w:r w:rsidRPr="00F13BA0">
        <w:rPr>
          <w:rFonts w:ascii="Times New Roman" w:eastAsia="Century-Light" w:hAnsi="Times New Roman" w:cs="Times New Roman"/>
          <w:b/>
          <w:sz w:val="28"/>
          <w:szCs w:val="28"/>
          <w:lang w:val="en-US" w:eastAsia="en-US"/>
        </w:rPr>
        <w:t>NAD-linked dehydrogenases</w:t>
      </w:r>
      <w:r w:rsidRPr="00F13BA0">
        <w:rPr>
          <w:rFonts w:ascii="Times New Roman" w:eastAsia="Century-Light" w:hAnsi="Times New Roman" w:cs="Times New Roman"/>
          <w:sz w:val="28"/>
          <w:szCs w:val="28"/>
          <w:lang w:val="en-US" w:eastAsia="en-US"/>
        </w:rPr>
        <w:t xml:space="preserve"> and </w:t>
      </w:r>
      <w:r w:rsidRPr="00F13BA0">
        <w:rPr>
          <w:rFonts w:ascii="Times New Roman" w:eastAsia="Century-Light" w:hAnsi="Times New Roman" w:cs="Times New Roman"/>
          <w:b/>
          <w:sz w:val="28"/>
          <w:szCs w:val="28"/>
          <w:lang w:val="en-US" w:eastAsia="en-US"/>
        </w:rPr>
        <w:t xml:space="preserve">FMN or FAD-linked </w:t>
      </w:r>
      <w:proofErr w:type="spellStart"/>
      <w:r w:rsidRPr="00F13BA0">
        <w:rPr>
          <w:rFonts w:ascii="Times New Roman" w:eastAsia="Century-Light" w:hAnsi="Times New Roman" w:cs="Times New Roman"/>
          <w:b/>
          <w:sz w:val="28"/>
          <w:szCs w:val="28"/>
          <w:lang w:val="en-US" w:eastAsia="en-US"/>
        </w:rPr>
        <w:t>flavoproteins</w:t>
      </w:r>
      <w:proofErr w:type="spellEnd"/>
      <w:r w:rsidRPr="00F13BA0">
        <w:rPr>
          <w:rFonts w:ascii="Times New Roman" w:eastAsia="Century-Light" w:hAnsi="Times New Roman" w:cs="Times New Roman"/>
          <w:sz w:val="28"/>
          <w:szCs w:val="28"/>
          <w:lang w:val="en-US" w:eastAsia="en-US"/>
        </w:rPr>
        <w:t>, three other types of electron-carrying molecules function in the respiratory chain.</w:t>
      </w:r>
    </w:p>
    <w:p w:rsidR="00C91E5A" w:rsidRPr="00060F10" w:rsidRDefault="00C91E5A" w:rsidP="00060F10">
      <w:pPr>
        <w:pStyle w:val="ListeParagraf"/>
        <w:numPr>
          <w:ilvl w:val="0"/>
          <w:numId w:val="6"/>
        </w:numPr>
        <w:autoSpaceDE w:val="0"/>
        <w:autoSpaceDN w:val="0"/>
        <w:adjustRightInd w:val="0"/>
        <w:spacing w:after="0" w:line="360" w:lineRule="auto"/>
        <w:ind w:left="426" w:hanging="426"/>
        <w:jc w:val="both"/>
        <w:rPr>
          <w:rFonts w:ascii="Times New Roman" w:eastAsiaTheme="minorHAnsi" w:hAnsi="Times New Roman" w:cs="Times New Roman"/>
          <w:b/>
          <w:bCs/>
          <w:sz w:val="24"/>
          <w:szCs w:val="24"/>
          <w:lang w:eastAsia="en-US"/>
        </w:rPr>
      </w:pPr>
      <w:r w:rsidRPr="00F13BA0">
        <w:rPr>
          <w:rFonts w:ascii="Times New Roman" w:eastAsia="Century-Light" w:hAnsi="Times New Roman" w:cs="Times New Roman"/>
          <w:sz w:val="28"/>
          <w:szCs w:val="28"/>
          <w:lang w:val="en-US" w:eastAsia="en-US"/>
        </w:rPr>
        <w:t xml:space="preserve">A hydrophobic </w:t>
      </w:r>
      <w:proofErr w:type="spellStart"/>
      <w:r w:rsidRPr="00F13BA0">
        <w:rPr>
          <w:rFonts w:ascii="Times New Roman" w:eastAsia="Century-Light" w:hAnsi="Times New Roman" w:cs="Times New Roman"/>
          <w:sz w:val="28"/>
          <w:szCs w:val="28"/>
          <w:lang w:val="en-US" w:eastAsia="en-US"/>
        </w:rPr>
        <w:t>quinone</w:t>
      </w:r>
      <w:proofErr w:type="spellEnd"/>
      <w:r w:rsidRPr="00F13BA0">
        <w:rPr>
          <w:rFonts w:ascii="Times New Roman" w:eastAsia="Century-Light" w:hAnsi="Times New Roman" w:cs="Times New Roman"/>
          <w:sz w:val="28"/>
          <w:szCs w:val="28"/>
          <w:lang w:val="en-US" w:eastAsia="en-US"/>
        </w:rPr>
        <w:t xml:space="preserve"> (ubiquinone) is also called </w:t>
      </w:r>
      <w:r w:rsidRPr="00F13BA0">
        <w:rPr>
          <w:rFonts w:ascii="Times New Roman" w:eastAsiaTheme="minorHAnsi" w:hAnsi="Times New Roman" w:cs="Times New Roman"/>
          <w:b/>
          <w:bCs/>
          <w:sz w:val="28"/>
          <w:szCs w:val="28"/>
          <w:lang w:val="en-US" w:eastAsia="en-US"/>
        </w:rPr>
        <w:t>coenzyme Q</w:t>
      </w:r>
      <w:r w:rsidRPr="00F13BA0">
        <w:rPr>
          <w:rFonts w:ascii="Times New Roman" w:eastAsia="Century-Light" w:hAnsi="Times New Roman" w:cs="Times New Roman"/>
          <w:sz w:val="28"/>
          <w:szCs w:val="28"/>
          <w:lang w:val="en-US" w:eastAsia="en-US"/>
        </w:rPr>
        <w:t xml:space="preserve"> (simply </w:t>
      </w:r>
      <w:r w:rsidRPr="00F13BA0">
        <w:rPr>
          <w:rFonts w:ascii="Times New Roman" w:eastAsiaTheme="minorHAnsi" w:hAnsi="Times New Roman" w:cs="Times New Roman"/>
          <w:b/>
          <w:bCs/>
          <w:sz w:val="28"/>
          <w:szCs w:val="28"/>
          <w:lang w:val="en-US" w:eastAsia="en-US"/>
        </w:rPr>
        <w:t>Q</w:t>
      </w:r>
      <w:r w:rsidRPr="00F13BA0">
        <w:rPr>
          <w:rFonts w:ascii="Times New Roman" w:eastAsiaTheme="minorHAnsi" w:hAnsi="Times New Roman" w:cs="Times New Roman"/>
          <w:bCs/>
          <w:sz w:val="28"/>
          <w:szCs w:val="28"/>
          <w:lang w:val="en-US" w:eastAsia="en-US"/>
        </w:rPr>
        <w:t>)</w:t>
      </w:r>
      <w:r>
        <w:rPr>
          <w:rFonts w:ascii="Times New Roman" w:eastAsia="Century-Light" w:hAnsi="Times New Roman" w:cs="Times New Roman"/>
          <w:sz w:val="24"/>
          <w:szCs w:val="24"/>
          <w:lang w:val="en-US" w:eastAsia="en-US"/>
        </w:rPr>
        <w:t xml:space="preserve"> (</w:t>
      </w:r>
      <w:r w:rsidR="00060F10">
        <w:rPr>
          <w:rFonts w:ascii="Times New Roman" w:hAnsi="Times New Roman" w:cs="Times New Roman"/>
          <w:b/>
          <w:sz w:val="24"/>
          <w:szCs w:val="24"/>
          <w:lang w:val="en-US"/>
        </w:rPr>
        <w:t>Fig. 19-3</w:t>
      </w:r>
      <w:r w:rsidR="00060F10" w:rsidRPr="00F13BA0">
        <w:rPr>
          <w:rFonts w:ascii="Times New Roman" w:hAnsi="Times New Roman" w:cs="Times New Roman"/>
          <w:b/>
          <w:sz w:val="28"/>
          <w:szCs w:val="28"/>
          <w:lang w:val="en-US"/>
        </w:rPr>
        <w:t>)</w:t>
      </w:r>
      <w:r w:rsidRPr="00F13BA0">
        <w:rPr>
          <w:rFonts w:ascii="Times New Roman" w:eastAsia="Century-Light" w:hAnsi="Times New Roman" w:cs="Times New Roman"/>
          <w:sz w:val="28"/>
          <w:szCs w:val="28"/>
          <w:lang w:val="en-US" w:eastAsia="en-US"/>
        </w:rPr>
        <w:t xml:space="preserve"> </w:t>
      </w:r>
      <w:r w:rsidR="00060F10" w:rsidRPr="00F13BA0">
        <w:rPr>
          <w:rFonts w:ascii="Times New Roman" w:eastAsia="Century-Light" w:hAnsi="Times New Roman" w:cs="Times New Roman"/>
          <w:sz w:val="28"/>
          <w:szCs w:val="28"/>
          <w:lang w:val="en-US" w:eastAsia="en-US"/>
        </w:rPr>
        <w:t>and</w:t>
      </w:r>
      <w:r w:rsidR="00AD6C77" w:rsidRPr="00F13BA0">
        <w:rPr>
          <w:rFonts w:ascii="Times New Roman" w:eastAsia="Century-Light" w:hAnsi="Times New Roman" w:cs="Times New Roman"/>
          <w:sz w:val="28"/>
          <w:szCs w:val="28"/>
          <w:lang w:val="en-US" w:eastAsia="en-US"/>
        </w:rPr>
        <w:t xml:space="preserve"> two different types of iron-containing proteins (</w:t>
      </w:r>
      <w:r w:rsidR="00AD6C77" w:rsidRPr="00F13BA0">
        <w:rPr>
          <w:rFonts w:ascii="Times New Roman" w:eastAsia="Century-Light" w:hAnsi="Times New Roman" w:cs="Times New Roman"/>
          <w:b/>
          <w:sz w:val="28"/>
          <w:szCs w:val="28"/>
          <w:lang w:val="en-US" w:eastAsia="en-US"/>
        </w:rPr>
        <w:t>cytochromes</w:t>
      </w:r>
      <w:r w:rsidR="0057177A" w:rsidRPr="00F13BA0">
        <w:rPr>
          <w:rFonts w:ascii="Times New Roman" w:eastAsia="Century-Light" w:hAnsi="Times New Roman" w:cs="Times New Roman"/>
          <w:b/>
          <w:sz w:val="28"/>
          <w:szCs w:val="28"/>
          <w:lang w:val="en-US" w:eastAsia="en-US"/>
        </w:rPr>
        <w:t>)</w:t>
      </w:r>
      <w:r w:rsidR="00AD6C77" w:rsidRPr="007A1DDA">
        <w:rPr>
          <w:rFonts w:ascii="Times New Roman" w:eastAsia="Century-Light" w:hAnsi="Times New Roman" w:cs="Times New Roman"/>
          <w:b/>
          <w:sz w:val="24"/>
          <w:szCs w:val="24"/>
          <w:lang w:val="en-US" w:eastAsia="en-US"/>
        </w:rPr>
        <w:t xml:space="preserve"> </w:t>
      </w:r>
      <w:r w:rsidR="0057177A">
        <w:rPr>
          <w:rFonts w:ascii="Times New Roman" w:hAnsi="Times New Roman" w:cs="Times New Roman"/>
          <w:b/>
          <w:sz w:val="24"/>
          <w:szCs w:val="24"/>
          <w:lang w:val="en-US"/>
        </w:rPr>
        <w:t xml:space="preserve">(Fig. 19-4) </w:t>
      </w:r>
      <w:r w:rsidR="00AD6C77" w:rsidRPr="00F13BA0">
        <w:rPr>
          <w:rFonts w:ascii="Times New Roman" w:eastAsia="Century-Light" w:hAnsi="Times New Roman" w:cs="Times New Roman"/>
          <w:sz w:val="28"/>
          <w:szCs w:val="28"/>
          <w:lang w:val="en-US" w:eastAsia="en-US"/>
        </w:rPr>
        <w:t>and</w:t>
      </w:r>
      <w:r w:rsidR="00AD6C77" w:rsidRPr="00F13BA0">
        <w:rPr>
          <w:rFonts w:ascii="Times New Roman" w:eastAsia="Century-Light" w:hAnsi="Times New Roman" w:cs="Times New Roman"/>
          <w:b/>
          <w:sz w:val="28"/>
          <w:szCs w:val="28"/>
          <w:lang w:val="en-US" w:eastAsia="en-US"/>
        </w:rPr>
        <w:t xml:space="preserve"> iron-sulfur proteins</w:t>
      </w:r>
      <w:r w:rsidR="000F74B5">
        <w:rPr>
          <w:rFonts w:ascii="Times New Roman" w:eastAsia="Century-Light" w:hAnsi="Times New Roman" w:cs="Times New Roman"/>
          <w:b/>
          <w:sz w:val="24"/>
          <w:szCs w:val="24"/>
          <w:lang w:val="en-US" w:eastAsia="en-US"/>
        </w:rPr>
        <w:t xml:space="preserve"> </w:t>
      </w:r>
      <w:r w:rsidR="000F74B5">
        <w:rPr>
          <w:rFonts w:ascii="Times New Roman" w:hAnsi="Times New Roman" w:cs="Times New Roman"/>
          <w:b/>
          <w:sz w:val="24"/>
          <w:szCs w:val="24"/>
          <w:lang w:val="en-US"/>
        </w:rPr>
        <w:t>(Fig. 19-5)</w:t>
      </w:r>
      <w:r w:rsidR="00AD6C77">
        <w:rPr>
          <w:rFonts w:ascii="Times New Roman" w:eastAsia="Century-Light" w:hAnsi="Times New Roman" w:cs="Times New Roman"/>
          <w:sz w:val="24"/>
          <w:szCs w:val="24"/>
          <w:lang w:val="en-US" w:eastAsia="en-US"/>
        </w:rPr>
        <w:t>.</w:t>
      </w:r>
    </w:p>
    <w:p w:rsidR="00C91E5A" w:rsidRDefault="00060F10" w:rsidP="0006216B">
      <w:pPr>
        <w:autoSpaceDE w:val="0"/>
        <w:autoSpaceDN w:val="0"/>
        <w:adjustRightInd w:val="0"/>
        <w:spacing w:after="0" w:line="360" w:lineRule="auto"/>
        <w:jc w:val="center"/>
        <w:rPr>
          <w:rFonts w:ascii="Times New Roman" w:eastAsiaTheme="minorHAnsi" w:hAnsi="Times New Roman" w:cs="Times New Roman"/>
          <w:b/>
          <w:bCs/>
          <w:sz w:val="24"/>
          <w:szCs w:val="24"/>
          <w:lang w:eastAsia="en-US"/>
        </w:rPr>
      </w:pPr>
      <w:r>
        <w:rPr>
          <w:rFonts w:ascii="Times New Roman" w:eastAsiaTheme="minorHAnsi" w:hAnsi="Times New Roman" w:cs="Times New Roman"/>
          <w:b/>
          <w:bCs/>
          <w:noProof/>
          <w:sz w:val="24"/>
          <w:szCs w:val="24"/>
        </w:rPr>
        <w:lastRenderedPageBreak/>
        <w:drawing>
          <wp:inline distT="0" distB="0" distL="0" distR="0" wp14:anchorId="7545FBF2" wp14:editId="18DF5E24">
            <wp:extent cx="3609975" cy="46482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9975" cy="4648200"/>
                    </a:xfrm>
                    <a:prstGeom prst="rect">
                      <a:avLst/>
                    </a:prstGeom>
                    <a:noFill/>
                    <a:ln>
                      <a:noFill/>
                    </a:ln>
                  </pic:spPr>
                </pic:pic>
              </a:graphicData>
            </a:graphic>
          </wp:inline>
        </w:drawing>
      </w:r>
      <w:r>
        <w:rPr>
          <w:rFonts w:ascii="Times New Roman" w:eastAsiaTheme="minorHAnsi" w:hAnsi="Times New Roman" w:cs="Times New Roman"/>
          <w:b/>
          <w:bCs/>
          <w:noProof/>
          <w:sz w:val="24"/>
          <w:szCs w:val="24"/>
        </w:rPr>
        <w:drawing>
          <wp:inline distT="0" distB="0" distL="0" distR="0" wp14:anchorId="4C2B3BDB" wp14:editId="31A423EA">
            <wp:extent cx="5762625" cy="64770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647700"/>
                    </a:xfrm>
                    <a:prstGeom prst="rect">
                      <a:avLst/>
                    </a:prstGeom>
                    <a:noFill/>
                    <a:ln>
                      <a:noFill/>
                    </a:ln>
                  </pic:spPr>
                </pic:pic>
              </a:graphicData>
            </a:graphic>
          </wp:inline>
        </w:drawing>
      </w:r>
    </w:p>
    <w:p w:rsidR="006545F6" w:rsidRPr="0006216B" w:rsidRDefault="006545F6" w:rsidP="0006216B">
      <w:pPr>
        <w:autoSpaceDE w:val="0"/>
        <w:autoSpaceDN w:val="0"/>
        <w:adjustRightInd w:val="0"/>
        <w:spacing w:after="0" w:line="360" w:lineRule="auto"/>
        <w:jc w:val="center"/>
        <w:rPr>
          <w:rFonts w:ascii="Times New Roman" w:eastAsiaTheme="minorHAnsi" w:hAnsi="Times New Roman" w:cs="Times New Roman"/>
          <w:b/>
          <w:bCs/>
          <w:sz w:val="24"/>
          <w:szCs w:val="24"/>
          <w:lang w:eastAsia="en-US"/>
        </w:rPr>
      </w:pPr>
    </w:p>
    <w:p w:rsidR="00146557" w:rsidRPr="00146557" w:rsidRDefault="00C91E5A" w:rsidP="00146557">
      <w:pPr>
        <w:pStyle w:val="ListeParagraf"/>
        <w:numPr>
          <w:ilvl w:val="0"/>
          <w:numId w:val="4"/>
        </w:numPr>
        <w:autoSpaceDE w:val="0"/>
        <w:autoSpaceDN w:val="0"/>
        <w:adjustRightInd w:val="0"/>
        <w:spacing w:after="0" w:line="360" w:lineRule="auto"/>
        <w:ind w:left="426" w:hanging="426"/>
        <w:jc w:val="both"/>
        <w:rPr>
          <w:rFonts w:ascii="Times New Roman" w:eastAsia="Century-Light" w:hAnsi="Times New Roman" w:cs="Times New Roman"/>
          <w:sz w:val="24"/>
          <w:szCs w:val="24"/>
          <w:lang w:val="en-US" w:eastAsia="en-US"/>
        </w:rPr>
      </w:pPr>
      <w:r w:rsidRPr="006545F6">
        <w:rPr>
          <w:rFonts w:ascii="Times New Roman" w:eastAsia="Century-Light" w:hAnsi="Times New Roman" w:cs="Times New Roman"/>
          <w:bCs/>
          <w:sz w:val="28"/>
          <w:szCs w:val="28"/>
          <w:lang w:val="en-US" w:eastAsia="en-US"/>
        </w:rPr>
        <w:t>Cytochromes</w:t>
      </w:r>
      <w:r w:rsidRPr="006545F6">
        <w:rPr>
          <w:rFonts w:ascii="Times New Roman" w:eastAsia="Century-Light" w:hAnsi="Times New Roman" w:cs="Times New Roman"/>
          <w:b/>
          <w:bCs/>
          <w:sz w:val="28"/>
          <w:szCs w:val="28"/>
          <w:lang w:val="en-US" w:eastAsia="en-US"/>
        </w:rPr>
        <w:t xml:space="preserve"> </w:t>
      </w:r>
      <w:r w:rsidRPr="006545F6">
        <w:rPr>
          <w:rFonts w:ascii="Times New Roman" w:eastAsia="Century-Light" w:hAnsi="Times New Roman" w:cs="Times New Roman"/>
          <w:sz w:val="28"/>
          <w:szCs w:val="28"/>
          <w:lang w:val="en-US" w:eastAsia="en-US"/>
        </w:rPr>
        <w:t>have iron-co</w:t>
      </w:r>
      <w:r w:rsidR="00771972" w:rsidRPr="006545F6">
        <w:rPr>
          <w:rFonts w:ascii="Times New Roman" w:eastAsia="Century-Light" w:hAnsi="Times New Roman" w:cs="Times New Roman"/>
          <w:sz w:val="28"/>
          <w:szCs w:val="28"/>
          <w:lang w:val="en-US" w:eastAsia="en-US"/>
        </w:rPr>
        <w:t xml:space="preserve">ntaining </w:t>
      </w:r>
      <w:proofErr w:type="spellStart"/>
      <w:r w:rsidR="00771972" w:rsidRPr="006545F6">
        <w:rPr>
          <w:rFonts w:ascii="Times New Roman" w:eastAsia="Century-Light" w:hAnsi="Times New Roman" w:cs="Times New Roman"/>
          <w:sz w:val="28"/>
          <w:szCs w:val="28"/>
          <w:lang w:val="en-US" w:eastAsia="en-US"/>
        </w:rPr>
        <w:t>heme</w:t>
      </w:r>
      <w:proofErr w:type="spellEnd"/>
      <w:r w:rsidR="00771972" w:rsidRPr="006545F6">
        <w:rPr>
          <w:rFonts w:ascii="Times New Roman" w:eastAsia="Century-Light" w:hAnsi="Times New Roman" w:cs="Times New Roman"/>
          <w:sz w:val="28"/>
          <w:szCs w:val="28"/>
          <w:lang w:val="en-US" w:eastAsia="en-US"/>
        </w:rPr>
        <w:t xml:space="preserve"> prosthetic groups</w:t>
      </w:r>
      <w:r w:rsidR="00771972">
        <w:rPr>
          <w:rFonts w:ascii="Times New Roman" w:hAnsi="Times New Roman" w:cs="Times New Roman"/>
          <w:b/>
          <w:sz w:val="24"/>
          <w:szCs w:val="24"/>
          <w:lang w:val="en-US"/>
        </w:rPr>
        <w:t xml:space="preserve"> (Fig. 19-4</w:t>
      </w:r>
      <w:r w:rsidR="004D3C5C">
        <w:rPr>
          <w:rFonts w:ascii="Times New Roman" w:hAnsi="Times New Roman" w:cs="Times New Roman"/>
          <w:b/>
          <w:sz w:val="24"/>
          <w:szCs w:val="24"/>
          <w:lang w:val="en-US"/>
        </w:rPr>
        <w:t>a</w:t>
      </w:r>
      <w:r w:rsidR="00771972">
        <w:rPr>
          <w:rFonts w:ascii="Times New Roman" w:hAnsi="Times New Roman" w:cs="Times New Roman"/>
          <w:b/>
          <w:sz w:val="24"/>
          <w:szCs w:val="24"/>
          <w:lang w:val="en-US"/>
        </w:rPr>
        <w:t>).</w:t>
      </w:r>
    </w:p>
    <w:p w:rsidR="004D3C5C" w:rsidRPr="00ED497F" w:rsidRDefault="004D3C5C" w:rsidP="004D3C5C">
      <w:pPr>
        <w:pStyle w:val="ListeParagraf"/>
        <w:autoSpaceDE w:val="0"/>
        <w:autoSpaceDN w:val="0"/>
        <w:adjustRightInd w:val="0"/>
        <w:spacing w:after="0" w:line="360" w:lineRule="auto"/>
        <w:ind w:left="426"/>
        <w:jc w:val="both"/>
        <w:rPr>
          <w:rFonts w:ascii="Times New Roman" w:eastAsia="Century-Light" w:hAnsi="Times New Roman" w:cs="Times New Roman"/>
          <w:sz w:val="24"/>
          <w:szCs w:val="24"/>
          <w:lang w:val="en-US" w:eastAsia="en-US"/>
        </w:rPr>
      </w:pPr>
    </w:p>
    <w:p w:rsidR="00ED497F" w:rsidRPr="007005B7" w:rsidRDefault="00ED497F" w:rsidP="00ED497F">
      <w:pPr>
        <w:pStyle w:val="ListeParagraf"/>
        <w:autoSpaceDE w:val="0"/>
        <w:autoSpaceDN w:val="0"/>
        <w:adjustRightInd w:val="0"/>
        <w:spacing w:after="0" w:line="360" w:lineRule="auto"/>
        <w:ind w:left="0"/>
        <w:jc w:val="center"/>
        <w:rPr>
          <w:rFonts w:ascii="Times New Roman" w:eastAsia="Century-Light" w:hAnsi="Times New Roman" w:cs="Times New Roman"/>
          <w:sz w:val="24"/>
          <w:szCs w:val="24"/>
          <w:lang w:val="en-US" w:eastAsia="en-US"/>
        </w:rPr>
      </w:pPr>
      <w:r>
        <w:rPr>
          <w:rFonts w:ascii="Times New Roman" w:eastAsia="Century-Light" w:hAnsi="Times New Roman" w:cs="Times New Roman"/>
          <w:noProof/>
          <w:sz w:val="24"/>
          <w:szCs w:val="24"/>
        </w:rPr>
        <w:drawing>
          <wp:inline distT="0" distB="0" distL="0" distR="0">
            <wp:extent cx="5753100" cy="24003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400300"/>
                    </a:xfrm>
                    <a:prstGeom prst="rect">
                      <a:avLst/>
                    </a:prstGeom>
                    <a:noFill/>
                    <a:ln>
                      <a:noFill/>
                    </a:ln>
                  </pic:spPr>
                </pic:pic>
              </a:graphicData>
            </a:graphic>
          </wp:inline>
        </w:drawing>
      </w:r>
    </w:p>
    <w:p w:rsidR="00C91E5A" w:rsidRDefault="007005B7" w:rsidP="007005B7">
      <w:pPr>
        <w:pStyle w:val="ListeParagraf"/>
        <w:autoSpaceDE w:val="0"/>
        <w:autoSpaceDN w:val="0"/>
        <w:adjustRightInd w:val="0"/>
        <w:spacing w:after="0" w:line="360" w:lineRule="auto"/>
        <w:ind w:left="0"/>
        <w:jc w:val="center"/>
        <w:rPr>
          <w:rFonts w:ascii="Times New Roman" w:eastAsia="Century-Light" w:hAnsi="Times New Roman" w:cs="Times New Roman"/>
          <w:sz w:val="24"/>
          <w:szCs w:val="24"/>
          <w:lang w:val="en-US" w:eastAsia="en-US"/>
        </w:rPr>
      </w:pPr>
      <w:r>
        <w:rPr>
          <w:rFonts w:ascii="Times New Roman" w:eastAsia="Century-Light" w:hAnsi="Times New Roman" w:cs="Times New Roman"/>
          <w:noProof/>
          <w:sz w:val="24"/>
          <w:szCs w:val="24"/>
        </w:rPr>
        <w:lastRenderedPageBreak/>
        <w:drawing>
          <wp:inline distT="0" distB="0" distL="0" distR="0">
            <wp:extent cx="4552950" cy="221932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2950" cy="2219325"/>
                    </a:xfrm>
                    <a:prstGeom prst="rect">
                      <a:avLst/>
                    </a:prstGeom>
                    <a:noFill/>
                    <a:ln>
                      <a:noFill/>
                    </a:ln>
                  </pic:spPr>
                </pic:pic>
              </a:graphicData>
            </a:graphic>
          </wp:inline>
        </w:drawing>
      </w:r>
      <w:r w:rsidR="00DF6971">
        <w:rPr>
          <w:rFonts w:ascii="Times New Roman" w:eastAsia="Century-Light" w:hAnsi="Times New Roman" w:cs="Times New Roman"/>
          <w:noProof/>
          <w:sz w:val="24"/>
          <w:szCs w:val="24"/>
        </w:rPr>
        <w:drawing>
          <wp:inline distT="0" distB="0" distL="0" distR="0">
            <wp:extent cx="5753100" cy="94297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942975"/>
                    </a:xfrm>
                    <a:prstGeom prst="rect">
                      <a:avLst/>
                    </a:prstGeom>
                    <a:noFill/>
                    <a:ln>
                      <a:noFill/>
                    </a:ln>
                  </pic:spPr>
                </pic:pic>
              </a:graphicData>
            </a:graphic>
          </wp:inline>
        </w:drawing>
      </w:r>
    </w:p>
    <w:p w:rsidR="004D3C5C" w:rsidRDefault="004D3C5C" w:rsidP="006545F6">
      <w:pPr>
        <w:autoSpaceDE w:val="0"/>
        <w:autoSpaceDN w:val="0"/>
        <w:adjustRightInd w:val="0"/>
        <w:spacing w:after="0" w:line="360" w:lineRule="auto"/>
        <w:jc w:val="both"/>
        <w:rPr>
          <w:rFonts w:ascii="Times New Roman" w:eastAsia="Century-Light" w:hAnsi="Times New Roman" w:cs="Times New Roman"/>
          <w:sz w:val="24"/>
          <w:szCs w:val="24"/>
          <w:lang w:val="en-US" w:eastAsia="en-US"/>
        </w:rPr>
      </w:pPr>
    </w:p>
    <w:p w:rsidR="004E5214" w:rsidRPr="006545F6" w:rsidRDefault="004E5214" w:rsidP="006545F6">
      <w:pPr>
        <w:autoSpaceDE w:val="0"/>
        <w:autoSpaceDN w:val="0"/>
        <w:adjustRightInd w:val="0"/>
        <w:spacing w:after="0" w:line="360" w:lineRule="auto"/>
        <w:jc w:val="both"/>
        <w:rPr>
          <w:rFonts w:ascii="Times New Roman" w:eastAsia="Century-Light" w:hAnsi="Times New Roman" w:cs="Times New Roman"/>
          <w:sz w:val="24"/>
          <w:szCs w:val="24"/>
          <w:lang w:val="en-US" w:eastAsia="en-US"/>
        </w:rPr>
      </w:pPr>
    </w:p>
    <w:p w:rsidR="00C91E5A" w:rsidRPr="004D3C5C" w:rsidRDefault="00C91E5A" w:rsidP="00C91E5A">
      <w:pPr>
        <w:pStyle w:val="ListeParagraf"/>
        <w:numPr>
          <w:ilvl w:val="0"/>
          <w:numId w:val="4"/>
        </w:numPr>
        <w:autoSpaceDE w:val="0"/>
        <w:autoSpaceDN w:val="0"/>
        <w:adjustRightInd w:val="0"/>
        <w:spacing w:after="0" w:line="360" w:lineRule="auto"/>
        <w:ind w:left="426" w:hanging="426"/>
        <w:jc w:val="both"/>
        <w:rPr>
          <w:rFonts w:ascii="Times New Roman" w:eastAsia="Century-Light" w:hAnsi="Times New Roman" w:cs="Times New Roman"/>
          <w:sz w:val="24"/>
          <w:szCs w:val="24"/>
          <w:lang w:val="en-US" w:eastAsia="en-US"/>
        </w:rPr>
      </w:pPr>
      <w:r w:rsidRPr="006545F6">
        <w:rPr>
          <w:rFonts w:ascii="Times New Roman" w:eastAsia="Century-Light" w:hAnsi="Times New Roman" w:cs="Times New Roman"/>
          <w:sz w:val="28"/>
          <w:szCs w:val="28"/>
          <w:lang w:val="en-US" w:eastAsia="en-US"/>
        </w:rPr>
        <w:t xml:space="preserve">In </w:t>
      </w:r>
      <w:r w:rsidRPr="006545F6">
        <w:rPr>
          <w:rFonts w:ascii="Times New Roman" w:eastAsia="Century-Light" w:hAnsi="Times New Roman" w:cs="Times New Roman"/>
          <w:bCs/>
          <w:sz w:val="28"/>
          <w:szCs w:val="28"/>
          <w:lang w:val="en-US" w:eastAsia="en-US"/>
        </w:rPr>
        <w:t>iron-sulfur proteins</w:t>
      </w:r>
      <w:r w:rsidRPr="006545F6">
        <w:rPr>
          <w:rFonts w:ascii="Times New Roman" w:eastAsia="Century-Light" w:hAnsi="Times New Roman" w:cs="Times New Roman"/>
          <w:sz w:val="28"/>
          <w:szCs w:val="28"/>
          <w:lang w:val="en-US" w:eastAsia="en-US"/>
        </w:rPr>
        <w:t xml:space="preserve">, the iron is present not in </w:t>
      </w:r>
      <w:proofErr w:type="spellStart"/>
      <w:r w:rsidRPr="006545F6">
        <w:rPr>
          <w:rFonts w:ascii="Times New Roman" w:eastAsia="Century-Light" w:hAnsi="Times New Roman" w:cs="Times New Roman"/>
          <w:sz w:val="28"/>
          <w:szCs w:val="28"/>
          <w:lang w:val="en-US" w:eastAsia="en-US"/>
        </w:rPr>
        <w:t>heme</w:t>
      </w:r>
      <w:proofErr w:type="spellEnd"/>
      <w:r w:rsidRPr="006545F6">
        <w:rPr>
          <w:rFonts w:ascii="Times New Roman" w:eastAsia="Century-Light" w:hAnsi="Times New Roman" w:cs="Times New Roman"/>
          <w:sz w:val="28"/>
          <w:szCs w:val="28"/>
          <w:lang w:val="en-US" w:eastAsia="en-US"/>
        </w:rPr>
        <w:t xml:space="preserve"> but in association with inorganic sulfur atoms or with the sulfur atoms of </w:t>
      </w:r>
      <w:proofErr w:type="spellStart"/>
      <w:r w:rsidRPr="006545F6">
        <w:rPr>
          <w:rFonts w:ascii="Times New Roman" w:eastAsia="Century-Light" w:hAnsi="Times New Roman" w:cs="Times New Roman"/>
          <w:sz w:val="28"/>
          <w:szCs w:val="28"/>
          <w:lang w:val="en-US" w:eastAsia="en-US"/>
        </w:rPr>
        <w:t>Cys</w:t>
      </w:r>
      <w:proofErr w:type="spellEnd"/>
      <w:r w:rsidRPr="006545F6">
        <w:rPr>
          <w:rFonts w:ascii="Times New Roman" w:eastAsia="Century-Light" w:hAnsi="Times New Roman" w:cs="Times New Roman"/>
          <w:sz w:val="28"/>
          <w:szCs w:val="28"/>
          <w:lang w:val="en-US" w:eastAsia="en-US"/>
        </w:rPr>
        <w:t xml:space="preserve"> residues in the protein, or both</w:t>
      </w:r>
      <w:r w:rsidR="00803E31">
        <w:rPr>
          <w:rFonts w:ascii="Times New Roman" w:hAnsi="Times New Roman" w:cs="Times New Roman"/>
          <w:b/>
          <w:sz w:val="24"/>
          <w:szCs w:val="24"/>
          <w:lang w:val="en-US"/>
        </w:rPr>
        <w:t xml:space="preserve"> (Fig. 19-5)</w:t>
      </w:r>
      <w:r>
        <w:rPr>
          <w:rFonts w:ascii="Times New Roman" w:hAnsi="Times New Roman" w:cs="Times New Roman"/>
          <w:sz w:val="24"/>
          <w:szCs w:val="24"/>
          <w:lang w:val="en-US"/>
        </w:rPr>
        <w:t>.</w:t>
      </w:r>
    </w:p>
    <w:p w:rsidR="004D3C5C" w:rsidRPr="0074674D" w:rsidRDefault="004D3C5C" w:rsidP="004D3C5C">
      <w:pPr>
        <w:pStyle w:val="ListeParagraf"/>
        <w:autoSpaceDE w:val="0"/>
        <w:autoSpaceDN w:val="0"/>
        <w:adjustRightInd w:val="0"/>
        <w:spacing w:after="0" w:line="360" w:lineRule="auto"/>
        <w:ind w:left="426"/>
        <w:jc w:val="both"/>
        <w:rPr>
          <w:rFonts w:ascii="Times New Roman" w:eastAsia="Century-Light" w:hAnsi="Times New Roman" w:cs="Times New Roman"/>
          <w:sz w:val="24"/>
          <w:szCs w:val="24"/>
          <w:lang w:val="en-US" w:eastAsia="en-US"/>
        </w:rPr>
      </w:pPr>
    </w:p>
    <w:p w:rsidR="0074674D" w:rsidRDefault="0074674D" w:rsidP="0074674D">
      <w:pPr>
        <w:pStyle w:val="ListeParagraf"/>
        <w:autoSpaceDE w:val="0"/>
        <w:autoSpaceDN w:val="0"/>
        <w:adjustRightInd w:val="0"/>
        <w:spacing w:after="0" w:line="360" w:lineRule="auto"/>
        <w:ind w:left="0"/>
        <w:jc w:val="center"/>
        <w:rPr>
          <w:rFonts w:ascii="Times New Roman" w:eastAsia="Century-Light" w:hAnsi="Times New Roman" w:cs="Times New Roman"/>
          <w:sz w:val="24"/>
          <w:szCs w:val="24"/>
          <w:lang w:val="en-US" w:eastAsia="en-US"/>
        </w:rPr>
      </w:pPr>
      <w:r>
        <w:rPr>
          <w:rFonts w:ascii="Times New Roman" w:eastAsia="Century-Light" w:hAnsi="Times New Roman" w:cs="Times New Roman"/>
          <w:noProof/>
          <w:sz w:val="24"/>
          <w:szCs w:val="24"/>
        </w:rPr>
        <w:drawing>
          <wp:inline distT="0" distB="0" distL="0" distR="0">
            <wp:extent cx="5762625" cy="1562100"/>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1562100"/>
                    </a:xfrm>
                    <a:prstGeom prst="rect">
                      <a:avLst/>
                    </a:prstGeom>
                    <a:noFill/>
                    <a:ln>
                      <a:noFill/>
                    </a:ln>
                  </pic:spPr>
                </pic:pic>
              </a:graphicData>
            </a:graphic>
          </wp:inline>
        </w:drawing>
      </w:r>
      <w:r>
        <w:rPr>
          <w:rFonts w:ascii="Times New Roman" w:eastAsia="Century-Light" w:hAnsi="Times New Roman" w:cs="Times New Roman"/>
          <w:noProof/>
          <w:sz w:val="24"/>
          <w:szCs w:val="24"/>
        </w:rPr>
        <w:drawing>
          <wp:inline distT="0" distB="0" distL="0" distR="0">
            <wp:extent cx="5753100" cy="111442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1114425"/>
                    </a:xfrm>
                    <a:prstGeom prst="rect">
                      <a:avLst/>
                    </a:prstGeom>
                    <a:noFill/>
                    <a:ln>
                      <a:noFill/>
                    </a:ln>
                  </pic:spPr>
                </pic:pic>
              </a:graphicData>
            </a:graphic>
          </wp:inline>
        </w:drawing>
      </w:r>
    </w:p>
    <w:p w:rsidR="00C91E5A" w:rsidRDefault="00C91E5A" w:rsidP="00C91E5A">
      <w:pPr>
        <w:autoSpaceDE w:val="0"/>
        <w:autoSpaceDN w:val="0"/>
        <w:adjustRightInd w:val="0"/>
        <w:spacing w:after="0" w:line="240" w:lineRule="auto"/>
        <w:jc w:val="both"/>
        <w:rPr>
          <w:rFonts w:ascii="Times New Roman" w:eastAsia="Century-Light" w:hAnsi="Times New Roman" w:cs="Times New Roman"/>
          <w:sz w:val="24"/>
          <w:szCs w:val="24"/>
          <w:lang w:val="en-US" w:eastAsia="en-US"/>
        </w:rPr>
      </w:pPr>
    </w:p>
    <w:p w:rsidR="004E5214" w:rsidRDefault="004E5214" w:rsidP="008C43E4">
      <w:pPr>
        <w:pStyle w:val="ListeParagraf"/>
        <w:autoSpaceDE w:val="0"/>
        <w:autoSpaceDN w:val="0"/>
        <w:adjustRightInd w:val="0"/>
        <w:spacing w:after="0" w:line="360" w:lineRule="auto"/>
        <w:ind w:left="0"/>
        <w:jc w:val="center"/>
        <w:rPr>
          <w:rFonts w:ascii="Times New Roman" w:eastAsiaTheme="minorHAnsi" w:hAnsi="Times New Roman" w:cs="Times New Roman"/>
          <w:b/>
          <w:sz w:val="28"/>
          <w:szCs w:val="28"/>
          <w:lang w:val="en-US" w:eastAsia="en-US"/>
        </w:rPr>
      </w:pPr>
    </w:p>
    <w:p w:rsidR="004E5214" w:rsidRDefault="004E5214" w:rsidP="008C43E4">
      <w:pPr>
        <w:pStyle w:val="ListeParagraf"/>
        <w:autoSpaceDE w:val="0"/>
        <w:autoSpaceDN w:val="0"/>
        <w:adjustRightInd w:val="0"/>
        <w:spacing w:after="0" w:line="360" w:lineRule="auto"/>
        <w:ind w:left="0"/>
        <w:jc w:val="center"/>
        <w:rPr>
          <w:rFonts w:ascii="Times New Roman" w:eastAsiaTheme="minorHAnsi" w:hAnsi="Times New Roman" w:cs="Times New Roman"/>
          <w:b/>
          <w:sz w:val="28"/>
          <w:szCs w:val="28"/>
          <w:lang w:val="en-US" w:eastAsia="en-US"/>
        </w:rPr>
      </w:pPr>
    </w:p>
    <w:p w:rsidR="004E5214" w:rsidRDefault="004E5214" w:rsidP="008C43E4">
      <w:pPr>
        <w:pStyle w:val="ListeParagraf"/>
        <w:autoSpaceDE w:val="0"/>
        <w:autoSpaceDN w:val="0"/>
        <w:adjustRightInd w:val="0"/>
        <w:spacing w:after="0" w:line="360" w:lineRule="auto"/>
        <w:ind w:left="0"/>
        <w:jc w:val="center"/>
        <w:rPr>
          <w:rFonts w:ascii="Times New Roman" w:eastAsiaTheme="minorHAnsi" w:hAnsi="Times New Roman" w:cs="Times New Roman"/>
          <w:b/>
          <w:sz w:val="28"/>
          <w:szCs w:val="28"/>
          <w:lang w:val="en-US" w:eastAsia="en-US"/>
        </w:rPr>
      </w:pPr>
    </w:p>
    <w:p w:rsidR="008C43E4" w:rsidRPr="008C43E4" w:rsidRDefault="008C43E4" w:rsidP="008C43E4">
      <w:pPr>
        <w:pStyle w:val="ListeParagraf"/>
        <w:autoSpaceDE w:val="0"/>
        <w:autoSpaceDN w:val="0"/>
        <w:adjustRightInd w:val="0"/>
        <w:spacing w:after="0" w:line="360" w:lineRule="auto"/>
        <w:ind w:left="0"/>
        <w:jc w:val="center"/>
        <w:rPr>
          <w:rFonts w:ascii="Times New Roman" w:eastAsia="Century-Light" w:hAnsi="Times New Roman" w:cs="Times New Roman"/>
          <w:b/>
          <w:sz w:val="28"/>
          <w:szCs w:val="28"/>
          <w:lang w:val="en-US" w:eastAsia="en-US"/>
        </w:rPr>
      </w:pPr>
      <w:r w:rsidRPr="008C43E4">
        <w:rPr>
          <w:rFonts w:ascii="Times New Roman" w:eastAsiaTheme="minorHAnsi" w:hAnsi="Times New Roman" w:cs="Times New Roman"/>
          <w:b/>
          <w:sz w:val="28"/>
          <w:szCs w:val="28"/>
          <w:lang w:val="en-US" w:eastAsia="en-US"/>
        </w:rPr>
        <w:lastRenderedPageBreak/>
        <w:t xml:space="preserve">Electron Carriers Function in </w:t>
      </w:r>
      <w:proofErr w:type="spellStart"/>
      <w:r w:rsidRPr="008C43E4">
        <w:rPr>
          <w:rFonts w:ascii="Times New Roman" w:eastAsiaTheme="minorHAnsi" w:hAnsi="Times New Roman" w:cs="Times New Roman"/>
          <w:b/>
          <w:sz w:val="28"/>
          <w:szCs w:val="28"/>
          <w:lang w:val="en-US" w:eastAsia="en-US"/>
        </w:rPr>
        <w:t>Multienzyme</w:t>
      </w:r>
      <w:proofErr w:type="spellEnd"/>
      <w:r w:rsidRPr="008C43E4">
        <w:rPr>
          <w:rFonts w:ascii="Times New Roman" w:eastAsiaTheme="minorHAnsi" w:hAnsi="Times New Roman" w:cs="Times New Roman"/>
          <w:b/>
          <w:sz w:val="28"/>
          <w:szCs w:val="28"/>
          <w:lang w:val="en-US" w:eastAsia="en-US"/>
        </w:rPr>
        <w:t xml:space="preserve"> Complexes</w:t>
      </w:r>
    </w:p>
    <w:p w:rsidR="008C43E4" w:rsidRPr="008C43E4" w:rsidRDefault="008C43E4" w:rsidP="008C43E4">
      <w:pPr>
        <w:pStyle w:val="ListeParagraf"/>
        <w:numPr>
          <w:ilvl w:val="0"/>
          <w:numId w:val="4"/>
        </w:numPr>
        <w:autoSpaceDE w:val="0"/>
        <w:autoSpaceDN w:val="0"/>
        <w:adjustRightInd w:val="0"/>
        <w:spacing w:after="0" w:line="360" w:lineRule="auto"/>
        <w:ind w:left="426" w:hanging="426"/>
        <w:jc w:val="both"/>
        <w:rPr>
          <w:rFonts w:ascii="Times New Roman" w:eastAsia="Century-Light" w:hAnsi="Times New Roman" w:cs="Times New Roman"/>
          <w:sz w:val="28"/>
          <w:szCs w:val="28"/>
          <w:lang w:val="en-US" w:eastAsia="en-US"/>
        </w:rPr>
      </w:pPr>
      <w:r w:rsidRPr="008C43E4">
        <w:rPr>
          <w:rFonts w:ascii="Times New Roman" w:eastAsia="Century-Light" w:hAnsi="Times New Roman" w:cs="Times New Roman"/>
          <w:sz w:val="28"/>
          <w:szCs w:val="28"/>
          <w:lang w:val="en-US" w:eastAsia="en-US"/>
        </w:rPr>
        <w:t>The electron carriers of the respiratory chain are organized into membrane-embedded supramolecular complexes.</w:t>
      </w:r>
    </w:p>
    <w:p w:rsidR="008C43E4" w:rsidRPr="008C43E4" w:rsidRDefault="008C43E4" w:rsidP="008C43E4">
      <w:pPr>
        <w:pStyle w:val="ListeParagraf"/>
        <w:numPr>
          <w:ilvl w:val="0"/>
          <w:numId w:val="4"/>
        </w:numPr>
        <w:autoSpaceDE w:val="0"/>
        <w:autoSpaceDN w:val="0"/>
        <w:adjustRightInd w:val="0"/>
        <w:spacing w:after="0" w:line="360" w:lineRule="auto"/>
        <w:ind w:left="426" w:hanging="426"/>
        <w:jc w:val="both"/>
        <w:rPr>
          <w:rFonts w:ascii="Times New Roman" w:eastAsia="Century-Light" w:hAnsi="Times New Roman" w:cs="Times New Roman"/>
          <w:sz w:val="24"/>
          <w:szCs w:val="24"/>
          <w:lang w:val="en-US" w:eastAsia="en-US"/>
        </w:rPr>
      </w:pPr>
      <w:r w:rsidRPr="008C43E4">
        <w:rPr>
          <w:rFonts w:ascii="Times New Roman" w:eastAsia="Century-Light" w:hAnsi="Times New Roman" w:cs="Times New Roman"/>
          <w:sz w:val="28"/>
          <w:szCs w:val="28"/>
          <w:lang w:val="en-US" w:eastAsia="en-US"/>
        </w:rPr>
        <w:t>The inner mitochondrial membrane has four electron carrier complexes</w:t>
      </w:r>
      <w:r>
        <w:rPr>
          <w:rFonts w:ascii="Times New Roman" w:hAnsi="Times New Roman" w:cs="Times New Roman"/>
          <w:b/>
          <w:sz w:val="24"/>
          <w:szCs w:val="24"/>
          <w:lang w:val="en-US"/>
        </w:rPr>
        <w:t xml:space="preserve"> (Table 19-3).</w:t>
      </w:r>
    </w:p>
    <w:p w:rsidR="008C43E4" w:rsidRPr="008C43E4" w:rsidRDefault="008C43E4" w:rsidP="008C43E4">
      <w:pPr>
        <w:autoSpaceDE w:val="0"/>
        <w:autoSpaceDN w:val="0"/>
        <w:adjustRightInd w:val="0"/>
        <w:spacing w:after="0" w:line="360" w:lineRule="auto"/>
        <w:ind w:left="426"/>
        <w:contextualSpacing/>
        <w:jc w:val="both"/>
        <w:rPr>
          <w:rFonts w:ascii="Times New Roman" w:eastAsia="Century-Light" w:hAnsi="Times New Roman" w:cs="Times New Roman"/>
          <w:sz w:val="24"/>
          <w:szCs w:val="24"/>
          <w:lang w:val="en-US" w:eastAsia="en-US"/>
        </w:rPr>
      </w:pPr>
    </w:p>
    <w:p w:rsidR="008C43E4" w:rsidRPr="008C43E4" w:rsidRDefault="008C43E4" w:rsidP="008C43E4">
      <w:pPr>
        <w:autoSpaceDE w:val="0"/>
        <w:autoSpaceDN w:val="0"/>
        <w:adjustRightInd w:val="0"/>
        <w:spacing w:after="0" w:line="360" w:lineRule="auto"/>
        <w:jc w:val="center"/>
        <w:rPr>
          <w:rFonts w:ascii="Times New Roman" w:eastAsia="Century-Light" w:hAnsi="Times New Roman" w:cs="Times New Roman"/>
          <w:sz w:val="24"/>
          <w:szCs w:val="24"/>
          <w:lang w:val="en-US" w:eastAsia="en-US"/>
        </w:rPr>
      </w:pPr>
      <w:r w:rsidRPr="008C43E4">
        <w:rPr>
          <w:rFonts w:ascii="Times New Roman" w:eastAsia="Century-Light" w:hAnsi="Times New Roman" w:cs="Times New Roman"/>
          <w:noProof/>
          <w:sz w:val="24"/>
          <w:szCs w:val="24"/>
        </w:rPr>
        <w:drawing>
          <wp:inline distT="0" distB="0" distL="0" distR="0" wp14:anchorId="684954AE" wp14:editId="604282F5">
            <wp:extent cx="5753100" cy="340042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400425"/>
                    </a:xfrm>
                    <a:prstGeom prst="rect">
                      <a:avLst/>
                    </a:prstGeom>
                    <a:noFill/>
                    <a:ln>
                      <a:noFill/>
                    </a:ln>
                  </pic:spPr>
                </pic:pic>
              </a:graphicData>
            </a:graphic>
          </wp:inline>
        </w:drawing>
      </w:r>
      <w:r w:rsidRPr="008C43E4">
        <w:rPr>
          <w:rFonts w:ascii="Times New Roman" w:eastAsia="Century-Light" w:hAnsi="Times New Roman" w:cs="Times New Roman"/>
          <w:noProof/>
          <w:sz w:val="24"/>
          <w:szCs w:val="24"/>
        </w:rPr>
        <w:drawing>
          <wp:inline distT="0" distB="0" distL="0" distR="0" wp14:anchorId="72A6D27C" wp14:editId="04E5C4F4">
            <wp:extent cx="5686425" cy="40957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6425" cy="409575"/>
                    </a:xfrm>
                    <a:prstGeom prst="rect">
                      <a:avLst/>
                    </a:prstGeom>
                    <a:noFill/>
                    <a:ln>
                      <a:noFill/>
                    </a:ln>
                  </pic:spPr>
                </pic:pic>
              </a:graphicData>
            </a:graphic>
          </wp:inline>
        </w:drawing>
      </w:r>
    </w:p>
    <w:p w:rsidR="008C43E4" w:rsidRDefault="008C43E4" w:rsidP="008C43E4">
      <w:pPr>
        <w:autoSpaceDE w:val="0"/>
        <w:autoSpaceDN w:val="0"/>
        <w:adjustRightInd w:val="0"/>
        <w:spacing w:after="0" w:line="360" w:lineRule="auto"/>
        <w:jc w:val="center"/>
        <w:rPr>
          <w:rFonts w:ascii="Times New Roman" w:eastAsia="Century-Light" w:hAnsi="Times New Roman" w:cs="Times New Roman"/>
          <w:sz w:val="24"/>
          <w:szCs w:val="24"/>
          <w:lang w:val="en-US" w:eastAsia="en-US"/>
        </w:rPr>
      </w:pPr>
    </w:p>
    <w:p w:rsidR="004E5214" w:rsidRPr="008C43E4" w:rsidRDefault="004E5214" w:rsidP="008C43E4">
      <w:pPr>
        <w:autoSpaceDE w:val="0"/>
        <w:autoSpaceDN w:val="0"/>
        <w:adjustRightInd w:val="0"/>
        <w:spacing w:after="0" w:line="360" w:lineRule="auto"/>
        <w:jc w:val="center"/>
        <w:rPr>
          <w:rFonts w:ascii="Times New Roman" w:eastAsia="Century-Light" w:hAnsi="Times New Roman" w:cs="Times New Roman"/>
          <w:sz w:val="24"/>
          <w:szCs w:val="24"/>
          <w:lang w:val="en-US" w:eastAsia="en-US"/>
        </w:rPr>
      </w:pPr>
    </w:p>
    <w:p w:rsidR="008C43E4" w:rsidRPr="008C43E4" w:rsidRDefault="008C43E4" w:rsidP="008C43E4">
      <w:pPr>
        <w:numPr>
          <w:ilvl w:val="0"/>
          <w:numId w:val="4"/>
        </w:numPr>
        <w:autoSpaceDE w:val="0"/>
        <w:autoSpaceDN w:val="0"/>
        <w:adjustRightInd w:val="0"/>
        <w:spacing w:after="0" w:line="360" w:lineRule="auto"/>
        <w:ind w:left="426" w:hanging="426"/>
        <w:contextualSpacing/>
        <w:jc w:val="both"/>
        <w:rPr>
          <w:rFonts w:ascii="Times New Roman" w:hAnsi="Times New Roman" w:cs="Times New Roman"/>
          <w:sz w:val="24"/>
          <w:szCs w:val="24"/>
          <w:lang w:val="en-US"/>
        </w:rPr>
      </w:pPr>
      <w:r w:rsidRPr="008C43E4">
        <w:rPr>
          <w:rFonts w:ascii="Times New Roman" w:eastAsia="Century-Light" w:hAnsi="Times New Roman" w:cs="Times New Roman"/>
          <w:b/>
          <w:sz w:val="28"/>
          <w:szCs w:val="28"/>
          <w:lang w:val="en-US" w:eastAsia="en-US"/>
        </w:rPr>
        <w:t>Complex I</w:t>
      </w:r>
      <w:r w:rsidRPr="008C43E4">
        <w:rPr>
          <w:rFonts w:ascii="Times New Roman" w:eastAsia="Century-Light" w:hAnsi="Times New Roman" w:cs="Times New Roman"/>
          <w:sz w:val="28"/>
          <w:szCs w:val="28"/>
          <w:lang w:val="en-US" w:eastAsia="en-US"/>
        </w:rPr>
        <w:t xml:space="preserve"> catalyzes electron transfer to ubiquinone from NADH.</w:t>
      </w:r>
      <w:r w:rsidRPr="008C43E4">
        <w:rPr>
          <w:rFonts w:ascii="Times New Roman" w:eastAsia="Century-Light" w:hAnsi="Times New Roman" w:cs="Times New Roman"/>
          <w:sz w:val="24"/>
          <w:szCs w:val="24"/>
          <w:lang w:val="en-US" w:eastAsia="en-US"/>
        </w:rPr>
        <w:t xml:space="preserve"> </w:t>
      </w:r>
      <w:r w:rsidRPr="008C43E4">
        <w:rPr>
          <w:rFonts w:ascii="Times New Roman" w:eastAsia="Century-Light" w:hAnsi="Times New Roman" w:cs="Times New Roman"/>
          <w:b/>
          <w:sz w:val="24"/>
          <w:szCs w:val="24"/>
          <w:lang w:val="en-US" w:eastAsia="en-US"/>
        </w:rPr>
        <w:t>(Fig. 19-8).</w:t>
      </w:r>
    </w:p>
    <w:p w:rsidR="008C43E4" w:rsidRPr="008C43E4" w:rsidRDefault="008C43E4" w:rsidP="008C43E4">
      <w:pPr>
        <w:numPr>
          <w:ilvl w:val="0"/>
          <w:numId w:val="7"/>
        </w:numPr>
        <w:autoSpaceDE w:val="0"/>
        <w:autoSpaceDN w:val="0"/>
        <w:adjustRightInd w:val="0"/>
        <w:spacing w:after="0" w:line="360" w:lineRule="auto"/>
        <w:contextualSpacing/>
        <w:jc w:val="both"/>
        <w:rPr>
          <w:rFonts w:ascii="Times New Roman" w:hAnsi="Times New Roman" w:cs="Times New Roman"/>
          <w:sz w:val="28"/>
          <w:szCs w:val="28"/>
          <w:lang w:val="en-US"/>
        </w:rPr>
      </w:pPr>
      <w:r w:rsidRPr="008C43E4">
        <w:rPr>
          <w:rFonts w:ascii="Times New Roman" w:eastAsia="Century-Light" w:hAnsi="Times New Roman" w:cs="Times New Roman"/>
          <w:sz w:val="28"/>
          <w:szCs w:val="28"/>
          <w:lang w:val="en-US" w:eastAsia="en-US"/>
        </w:rPr>
        <w:t xml:space="preserve">It is also </w:t>
      </w:r>
      <w:proofErr w:type="spellStart"/>
      <w:r w:rsidRPr="008C43E4">
        <w:rPr>
          <w:rFonts w:ascii="Times New Roman" w:eastAsia="Century-Light" w:hAnsi="Times New Roman" w:cs="Times New Roman"/>
          <w:sz w:val="28"/>
          <w:szCs w:val="28"/>
          <w:lang w:eastAsia="en-US"/>
        </w:rPr>
        <w:t>called</w:t>
      </w:r>
      <w:proofErr w:type="spellEnd"/>
      <w:r w:rsidRPr="008C43E4">
        <w:rPr>
          <w:rFonts w:ascii="Times New Roman" w:eastAsia="Century-Light" w:hAnsi="Times New Roman" w:cs="Times New Roman"/>
          <w:sz w:val="28"/>
          <w:szCs w:val="28"/>
          <w:lang w:eastAsia="en-US"/>
        </w:rPr>
        <w:t xml:space="preserve"> </w:t>
      </w:r>
      <w:proofErr w:type="spellStart"/>
      <w:r w:rsidRPr="008C43E4">
        <w:rPr>
          <w:rFonts w:ascii="Times New Roman" w:eastAsia="Century-Light" w:hAnsi="Times New Roman" w:cs="Times New Roman"/>
          <w:b/>
          <w:bCs/>
          <w:sz w:val="28"/>
          <w:szCs w:val="28"/>
          <w:lang w:eastAsia="en-US"/>
        </w:rPr>
        <w:t>NADH</w:t>
      </w:r>
      <w:proofErr w:type="gramStart"/>
      <w:r w:rsidRPr="008C43E4">
        <w:rPr>
          <w:rFonts w:ascii="Times New Roman" w:eastAsia="Century-Light" w:hAnsi="Times New Roman" w:cs="Times New Roman"/>
          <w:b/>
          <w:bCs/>
          <w:sz w:val="28"/>
          <w:szCs w:val="28"/>
          <w:lang w:eastAsia="en-US"/>
        </w:rPr>
        <w:t>:ubiquinone</w:t>
      </w:r>
      <w:proofErr w:type="spellEnd"/>
      <w:proofErr w:type="gramEnd"/>
      <w:r w:rsidRPr="008C43E4">
        <w:rPr>
          <w:rFonts w:ascii="Times New Roman" w:eastAsia="Century-Light" w:hAnsi="Times New Roman" w:cs="Times New Roman"/>
          <w:b/>
          <w:sz w:val="28"/>
          <w:szCs w:val="28"/>
          <w:lang w:val="en-US" w:eastAsia="en-US"/>
        </w:rPr>
        <w:t xml:space="preserve"> </w:t>
      </w:r>
      <w:proofErr w:type="spellStart"/>
      <w:r w:rsidRPr="008C43E4">
        <w:rPr>
          <w:rFonts w:ascii="Times New Roman" w:eastAsiaTheme="minorHAnsi" w:hAnsi="Times New Roman" w:cs="Times New Roman"/>
          <w:b/>
          <w:bCs/>
          <w:sz w:val="28"/>
          <w:szCs w:val="28"/>
          <w:lang w:eastAsia="en-US"/>
        </w:rPr>
        <w:t>oxidoreductase</w:t>
      </w:r>
      <w:proofErr w:type="spellEnd"/>
      <w:r w:rsidRPr="008C43E4">
        <w:rPr>
          <w:rFonts w:ascii="Times New Roman" w:eastAsiaTheme="minorHAnsi" w:hAnsi="Times New Roman" w:cs="Times New Roman"/>
          <w:b/>
          <w:bCs/>
          <w:sz w:val="28"/>
          <w:szCs w:val="28"/>
          <w:lang w:eastAsia="en-US"/>
        </w:rPr>
        <w:t xml:space="preserve"> </w:t>
      </w:r>
      <w:proofErr w:type="spellStart"/>
      <w:r w:rsidRPr="008C43E4">
        <w:rPr>
          <w:rFonts w:ascii="Times New Roman" w:eastAsia="Century-Light" w:hAnsi="Times New Roman" w:cs="Times New Roman"/>
          <w:sz w:val="28"/>
          <w:szCs w:val="28"/>
          <w:lang w:eastAsia="en-US"/>
        </w:rPr>
        <w:t>or</w:t>
      </w:r>
      <w:proofErr w:type="spellEnd"/>
      <w:r w:rsidRPr="008C43E4">
        <w:rPr>
          <w:rFonts w:ascii="Times New Roman" w:eastAsia="Century-Light" w:hAnsi="Times New Roman" w:cs="Times New Roman"/>
          <w:b/>
          <w:sz w:val="28"/>
          <w:szCs w:val="28"/>
          <w:lang w:eastAsia="en-US"/>
        </w:rPr>
        <w:t xml:space="preserve"> </w:t>
      </w:r>
      <w:r w:rsidRPr="008C43E4">
        <w:rPr>
          <w:rFonts w:ascii="Times New Roman" w:eastAsiaTheme="minorHAnsi" w:hAnsi="Times New Roman" w:cs="Times New Roman"/>
          <w:b/>
          <w:bCs/>
          <w:sz w:val="28"/>
          <w:szCs w:val="28"/>
          <w:lang w:eastAsia="en-US"/>
        </w:rPr>
        <w:t xml:space="preserve">NADH </w:t>
      </w:r>
      <w:proofErr w:type="spellStart"/>
      <w:r w:rsidRPr="008C43E4">
        <w:rPr>
          <w:rFonts w:ascii="Times New Roman" w:eastAsiaTheme="minorHAnsi" w:hAnsi="Times New Roman" w:cs="Times New Roman"/>
          <w:b/>
          <w:bCs/>
          <w:sz w:val="28"/>
          <w:szCs w:val="28"/>
          <w:lang w:eastAsia="en-US"/>
        </w:rPr>
        <w:t>dehydrogenase</w:t>
      </w:r>
      <w:proofErr w:type="spellEnd"/>
      <w:r w:rsidRPr="008C43E4">
        <w:rPr>
          <w:rFonts w:ascii="Times New Roman" w:eastAsia="Century-Light" w:hAnsi="Times New Roman" w:cs="Times New Roman"/>
          <w:b/>
          <w:sz w:val="28"/>
          <w:szCs w:val="28"/>
          <w:lang w:eastAsia="en-US"/>
        </w:rPr>
        <w:t>.</w:t>
      </w:r>
      <w:r w:rsidRPr="008C43E4">
        <w:rPr>
          <w:rFonts w:ascii="Times New Roman" w:hAnsi="Times New Roman" w:cs="Times New Roman"/>
          <w:b/>
          <w:sz w:val="28"/>
          <w:szCs w:val="28"/>
          <w:lang w:val="en-US"/>
        </w:rPr>
        <w:t xml:space="preserve"> </w:t>
      </w:r>
    </w:p>
    <w:p w:rsidR="008C43E4" w:rsidRPr="008C43E4" w:rsidRDefault="008C43E4" w:rsidP="008C43E4">
      <w:pPr>
        <w:numPr>
          <w:ilvl w:val="0"/>
          <w:numId w:val="7"/>
        </w:numPr>
        <w:autoSpaceDE w:val="0"/>
        <w:autoSpaceDN w:val="0"/>
        <w:adjustRightInd w:val="0"/>
        <w:spacing w:after="0" w:line="360" w:lineRule="auto"/>
        <w:contextualSpacing/>
        <w:jc w:val="both"/>
        <w:rPr>
          <w:rFonts w:ascii="Times New Roman" w:hAnsi="Times New Roman" w:cs="Times New Roman"/>
          <w:sz w:val="28"/>
          <w:szCs w:val="28"/>
          <w:lang w:val="en-US"/>
        </w:rPr>
      </w:pPr>
      <w:r w:rsidRPr="008C43E4">
        <w:rPr>
          <w:rFonts w:ascii="Times New Roman" w:hAnsi="Times New Roman" w:cs="Times New Roman"/>
          <w:sz w:val="28"/>
          <w:szCs w:val="28"/>
          <w:lang w:val="en-US"/>
        </w:rPr>
        <w:t>It</w:t>
      </w:r>
      <w:r w:rsidRPr="008C43E4">
        <w:rPr>
          <w:sz w:val="28"/>
          <w:szCs w:val="28"/>
          <w:lang w:val="en-US"/>
        </w:rPr>
        <w:t xml:space="preserve"> </w:t>
      </w:r>
      <w:r w:rsidRPr="008C43E4">
        <w:rPr>
          <w:rFonts w:ascii="Times New Roman" w:hAnsi="Times New Roman" w:cs="Times New Roman"/>
          <w:sz w:val="28"/>
          <w:szCs w:val="28"/>
          <w:lang w:val="en-US"/>
        </w:rPr>
        <w:t>contains an FMN and at least six iron-sulfur centers.</w:t>
      </w:r>
    </w:p>
    <w:p w:rsidR="008C43E4" w:rsidRPr="008C43E4" w:rsidRDefault="008C43E4" w:rsidP="008C43E4">
      <w:pPr>
        <w:numPr>
          <w:ilvl w:val="0"/>
          <w:numId w:val="7"/>
        </w:numPr>
        <w:autoSpaceDE w:val="0"/>
        <w:autoSpaceDN w:val="0"/>
        <w:adjustRightInd w:val="0"/>
        <w:spacing w:after="0" w:line="360" w:lineRule="auto"/>
        <w:contextualSpacing/>
        <w:jc w:val="both"/>
        <w:rPr>
          <w:rFonts w:ascii="Times New Roman" w:hAnsi="Times New Roman" w:cs="Times New Roman"/>
          <w:sz w:val="28"/>
          <w:szCs w:val="28"/>
          <w:lang w:val="en-US"/>
        </w:rPr>
      </w:pPr>
      <w:r w:rsidRPr="008C43E4">
        <w:rPr>
          <w:rFonts w:ascii="Times New Roman" w:hAnsi="Times New Roman" w:cs="Times New Roman"/>
          <w:sz w:val="28"/>
          <w:szCs w:val="28"/>
          <w:lang w:val="en-US"/>
        </w:rPr>
        <w:t>It moves protons from the matrix to the intermembrane space.</w:t>
      </w:r>
    </w:p>
    <w:p w:rsidR="008C43E4" w:rsidRPr="00C00274" w:rsidRDefault="008C43E4" w:rsidP="008C43E4">
      <w:pPr>
        <w:pStyle w:val="ListeParagraf"/>
        <w:autoSpaceDE w:val="0"/>
        <w:autoSpaceDN w:val="0"/>
        <w:adjustRightInd w:val="0"/>
        <w:spacing w:after="0" w:line="360" w:lineRule="auto"/>
        <w:ind w:left="-567" w:right="-567"/>
        <w:jc w:val="both"/>
        <w:rPr>
          <w:rFonts w:ascii="Times New Roman" w:eastAsia="Century-Light" w:hAnsi="Times New Roman" w:cs="Times New Roman"/>
          <w:sz w:val="24"/>
          <w:szCs w:val="24"/>
          <w:lang w:val="en-US" w:eastAsia="en-US"/>
        </w:rPr>
      </w:pPr>
    </w:p>
    <w:p w:rsidR="00C91E5A" w:rsidRDefault="00C91E5A" w:rsidP="00C91E5A">
      <w:pPr>
        <w:pStyle w:val="ListeParagraf"/>
        <w:autoSpaceDE w:val="0"/>
        <w:autoSpaceDN w:val="0"/>
        <w:adjustRightInd w:val="0"/>
        <w:spacing w:after="0" w:line="360" w:lineRule="auto"/>
        <w:ind w:left="0"/>
        <w:jc w:val="center"/>
        <w:rPr>
          <w:rFonts w:ascii="Times New Roman" w:eastAsiaTheme="minorHAnsi" w:hAnsi="Times New Roman" w:cs="Times New Roman"/>
          <w:sz w:val="24"/>
          <w:szCs w:val="24"/>
          <w:lang w:val="en-US" w:eastAsia="en-US"/>
        </w:rPr>
      </w:pPr>
    </w:p>
    <w:p w:rsidR="004E5214" w:rsidRDefault="004E5214" w:rsidP="004E5214">
      <w:pPr>
        <w:pStyle w:val="ListeParagraf"/>
        <w:autoSpaceDE w:val="0"/>
        <w:autoSpaceDN w:val="0"/>
        <w:adjustRightInd w:val="0"/>
        <w:spacing w:after="0" w:line="360" w:lineRule="auto"/>
        <w:ind w:left="0"/>
        <w:jc w:val="both"/>
        <w:rPr>
          <w:rFonts w:ascii="Times New Roman" w:eastAsiaTheme="minorHAnsi" w:hAnsi="Times New Roman" w:cs="Times New Roman"/>
          <w:sz w:val="24"/>
          <w:szCs w:val="24"/>
          <w:lang w:val="en-US" w:eastAsia="en-US"/>
        </w:rPr>
      </w:pPr>
      <w:r>
        <w:rPr>
          <w:rFonts w:ascii="Times New Roman" w:hAnsi="Times New Roman" w:cs="Times New Roman"/>
          <w:noProof/>
          <w:sz w:val="24"/>
          <w:szCs w:val="24"/>
        </w:rPr>
        <w:lastRenderedPageBreak/>
        <w:drawing>
          <wp:inline distT="0" distB="0" distL="0" distR="0" wp14:anchorId="5D938F3A" wp14:editId="00EA98BD">
            <wp:extent cx="5753100" cy="49911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4991100"/>
                    </a:xfrm>
                    <a:prstGeom prst="rect">
                      <a:avLst/>
                    </a:prstGeom>
                    <a:noFill/>
                    <a:ln>
                      <a:noFill/>
                    </a:ln>
                  </pic:spPr>
                </pic:pic>
              </a:graphicData>
            </a:graphic>
          </wp:inline>
        </w:drawing>
      </w:r>
    </w:p>
    <w:p w:rsidR="004E5214" w:rsidRDefault="004E5214" w:rsidP="004E5214">
      <w:pPr>
        <w:pStyle w:val="ListeParagraf"/>
        <w:autoSpaceDE w:val="0"/>
        <w:autoSpaceDN w:val="0"/>
        <w:adjustRightInd w:val="0"/>
        <w:spacing w:after="0" w:line="360" w:lineRule="auto"/>
        <w:ind w:left="0"/>
        <w:jc w:val="both"/>
        <w:rPr>
          <w:rFonts w:ascii="Times New Roman" w:eastAsiaTheme="minorHAnsi" w:hAnsi="Times New Roman" w:cs="Times New Roman"/>
          <w:sz w:val="24"/>
          <w:szCs w:val="24"/>
          <w:lang w:val="en-US" w:eastAsia="en-US"/>
        </w:rPr>
      </w:pPr>
    </w:p>
    <w:p w:rsidR="004E5214" w:rsidRDefault="004E5214" w:rsidP="004E5214">
      <w:pPr>
        <w:pStyle w:val="ListeParagraf"/>
        <w:autoSpaceDE w:val="0"/>
        <w:autoSpaceDN w:val="0"/>
        <w:adjustRightInd w:val="0"/>
        <w:spacing w:after="0" w:line="360" w:lineRule="auto"/>
        <w:ind w:left="0"/>
        <w:jc w:val="both"/>
        <w:rPr>
          <w:rFonts w:ascii="Times New Roman" w:eastAsiaTheme="minorHAnsi" w:hAnsi="Times New Roman" w:cs="Times New Roman"/>
          <w:sz w:val="24"/>
          <w:szCs w:val="24"/>
          <w:lang w:val="en-US" w:eastAsia="en-US"/>
        </w:rPr>
      </w:pPr>
    </w:p>
    <w:p w:rsidR="00C91E5A" w:rsidRDefault="004E5214" w:rsidP="004E5214">
      <w:pPr>
        <w:pStyle w:val="ListeParagraf"/>
        <w:autoSpaceDE w:val="0"/>
        <w:autoSpaceDN w:val="0"/>
        <w:adjustRightInd w:val="0"/>
        <w:spacing w:after="0" w:line="360" w:lineRule="auto"/>
        <w:ind w:left="0"/>
        <w:jc w:val="both"/>
        <w:rPr>
          <w:rFonts w:ascii="Times New Roman" w:eastAsiaTheme="minorHAnsi" w:hAnsi="Times New Roman" w:cs="Times New Roman"/>
          <w:sz w:val="24"/>
          <w:szCs w:val="24"/>
          <w:lang w:val="en-US" w:eastAsia="en-US"/>
        </w:rPr>
      </w:pPr>
      <w:r>
        <w:rPr>
          <w:rFonts w:ascii="Times New Roman" w:hAnsi="Times New Roman" w:cs="Times New Roman"/>
          <w:noProof/>
          <w:sz w:val="24"/>
          <w:szCs w:val="24"/>
        </w:rPr>
        <w:drawing>
          <wp:inline distT="0" distB="0" distL="0" distR="0" wp14:anchorId="4F5E7B7D" wp14:editId="76B44A51">
            <wp:extent cx="5760720" cy="1904370"/>
            <wp:effectExtent l="0" t="0" r="0" b="63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90437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21CC09C6" wp14:editId="2B9FA694">
            <wp:extent cx="2105025" cy="295275"/>
            <wp:effectExtent l="0" t="0" r="9525"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5025" cy="295275"/>
                    </a:xfrm>
                    <a:prstGeom prst="rect">
                      <a:avLst/>
                    </a:prstGeom>
                    <a:noFill/>
                    <a:ln>
                      <a:noFill/>
                    </a:ln>
                  </pic:spPr>
                </pic:pic>
              </a:graphicData>
            </a:graphic>
          </wp:inline>
        </w:drawing>
      </w:r>
    </w:p>
    <w:p w:rsidR="004E5214" w:rsidRDefault="004E5214"/>
    <w:p w:rsidR="004E5214" w:rsidRDefault="004E5214" w:rsidP="004E5214">
      <w:pPr>
        <w:pStyle w:val="ListeParagraf"/>
        <w:numPr>
          <w:ilvl w:val="0"/>
          <w:numId w:val="8"/>
        </w:numPr>
        <w:autoSpaceDE w:val="0"/>
        <w:autoSpaceDN w:val="0"/>
        <w:adjustRightInd w:val="0"/>
        <w:spacing w:after="0" w:line="360" w:lineRule="auto"/>
        <w:ind w:left="426" w:hanging="426"/>
        <w:jc w:val="both"/>
        <w:rPr>
          <w:rFonts w:ascii="Times New Roman" w:eastAsia="Century-Light" w:hAnsi="Times New Roman" w:cs="Times New Roman"/>
          <w:sz w:val="24"/>
          <w:szCs w:val="24"/>
          <w:lang w:val="en-US" w:eastAsia="en-US"/>
        </w:rPr>
      </w:pPr>
      <w:r w:rsidRPr="004E5214">
        <w:rPr>
          <w:rFonts w:ascii="Times New Roman" w:eastAsia="Century-Light" w:hAnsi="Times New Roman" w:cs="Times New Roman"/>
          <w:b/>
          <w:sz w:val="28"/>
          <w:szCs w:val="28"/>
          <w:lang w:val="en-US" w:eastAsia="en-US"/>
        </w:rPr>
        <w:t>Complex II</w:t>
      </w:r>
      <w:r w:rsidRPr="004E5214">
        <w:rPr>
          <w:rFonts w:ascii="Times New Roman" w:eastAsia="Century-Light" w:hAnsi="Times New Roman" w:cs="Times New Roman"/>
          <w:sz w:val="28"/>
          <w:szCs w:val="28"/>
          <w:lang w:val="en-US" w:eastAsia="en-US"/>
        </w:rPr>
        <w:t xml:space="preserve"> catalyzes electron transfer to ubiquinone from succinate (FADH</w:t>
      </w:r>
      <w:r w:rsidRPr="004E5214">
        <w:rPr>
          <w:rFonts w:ascii="Times New Roman" w:eastAsia="Century-Light" w:hAnsi="Times New Roman" w:cs="Times New Roman"/>
          <w:sz w:val="28"/>
          <w:szCs w:val="28"/>
          <w:vertAlign w:val="subscript"/>
          <w:lang w:val="en-US" w:eastAsia="en-US"/>
        </w:rPr>
        <w:t>2</w:t>
      </w:r>
      <w:r w:rsidRPr="004E5214">
        <w:rPr>
          <w:rFonts w:ascii="Times New Roman" w:eastAsia="Century-Light" w:hAnsi="Times New Roman" w:cs="Times New Roman"/>
          <w:sz w:val="28"/>
          <w:szCs w:val="28"/>
          <w:lang w:val="en-US" w:eastAsia="en-US"/>
        </w:rPr>
        <w:t>)</w:t>
      </w:r>
      <w:r>
        <w:rPr>
          <w:rFonts w:ascii="Times New Roman" w:eastAsia="Century-Light" w:hAnsi="Times New Roman" w:cs="Times New Roman"/>
          <w:sz w:val="24"/>
          <w:szCs w:val="24"/>
          <w:lang w:val="en-US" w:eastAsia="en-US"/>
        </w:rPr>
        <w:t xml:space="preserve"> (</w:t>
      </w:r>
      <w:r>
        <w:rPr>
          <w:rFonts w:ascii="Times New Roman" w:hAnsi="Times New Roman" w:cs="Times New Roman"/>
          <w:b/>
          <w:sz w:val="24"/>
          <w:szCs w:val="24"/>
          <w:lang w:val="en-US"/>
        </w:rPr>
        <w:t>Fig. 19-9)</w:t>
      </w:r>
      <w:r>
        <w:rPr>
          <w:rFonts w:ascii="Times New Roman" w:hAnsi="Times New Roman" w:cs="Times New Roman"/>
          <w:sz w:val="24"/>
          <w:szCs w:val="24"/>
          <w:lang w:val="en-US"/>
        </w:rPr>
        <w:t>.</w:t>
      </w:r>
    </w:p>
    <w:p w:rsidR="004E5214" w:rsidRPr="004E5214" w:rsidRDefault="004E5214" w:rsidP="004E5214">
      <w:pPr>
        <w:pStyle w:val="ListeParagraf"/>
        <w:numPr>
          <w:ilvl w:val="0"/>
          <w:numId w:val="9"/>
        </w:numPr>
        <w:autoSpaceDE w:val="0"/>
        <w:autoSpaceDN w:val="0"/>
        <w:adjustRightInd w:val="0"/>
        <w:spacing w:after="0" w:line="360" w:lineRule="auto"/>
        <w:jc w:val="both"/>
        <w:rPr>
          <w:rFonts w:ascii="Times New Roman" w:eastAsia="Century-Light" w:hAnsi="Times New Roman" w:cs="Times New Roman"/>
          <w:sz w:val="28"/>
          <w:szCs w:val="28"/>
          <w:lang w:val="en-US" w:eastAsia="en-US"/>
        </w:rPr>
      </w:pPr>
      <w:r w:rsidRPr="004E5214">
        <w:rPr>
          <w:rFonts w:ascii="Times New Roman" w:eastAsia="Century-Light" w:hAnsi="Times New Roman" w:cs="Times New Roman"/>
          <w:sz w:val="28"/>
          <w:szCs w:val="28"/>
          <w:lang w:val="en-US" w:eastAsia="en-US"/>
        </w:rPr>
        <w:lastRenderedPageBreak/>
        <w:t xml:space="preserve">It is also called </w:t>
      </w:r>
      <w:r w:rsidRPr="004E5214">
        <w:rPr>
          <w:rFonts w:ascii="Times New Roman" w:eastAsiaTheme="minorHAnsi" w:hAnsi="Times New Roman" w:cs="Times New Roman"/>
          <w:b/>
          <w:bCs/>
          <w:sz w:val="28"/>
          <w:szCs w:val="28"/>
          <w:lang w:val="en-US" w:eastAsia="en-US"/>
        </w:rPr>
        <w:t>succinate dehydrogenase</w:t>
      </w:r>
      <w:r w:rsidRPr="004E5214">
        <w:rPr>
          <w:rFonts w:ascii="Times New Roman" w:eastAsia="Century-Light" w:hAnsi="Times New Roman" w:cs="Times New Roman"/>
          <w:sz w:val="28"/>
          <w:szCs w:val="28"/>
          <w:lang w:val="en-US" w:eastAsia="en-US"/>
        </w:rPr>
        <w:t xml:space="preserve">, the only membrane-bound enzyme in the citric acid cycle. </w:t>
      </w:r>
    </w:p>
    <w:p w:rsidR="004E5214" w:rsidRDefault="004E5214" w:rsidP="004E5214">
      <w:pPr>
        <w:pStyle w:val="ListeParagraf"/>
        <w:numPr>
          <w:ilvl w:val="0"/>
          <w:numId w:val="9"/>
        </w:numPr>
        <w:autoSpaceDE w:val="0"/>
        <w:autoSpaceDN w:val="0"/>
        <w:adjustRightInd w:val="0"/>
        <w:spacing w:after="0" w:line="360" w:lineRule="auto"/>
        <w:jc w:val="both"/>
        <w:rPr>
          <w:rFonts w:ascii="Times New Roman" w:eastAsia="Century-Light" w:hAnsi="Times New Roman" w:cs="Times New Roman"/>
          <w:sz w:val="28"/>
          <w:szCs w:val="28"/>
          <w:lang w:val="en-US" w:eastAsia="en-US"/>
        </w:rPr>
      </w:pPr>
      <w:r w:rsidRPr="004E5214">
        <w:rPr>
          <w:rFonts w:ascii="Times New Roman" w:eastAsia="Century-Light" w:hAnsi="Times New Roman" w:cs="Times New Roman"/>
          <w:sz w:val="28"/>
          <w:szCs w:val="28"/>
          <w:lang w:val="en-US" w:eastAsia="en-US"/>
        </w:rPr>
        <w:t>It contains an FAD and three iron-sulfur centers.</w:t>
      </w:r>
    </w:p>
    <w:p w:rsidR="00643DBF" w:rsidRPr="004E5214" w:rsidRDefault="00643DBF" w:rsidP="00643DBF">
      <w:pPr>
        <w:pStyle w:val="ListeParagraf"/>
        <w:autoSpaceDE w:val="0"/>
        <w:autoSpaceDN w:val="0"/>
        <w:adjustRightInd w:val="0"/>
        <w:spacing w:after="0" w:line="360" w:lineRule="auto"/>
        <w:ind w:left="1146"/>
        <w:jc w:val="both"/>
        <w:rPr>
          <w:rFonts w:ascii="Times New Roman" w:eastAsia="Century-Light" w:hAnsi="Times New Roman" w:cs="Times New Roman"/>
          <w:sz w:val="28"/>
          <w:szCs w:val="28"/>
          <w:lang w:val="en-US" w:eastAsia="en-US"/>
        </w:rPr>
      </w:pPr>
    </w:p>
    <w:p w:rsidR="004E5214" w:rsidRDefault="00643DBF" w:rsidP="00643DBF">
      <w:pPr>
        <w:jc w:val="center"/>
      </w:pPr>
      <w:r>
        <w:rPr>
          <w:rFonts w:ascii="Times New Roman" w:eastAsia="Century-Light" w:hAnsi="Times New Roman" w:cs="Times New Roman"/>
          <w:noProof/>
          <w:sz w:val="24"/>
          <w:szCs w:val="24"/>
        </w:rPr>
        <w:drawing>
          <wp:inline distT="0" distB="0" distL="0" distR="0" wp14:anchorId="761B8159" wp14:editId="183E2FCA">
            <wp:extent cx="5400675" cy="5153025"/>
            <wp:effectExtent l="0" t="0" r="9525"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5153025"/>
                    </a:xfrm>
                    <a:prstGeom prst="rect">
                      <a:avLst/>
                    </a:prstGeom>
                    <a:noFill/>
                    <a:ln>
                      <a:noFill/>
                    </a:ln>
                  </pic:spPr>
                </pic:pic>
              </a:graphicData>
            </a:graphic>
          </wp:inline>
        </w:drawing>
      </w:r>
      <w:r>
        <w:rPr>
          <w:rFonts w:ascii="Times New Roman" w:eastAsia="Century-Light" w:hAnsi="Times New Roman" w:cs="Times New Roman"/>
          <w:noProof/>
          <w:sz w:val="24"/>
          <w:szCs w:val="24"/>
        </w:rPr>
        <w:drawing>
          <wp:inline distT="0" distB="0" distL="0" distR="0" wp14:anchorId="2F900CE3" wp14:editId="444B1BCF">
            <wp:extent cx="5753100" cy="2105025"/>
            <wp:effectExtent l="0" t="0" r="0"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2105025"/>
                    </a:xfrm>
                    <a:prstGeom prst="rect">
                      <a:avLst/>
                    </a:prstGeom>
                    <a:noFill/>
                    <a:ln>
                      <a:noFill/>
                    </a:ln>
                  </pic:spPr>
                </pic:pic>
              </a:graphicData>
            </a:graphic>
          </wp:inline>
        </w:drawing>
      </w:r>
    </w:p>
    <w:p w:rsidR="00275D3D" w:rsidRPr="00275D3D" w:rsidRDefault="00275D3D" w:rsidP="00275D3D">
      <w:pPr>
        <w:numPr>
          <w:ilvl w:val="0"/>
          <w:numId w:val="8"/>
        </w:numPr>
        <w:autoSpaceDE w:val="0"/>
        <w:autoSpaceDN w:val="0"/>
        <w:adjustRightInd w:val="0"/>
        <w:spacing w:after="0" w:line="360" w:lineRule="auto"/>
        <w:ind w:left="426" w:hanging="426"/>
        <w:contextualSpacing/>
        <w:jc w:val="both"/>
        <w:rPr>
          <w:rFonts w:ascii="Times New Roman" w:eastAsia="Century-Light" w:hAnsi="Times New Roman" w:cs="Times New Roman"/>
          <w:sz w:val="24"/>
          <w:szCs w:val="24"/>
          <w:lang w:val="en-US" w:eastAsia="en-US"/>
        </w:rPr>
      </w:pPr>
      <w:r w:rsidRPr="00275D3D">
        <w:rPr>
          <w:rFonts w:ascii="Times New Roman" w:eastAsia="Century-Light" w:hAnsi="Times New Roman" w:cs="Times New Roman"/>
          <w:sz w:val="28"/>
          <w:szCs w:val="28"/>
          <w:lang w:val="en-US" w:eastAsia="en-US"/>
        </w:rPr>
        <w:lastRenderedPageBreak/>
        <w:t>Other substrates pass electrons into the respiratory chain at the level of ubiquinone</w:t>
      </w:r>
      <w:r w:rsidRPr="00275D3D">
        <w:rPr>
          <w:rFonts w:ascii="Times New Roman" w:eastAsia="Century-Light" w:hAnsi="Times New Roman" w:cs="Times New Roman"/>
          <w:sz w:val="24"/>
          <w:szCs w:val="24"/>
          <w:lang w:val="en-US" w:eastAsia="en-US"/>
        </w:rPr>
        <w:t xml:space="preserve"> (</w:t>
      </w:r>
      <w:r w:rsidRPr="00275D3D">
        <w:rPr>
          <w:rFonts w:ascii="Times New Roman" w:hAnsi="Times New Roman" w:cs="Times New Roman"/>
          <w:b/>
          <w:sz w:val="24"/>
          <w:szCs w:val="24"/>
          <w:lang w:val="en-US"/>
        </w:rPr>
        <w:t>Fig. 19-15)</w:t>
      </w:r>
      <w:r w:rsidRPr="00275D3D">
        <w:rPr>
          <w:rFonts w:ascii="Times New Roman" w:hAnsi="Times New Roman" w:cs="Times New Roman"/>
          <w:sz w:val="24"/>
          <w:szCs w:val="24"/>
          <w:lang w:val="en-US"/>
        </w:rPr>
        <w:t>.</w:t>
      </w:r>
    </w:p>
    <w:p w:rsidR="00275D3D" w:rsidRPr="00275D3D" w:rsidRDefault="00275D3D" w:rsidP="00275D3D">
      <w:pPr>
        <w:autoSpaceDE w:val="0"/>
        <w:autoSpaceDN w:val="0"/>
        <w:adjustRightInd w:val="0"/>
        <w:spacing w:after="0" w:line="360" w:lineRule="auto"/>
        <w:ind w:left="426"/>
        <w:contextualSpacing/>
        <w:jc w:val="both"/>
        <w:rPr>
          <w:rFonts w:ascii="Times New Roman" w:eastAsia="Century-Light" w:hAnsi="Times New Roman" w:cs="Times New Roman"/>
          <w:sz w:val="24"/>
          <w:szCs w:val="24"/>
          <w:lang w:val="en-US" w:eastAsia="en-US"/>
        </w:rPr>
      </w:pPr>
    </w:p>
    <w:p w:rsidR="00275D3D" w:rsidRDefault="00275D3D" w:rsidP="00275D3D">
      <w:pPr>
        <w:autoSpaceDE w:val="0"/>
        <w:autoSpaceDN w:val="0"/>
        <w:adjustRightInd w:val="0"/>
        <w:spacing w:after="0" w:line="360" w:lineRule="auto"/>
        <w:jc w:val="center"/>
        <w:rPr>
          <w:rFonts w:ascii="Times New Roman" w:eastAsia="Century-Light" w:hAnsi="Times New Roman" w:cs="Times New Roman"/>
          <w:sz w:val="24"/>
          <w:szCs w:val="24"/>
          <w:lang w:val="en-US" w:eastAsia="en-US"/>
        </w:rPr>
      </w:pPr>
      <w:r w:rsidRPr="00275D3D">
        <w:rPr>
          <w:rFonts w:ascii="Times New Roman" w:eastAsia="Century-Light" w:hAnsi="Times New Roman" w:cs="Times New Roman"/>
          <w:noProof/>
          <w:sz w:val="24"/>
          <w:szCs w:val="24"/>
        </w:rPr>
        <w:drawing>
          <wp:inline distT="0" distB="0" distL="0" distR="0" wp14:anchorId="06D1E484" wp14:editId="3D385B0B">
            <wp:extent cx="5114925" cy="4191000"/>
            <wp:effectExtent l="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4925" cy="4191000"/>
                    </a:xfrm>
                    <a:prstGeom prst="rect">
                      <a:avLst/>
                    </a:prstGeom>
                    <a:noFill/>
                    <a:ln>
                      <a:noFill/>
                    </a:ln>
                  </pic:spPr>
                </pic:pic>
              </a:graphicData>
            </a:graphic>
          </wp:inline>
        </w:drawing>
      </w:r>
    </w:p>
    <w:p w:rsidR="00275D3D" w:rsidRDefault="00275D3D" w:rsidP="00275D3D">
      <w:pPr>
        <w:autoSpaceDE w:val="0"/>
        <w:autoSpaceDN w:val="0"/>
        <w:adjustRightInd w:val="0"/>
        <w:spacing w:after="0" w:line="360" w:lineRule="auto"/>
        <w:jc w:val="center"/>
        <w:rPr>
          <w:rFonts w:ascii="Times New Roman" w:eastAsia="Century-Light" w:hAnsi="Times New Roman" w:cs="Times New Roman"/>
          <w:sz w:val="24"/>
          <w:szCs w:val="24"/>
          <w:lang w:val="en-US" w:eastAsia="en-US"/>
        </w:rPr>
      </w:pPr>
    </w:p>
    <w:p w:rsidR="00275D3D" w:rsidRDefault="00275D3D" w:rsidP="00275D3D">
      <w:pPr>
        <w:autoSpaceDE w:val="0"/>
        <w:autoSpaceDN w:val="0"/>
        <w:adjustRightInd w:val="0"/>
        <w:spacing w:after="0" w:line="360" w:lineRule="auto"/>
        <w:jc w:val="center"/>
        <w:rPr>
          <w:rFonts w:ascii="Times New Roman" w:eastAsia="Century-Light" w:hAnsi="Times New Roman" w:cs="Times New Roman"/>
          <w:sz w:val="24"/>
          <w:szCs w:val="24"/>
          <w:lang w:val="en-US" w:eastAsia="en-US"/>
        </w:rPr>
      </w:pPr>
      <w:r w:rsidRPr="00275D3D">
        <w:rPr>
          <w:rFonts w:ascii="Times New Roman" w:eastAsia="Century-Light" w:hAnsi="Times New Roman" w:cs="Times New Roman"/>
          <w:noProof/>
          <w:sz w:val="24"/>
          <w:szCs w:val="24"/>
        </w:rPr>
        <w:drawing>
          <wp:inline distT="0" distB="0" distL="0" distR="0" wp14:anchorId="36098C97" wp14:editId="27633D4C">
            <wp:extent cx="5753100" cy="2714625"/>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275D3D" w:rsidRPr="00275D3D" w:rsidRDefault="00275D3D" w:rsidP="00275D3D">
      <w:pPr>
        <w:autoSpaceDE w:val="0"/>
        <w:autoSpaceDN w:val="0"/>
        <w:adjustRightInd w:val="0"/>
        <w:spacing w:after="0" w:line="360" w:lineRule="auto"/>
        <w:jc w:val="center"/>
        <w:rPr>
          <w:rFonts w:ascii="Times New Roman" w:eastAsia="Century-Light" w:hAnsi="Times New Roman" w:cs="Times New Roman"/>
          <w:sz w:val="24"/>
          <w:szCs w:val="24"/>
          <w:lang w:val="en-US" w:eastAsia="en-US"/>
        </w:rPr>
      </w:pPr>
    </w:p>
    <w:p w:rsidR="00275D3D" w:rsidRPr="00275D3D" w:rsidRDefault="00275D3D" w:rsidP="00275D3D">
      <w:pPr>
        <w:numPr>
          <w:ilvl w:val="0"/>
          <w:numId w:val="10"/>
        </w:numPr>
        <w:autoSpaceDE w:val="0"/>
        <w:autoSpaceDN w:val="0"/>
        <w:adjustRightInd w:val="0"/>
        <w:spacing w:after="0" w:line="360" w:lineRule="auto"/>
        <w:contextualSpacing/>
        <w:jc w:val="both"/>
        <w:rPr>
          <w:rFonts w:ascii="Times New Roman" w:eastAsia="Century-Light" w:hAnsi="Times New Roman" w:cs="Times New Roman"/>
          <w:sz w:val="28"/>
          <w:szCs w:val="28"/>
          <w:lang w:val="en-US" w:eastAsia="en-US"/>
        </w:rPr>
      </w:pPr>
      <w:r w:rsidRPr="00275D3D">
        <w:rPr>
          <w:rFonts w:ascii="Times New Roman" w:eastAsia="Century-Light" w:hAnsi="Times New Roman" w:cs="Times New Roman"/>
          <w:sz w:val="28"/>
          <w:szCs w:val="28"/>
          <w:lang w:val="en-US" w:eastAsia="en-US"/>
        </w:rPr>
        <w:lastRenderedPageBreak/>
        <w:t xml:space="preserve">The first step in the </w:t>
      </w:r>
      <w:r w:rsidRPr="00275D3D">
        <w:rPr>
          <w:rFonts w:ascii="Symbol" w:eastAsia="Century-Light" w:hAnsi="Symbol" w:cs="Times New Roman"/>
          <w:i/>
          <w:iCs/>
          <w:sz w:val="28"/>
          <w:szCs w:val="28"/>
          <w:lang w:val="en-US" w:eastAsia="en-US"/>
        </w:rPr>
        <w:t></w:t>
      </w:r>
      <w:r w:rsidRPr="00275D3D">
        <w:rPr>
          <w:rFonts w:ascii="Times New Roman" w:eastAsia="Century-Light" w:hAnsi="Times New Roman" w:cs="Times New Roman"/>
          <w:i/>
          <w:iCs/>
          <w:sz w:val="28"/>
          <w:szCs w:val="28"/>
          <w:lang w:val="en-US" w:eastAsia="en-US"/>
        </w:rPr>
        <w:t xml:space="preserve"> </w:t>
      </w:r>
      <w:r w:rsidRPr="00275D3D">
        <w:rPr>
          <w:rFonts w:ascii="Times New Roman" w:eastAsia="Century-Light" w:hAnsi="Times New Roman" w:cs="Times New Roman"/>
          <w:sz w:val="28"/>
          <w:szCs w:val="28"/>
          <w:lang w:val="en-US" w:eastAsia="en-US"/>
        </w:rPr>
        <w:t xml:space="preserve">oxidation of fatty acyl–CoA, catalyzed by the </w:t>
      </w:r>
      <w:r w:rsidRPr="00275D3D">
        <w:rPr>
          <w:rFonts w:ascii="Times New Roman" w:eastAsia="Century-Light" w:hAnsi="Times New Roman" w:cs="Times New Roman"/>
          <w:b/>
          <w:bCs/>
          <w:sz w:val="28"/>
          <w:szCs w:val="28"/>
          <w:lang w:val="en-US" w:eastAsia="en-US"/>
        </w:rPr>
        <w:t>acyl-CoA dehydrogenase</w:t>
      </w:r>
      <w:r w:rsidRPr="00275D3D">
        <w:rPr>
          <w:rFonts w:ascii="Times New Roman" w:eastAsia="Century-Light" w:hAnsi="Times New Roman" w:cs="Times New Roman"/>
          <w:sz w:val="28"/>
          <w:szCs w:val="28"/>
          <w:lang w:val="en-US" w:eastAsia="en-US"/>
        </w:rPr>
        <w:t xml:space="preserve">, involves transfer of electrons from the substrate to the FAD of the dehydrogenase, then to electron-transferring </w:t>
      </w:r>
      <w:proofErr w:type="spellStart"/>
      <w:r w:rsidRPr="00275D3D">
        <w:rPr>
          <w:rFonts w:ascii="Times New Roman" w:eastAsia="Century-Light" w:hAnsi="Times New Roman" w:cs="Times New Roman"/>
          <w:sz w:val="28"/>
          <w:szCs w:val="28"/>
          <w:lang w:val="en-US" w:eastAsia="en-US"/>
        </w:rPr>
        <w:t>flavoprotein</w:t>
      </w:r>
      <w:proofErr w:type="spellEnd"/>
      <w:r w:rsidRPr="00275D3D">
        <w:rPr>
          <w:rFonts w:ascii="Times New Roman" w:eastAsia="Century-Light" w:hAnsi="Times New Roman" w:cs="Times New Roman"/>
          <w:sz w:val="28"/>
          <w:szCs w:val="28"/>
          <w:lang w:val="en-US" w:eastAsia="en-US"/>
        </w:rPr>
        <w:t xml:space="preserve"> (ETF), which in turn passes its electrons to </w:t>
      </w:r>
      <w:proofErr w:type="spellStart"/>
      <w:r w:rsidRPr="00275D3D">
        <w:rPr>
          <w:rFonts w:ascii="Times New Roman" w:eastAsia="Century-Light" w:hAnsi="Times New Roman" w:cs="Times New Roman"/>
          <w:b/>
          <w:bCs/>
          <w:sz w:val="28"/>
          <w:szCs w:val="28"/>
          <w:lang w:val="en-US" w:eastAsia="en-US"/>
        </w:rPr>
        <w:t>ETF</w:t>
      </w:r>
      <w:proofErr w:type="gramStart"/>
      <w:r w:rsidRPr="00275D3D">
        <w:rPr>
          <w:rFonts w:ascii="Times New Roman" w:eastAsia="Century-Light" w:hAnsi="Times New Roman" w:cs="Times New Roman"/>
          <w:b/>
          <w:bCs/>
          <w:sz w:val="28"/>
          <w:szCs w:val="28"/>
          <w:lang w:val="en-US" w:eastAsia="en-US"/>
        </w:rPr>
        <w:t>:ubiquinone</w:t>
      </w:r>
      <w:proofErr w:type="spellEnd"/>
      <w:proofErr w:type="gramEnd"/>
      <w:r w:rsidRPr="00275D3D">
        <w:rPr>
          <w:rFonts w:ascii="Times New Roman" w:eastAsia="Century-Light" w:hAnsi="Times New Roman" w:cs="Times New Roman"/>
          <w:b/>
          <w:bCs/>
          <w:sz w:val="28"/>
          <w:szCs w:val="28"/>
          <w:lang w:val="en-US" w:eastAsia="en-US"/>
        </w:rPr>
        <w:t xml:space="preserve"> oxidoreductase</w:t>
      </w:r>
      <w:r w:rsidRPr="00275D3D">
        <w:rPr>
          <w:rFonts w:ascii="Times New Roman" w:eastAsia="Century-Light" w:hAnsi="Times New Roman" w:cs="Times New Roman"/>
          <w:sz w:val="28"/>
          <w:szCs w:val="28"/>
          <w:lang w:val="en-US" w:eastAsia="en-US"/>
        </w:rPr>
        <w:t xml:space="preserve">. This enzyme transfers electrons into the respiratory chain by reducing ubiquinone. </w:t>
      </w:r>
    </w:p>
    <w:p w:rsidR="00275D3D" w:rsidRPr="0086619F" w:rsidRDefault="00275D3D" w:rsidP="00275D3D">
      <w:pPr>
        <w:numPr>
          <w:ilvl w:val="0"/>
          <w:numId w:val="10"/>
        </w:numPr>
        <w:autoSpaceDE w:val="0"/>
        <w:autoSpaceDN w:val="0"/>
        <w:adjustRightInd w:val="0"/>
        <w:spacing w:after="0" w:line="360" w:lineRule="auto"/>
        <w:contextualSpacing/>
        <w:jc w:val="both"/>
        <w:rPr>
          <w:rFonts w:ascii="Times New Roman" w:eastAsia="Century-Light" w:hAnsi="Times New Roman" w:cs="Times New Roman"/>
          <w:b/>
          <w:bCs/>
          <w:sz w:val="24"/>
          <w:szCs w:val="24"/>
          <w:lang w:val="en-US" w:eastAsia="en-US"/>
        </w:rPr>
      </w:pPr>
      <w:r w:rsidRPr="00275D3D">
        <w:rPr>
          <w:rFonts w:ascii="Times New Roman" w:eastAsia="Century-Light" w:hAnsi="Times New Roman" w:cs="Times New Roman"/>
          <w:sz w:val="28"/>
          <w:szCs w:val="28"/>
          <w:lang w:val="en-US" w:eastAsia="en-US"/>
        </w:rPr>
        <w:t xml:space="preserve">Glycerol 3-phosphate, formed either from glycerol released by triacylglycerol breakdown or by the reduction of dihydroxyacetone phosphate from glycolysis, donates electrons to a </w:t>
      </w:r>
      <w:r w:rsidRPr="00275D3D">
        <w:rPr>
          <w:rFonts w:ascii="Times New Roman" w:eastAsia="Century-Light" w:hAnsi="Times New Roman" w:cs="Times New Roman"/>
          <w:b/>
          <w:sz w:val="28"/>
          <w:szCs w:val="28"/>
          <w:lang w:val="en-US" w:eastAsia="en-US"/>
        </w:rPr>
        <w:t>glycerol 3-phosphate dehydrogenase</w:t>
      </w:r>
      <w:r w:rsidRPr="00275D3D">
        <w:rPr>
          <w:rFonts w:ascii="Times New Roman" w:eastAsia="Century-Light" w:hAnsi="Times New Roman" w:cs="Times New Roman"/>
          <w:sz w:val="24"/>
          <w:szCs w:val="24"/>
          <w:lang w:val="en-US" w:eastAsia="en-US"/>
        </w:rPr>
        <w:t xml:space="preserve"> </w:t>
      </w:r>
      <w:r w:rsidRPr="00275D3D">
        <w:rPr>
          <w:rFonts w:ascii="Times New Roman" w:eastAsia="Century-Light" w:hAnsi="Times New Roman" w:cs="Times New Roman"/>
          <w:sz w:val="28"/>
          <w:szCs w:val="28"/>
          <w:lang w:val="en-US" w:eastAsia="en-US"/>
        </w:rPr>
        <w:t>on the outer face of the inner mitochondrial membrane, from which they pass to Q.</w:t>
      </w:r>
      <w:r w:rsidRPr="00275D3D">
        <w:rPr>
          <w:rFonts w:ascii="Times New Roman" w:eastAsia="Century-Light" w:hAnsi="Times New Roman" w:cs="Times New Roman"/>
          <w:sz w:val="24"/>
          <w:szCs w:val="24"/>
          <w:lang w:val="en-US" w:eastAsia="en-US"/>
        </w:rPr>
        <w:t xml:space="preserve"> </w:t>
      </w:r>
    </w:p>
    <w:p w:rsidR="0086619F" w:rsidRPr="00275D3D" w:rsidRDefault="0086619F" w:rsidP="0086619F">
      <w:pPr>
        <w:autoSpaceDE w:val="0"/>
        <w:autoSpaceDN w:val="0"/>
        <w:adjustRightInd w:val="0"/>
        <w:spacing w:after="0" w:line="360" w:lineRule="auto"/>
        <w:ind w:left="1146"/>
        <w:contextualSpacing/>
        <w:jc w:val="both"/>
        <w:rPr>
          <w:rFonts w:ascii="Times New Roman" w:eastAsia="Century-Light" w:hAnsi="Times New Roman" w:cs="Times New Roman"/>
          <w:b/>
          <w:bCs/>
          <w:sz w:val="24"/>
          <w:szCs w:val="24"/>
          <w:lang w:val="en-US" w:eastAsia="en-US"/>
        </w:rPr>
      </w:pPr>
    </w:p>
    <w:p w:rsidR="00275D3D" w:rsidRPr="00275D3D" w:rsidRDefault="00275D3D" w:rsidP="00275D3D">
      <w:pPr>
        <w:numPr>
          <w:ilvl w:val="0"/>
          <w:numId w:val="8"/>
        </w:numPr>
        <w:autoSpaceDE w:val="0"/>
        <w:autoSpaceDN w:val="0"/>
        <w:adjustRightInd w:val="0"/>
        <w:spacing w:after="0" w:line="360" w:lineRule="auto"/>
        <w:ind w:left="426" w:hanging="426"/>
        <w:contextualSpacing/>
        <w:jc w:val="both"/>
        <w:rPr>
          <w:rFonts w:ascii="Times New Roman" w:eastAsia="Century-Light" w:hAnsi="Times New Roman" w:cs="Times New Roman"/>
          <w:b/>
          <w:bCs/>
          <w:sz w:val="24"/>
          <w:szCs w:val="24"/>
          <w:lang w:val="en-US" w:eastAsia="en-US"/>
        </w:rPr>
      </w:pPr>
      <w:r w:rsidRPr="00275D3D">
        <w:rPr>
          <w:rFonts w:ascii="Times New Roman" w:eastAsia="Century-Light" w:hAnsi="Times New Roman" w:cs="Times New Roman"/>
          <w:b/>
          <w:sz w:val="28"/>
          <w:szCs w:val="28"/>
          <w:lang w:val="en-US" w:eastAsia="en-US"/>
        </w:rPr>
        <w:t>Complex III</w:t>
      </w:r>
      <w:r w:rsidRPr="00275D3D">
        <w:rPr>
          <w:rFonts w:ascii="Times New Roman" w:eastAsia="Century-Light" w:hAnsi="Times New Roman" w:cs="Times New Roman"/>
          <w:sz w:val="28"/>
          <w:szCs w:val="28"/>
          <w:lang w:val="en-US" w:eastAsia="en-US"/>
        </w:rPr>
        <w:t xml:space="preserve"> carries electrons from reduced ubiquinone to cytochrome </w:t>
      </w:r>
      <w:r w:rsidRPr="00275D3D">
        <w:rPr>
          <w:rFonts w:ascii="Times New Roman" w:eastAsia="Century-LightItalic" w:hAnsi="Times New Roman" w:cs="Times New Roman"/>
          <w:i/>
          <w:iCs/>
          <w:sz w:val="28"/>
          <w:szCs w:val="28"/>
          <w:lang w:val="en-US" w:eastAsia="en-US"/>
        </w:rPr>
        <w:t>c</w:t>
      </w:r>
      <w:r w:rsidRPr="00275D3D">
        <w:rPr>
          <w:rFonts w:ascii="Times New Roman" w:eastAsia="Century-Light" w:hAnsi="Times New Roman" w:cs="Times New Roman"/>
          <w:sz w:val="28"/>
          <w:szCs w:val="28"/>
          <w:lang w:val="en-US" w:eastAsia="en-US"/>
        </w:rPr>
        <w:t>.</w:t>
      </w:r>
      <w:r w:rsidRPr="00275D3D">
        <w:rPr>
          <w:rFonts w:ascii="Times New Roman" w:eastAsia="Century-Light" w:hAnsi="Times New Roman" w:cs="Times New Roman"/>
          <w:sz w:val="24"/>
          <w:szCs w:val="24"/>
          <w:lang w:val="en-US" w:eastAsia="en-US"/>
        </w:rPr>
        <w:t xml:space="preserve"> (</w:t>
      </w:r>
      <w:r w:rsidRPr="00275D3D">
        <w:rPr>
          <w:rFonts w:ascii="Times New Roman" w:hAnsi="Times New Roman" w:cs="Times New Roman"/>
          <w:b/>
          <w:sz w:val="24"/>
          <w:szCs w:val="24"/>
          <w:lang w:val="en-US"/>
        </w:rPr>
        <w:t>Fig. 19-10)</w:t>
      </w:r>
      <w:r w:rsidRPr="00275D3D">
        <w:rPr>
          <w:rFonts w:ascii="Times New Roman" w:hAnsi="Times New Roman" w:cs="Times New Roman"/>
          <w:sz w:val="24"/>
          <w:szCs w:val="24"/>
          <w:lang w:val="en-US"/>
        </w:rPr>
        <w:t>.</w:t>
      </w:r>
    </w:p>
    <w:p w:rsidR="00275D3D" w:rsidRPr="00275D3D" w:rsidRDefault="00275D3D" w:rsidP="00275D3D">
      <w:pPr>
        <w:numPr>
          <w:ilvl w:val="0"/>
          <w:numId w:val="11"/>
        </w:numPr>
        <w:autoSpaceDE w:val="0"/>
        <w:autoSpaceDN w:val="0"/>
        <w:adjustRightInd w:val="0"/>
        <w:spacing w:after="0" w:line="360" w:lineRule="auto"/>
        <w:contextualSpacing/>
        <w:jc w:val="both"/>
        <w:rPr>
          <w:rFonts w:ascii="Times New Roman" w:eastAsia="Century-Light" w:hAnsi="Times New Roman" w:cs="Times New Roman"/>
          <w:b/>
          <w:bCs/>
          <w:sz w:val="28"/>
          <w:szCs w:val="28"/>
          <w:lang w:val="en-US" w:eastAsia="en-US"/>
        </w:rPr>
      </w:pPr>
      <w:r w:rsidRPr="00275D3D">
        <w:rPr>
          <w:rFonts w:ascii="Times New Roman" w:eastAsia="Century-Light" w:hAnsi="Times New Roman" w:cs="Times New Roman"/>
          <w:sz w:val="28"/>
          <w:szCs w:val="28"/>
          <w:lang w:val="en-US" w:eastAsia="en-US"/>
        </w:rPr>
        <w:t xml:space="preserve">It is also called </w:t>
      </w:r>
      <w:r w:rsidRPr="00275D3D">
        <w:rPr>
          <w:rFonts w:ascii="Times New Roman" w:eastAsia="Century-Light" w:hAnsi="Times New Roman" w:cs="Times New Roman"/>
          <w:b/>
          <w:bCs/>
          <w:sz w:val="28"/>
          <w:szCs w:val="28"/>
          <w:lang w:val="en-US" w:eastAsia="en-US"/>
        </w:rPr>
        <w:t xml:space="preserve">cytochrome </w:t>
      </w:r>
      <w:r w:rsidRPr="00275D3D">
        <w:rPr>
          <w:rFonts w:ascii="Times New Roman" w:eastAsia="Century-Light" w:hAnsi="Times New Roman" w:cs="Times New Roman"/>
          <w:b/>
          <w:bCs/>
          <w:i/>
          <w:iCs/>
          <w:sz w:val="28"/>
          <w:szCs w:val="28"/>
          <w:lang w:val="en-US" w:eastAsia="en-US"/>
        </w:rPr>
        <w:t>bc</w:t>
      </w:r>
      <w:r w:rsidRPr="00275D3D">
        <w:rPr>
          <w:rFonts w:ascii="Times New Roman" w:eastAsia="Century-Light" w:hAnsi="Times New Roman" w:cs="Times New Roman"/>
          <w:b/>
          <w:bCs/>
          <w:sz w:val="28"/>
          <w:szCs w:val="28"/>
          <w:vertAlign w:val="subscript"/>
          <w:lang w:val="en-US" w:eastAsia="en-US"/>
        </w:rPr>
        <w:t>1</w:t>
      </w:r>
      <w:r w:rsidRPr="00275D3D">
        <w:rPr>
          <w:rFonts w:ascii="Times New Roman" w:eastAsia="Century-Light" w:hAnsi="Times New Roman" w:cs="Times New Roman"/>
          <w:b/>
          <w:bCs/>
          <w:sz w:val="28"/>
          <w:szCs w:val="28"/>
          <w:lang w:val="en-US" w:eastAsia="en-US"/>
        </w:rPr>
        <w:t xml:space="preserve"> complex </w:t>
      </w:r>
      <w:r w:rsidRPr="00275D3D">
        <w:rPr>
          <w:rFonts w:ascii="Times New Roman" w:eastAsia="Century-Light" w:hAnsi="Times New Roman" w:cs="Times New Roman"/>
          <w:sz w:val="28"/>
          <w:szCs w:val="28"/>
          <w:lang w:val="en-US" w:eastAsia="en-US"/>
        </w:rPr>
        <w:t xml:space="preserve">or </w:t>
      </w:r>
      <w:proofErr w:type="spellStart"/>
      <w:r w:rsidRPr="00275D3D">
        <w:rPr>
          <w:rFonts w:ascii="Times New Roman" w:eastAsia="Century-Light" w:hAnsi="Times New Roman" w:cs="Times New Roman"/>
          <w:b/>
          <w:bCs/>
          <w:sz w:val="28"/>
          <w:szCs w:val="28"/>
          <w:lang w:val="en-US" w:eastAsia="en-US"/>
        </w:rPr>
        <w:t>ubiquinone</w:t>
      </w:r>
      <w:proofErr w:type="gramStart"/>
      <w:r w:rsidRPr="00275D3D">
        <w:rPr>
          <w:rFonts w:ascii="Times New Roman" w:eastAsia="Century-Light" w:hAnsi="Times New Roman" w:cs="Times New Roman"/>
          <w:b/>
          <w:bCs/>
          <w:sz w:val="28"/>
          <w:szCs w:val="28"/>
          <w:lang w:val="en-US" w:eastAsia="en-US"/>
        </w:rPr>
        <w:t>:cytochrome</w:t>
      </w:r>
      <w:proofErr w:type="spellEnd"/>
      <w:proofErr w:type="gramEnd"/>
      <w:r w:rsidRPr="00275D3D">
        <w:rPr>
          <w:rFonts w:ascii="Times New Roman" w:eastAsia="Century-Light" w:hAnsi="Times New Roman" w:cs="Times New Roman"/>
          <w:b/>
          <w:bCs/>
          <w:sz w:val="28"/>
          <w:szCs w:val="28"/>
          <w:lang w:val="en-US" w:eastAsia="en-US"/>
        </w:rPr>
        <w:t xml:space="preserve"> </w:t>
      </w:r>
      <w:r w:rsidRPr="00275D3D">
        <w:rPr>
          <w:rFonts w:ascii="Times New Roman" w:eastAsia="Century-Light" w:hAnsi="Times New Roman" w:cs="Times New Roman"/>
          <w:b/>
          <w:bCs/>
          <w:i/>
          <w:iCs/>
          <w:sz w:val="28"/>
          <w:szCs w:val="28"/>
          <w:lang w:val="en-US" w:eastAsia="en-US"/>
        </w:rPr>
        <w:t xml:space="preserve">c </w:t>
      </w:r>
      <w:r w:rsidRPr="00275D3D">
        <w:rPr>
          <w:rFonts w:ascii="Times New Roman" w:eastAsia="Century-Light" w:hAnsi="Times New Roman" w:cs="Times New Roman"/>
          <w:b/>
          <w:bCs/>
          <w:sz w:val="28"/>
          <w:szCs w:val="28"/>
          <w:lang w:val="en-US" w:eastAsia="en-US"/>
        </w:rPr>
        <w:t>oxidoreductase</w:t>
      </w:r>
      <w:r w:rsidRPr="00275D3D">
        <w:rPr>
          <w:rFonts w:ascii="Times New Roman" w:eastAsia="Century-Light" w:hAnsi="Times New Roman" w:cs="Times New Roman"/>
          <w:sz w:val="28"/>
          <w:szCs w:val="28"/>
          <w:lang w:val="en-US" w:eastAsia="en-US"/>
        </w:rPr>
        <w:t>.</w:t>
      </w:r>
    </w:p>
    <w:p w:rsidR="00275D3D" w:rsidRPr="00275D3D" w:rsidRDefault="00275D3D" w:rsidP="00275D3D">
      <w:pPr>
        <w:numPr>
          <w:ilvl w:val="0"/>
          <w:numId w:val="11"/>
        </w:numPr>
        <w:contextualSpacing/>
        <w:rPr>
          <w:rFonts w:ascii="Times New Roman" w:eastAsia="Century-Light" w:hAnsi="Times New Roman" w:cs="Times New Roman"/>
          <w:bCs/>
          <w:sz w:val="28"/>
          <w:szCs w:val="28"/>
          <w:lang w:val="en-US" w:eastAsia="en-US"/>
        </w:rPr>
      </w:pPr>
      <w:r w:rsidRPr="00275D3D">
        <w:rPr>
          <w:rFonts w:ascii="Times New Roman" w:eastAsia="Century-Light" w:hAnsi="Times New Roman" w:cs="Times New Roman"/>
          <w:bCs/>
          <w:sz w:val="28"/>
          <w:szCs w:val="28"/>
          <w:lang w:val="en-US" w:eastAsia="en-US"/>
        </w:rPr>
        <w:t xml:space="preserve">It contains six </w:t>
      </w:r>
      <w:proofErr w:type="spellStart"/>
      <w:r w:rsidRPr="00275D3D">
        <w:rPr>
          <w:rFonts w:ascii="Times New Roman" w:eastAsia="Century-Light" w:hAnsi="Times New Roman" w:cs="Times New Roman"/>
          <w:bCs/>
          <w:sz w:val="28"/>
          <w:szCs w:val="28"/>
          <w:lang w:val="en-US" w:eastAsia="en-US"/>
        </w:rPr>
        <w:t>hemes</w:t>
      </w:r>
      <w:proofErr w:type="spellEnd"/>
      <w:r w:rsidRPr="00275D3D">
        <w:rPr>
          <w:rFonts w:ascii="Times New Roman" w:eastAsia="Century-Light" w:hAnsi="Times New Roman" w:cs="Times New Roman"/>
          <w:bCs/>
          <w:sz w:val="28"/>
          <w:szCs w:val="28"/>
          <w:lang w:val="en-US" w:eastAsia="en-US"/>
        </w:rPr>
        <w:t xml:space="preserve"> and two iron-sulfur centers.</w:t>
      </w:r>
    </w:p>
    <w:p w:rsidR="00275D3D" w:rsidRPr="00275D3D" w:rsidRDefault="00275D3D" w:rsidP="00275D3D">
      <w:pPr>
        <w:numPr>
          <w:ilvl w:val="0"/>
          <w:numId w:val="11"/>
        </w:numPr>
        <w:autoSpaceDE w:val="0"/>
        <w:autoSpaceDN w:val="0"/>
        <w:adjustRightInd w:val="0"/>
        <w:spacing w:after="0" w:line="360" w:lineRule="auto"/>
        <w:contextualSpacing/>
        <w:jc w:val="both"/>
        <w:rPr>
          <w:rFonts w:ascii="Times New Roman" w:eastAsia="Century-Light" w:hAnsi="Times New Roman" w:cs="Times New Roman"/>
          <w:b/>
          <w:bCs/>
          <w:sz w:val="28"/>
          <w:szCs w:val="28"/>
          <w:lang w:val="en-US" w:eastAsia="en-US"/>
        </w:rPr>
      </w:pPr>
      <w:r w:rsidRPr="00275D3D">
        <w:rPr>
          <w:rFonts w:ascii="Times New Roman" w:eastAsia="Century-Light" w:hAnsi="Times New Roman" w:cs="Times New Roman"/>
          <w:bCs/>
          <w:sz w:val="28"/>
          <w:szCs w:val="28"/>
          <w:lang w:val="en-US" w:eastAsia="en-US"/>
        </w:rPr>
        <w:t>It moves protons from the matrix to the intermembrane space.</w:t>
      </w:r>
    </w:p>
    <w:p w:rsidR="00275D3D" w:rsidRPr="00275D3D" w:rsidRDefault="00275D3D" w:rsidP="00275D3D">
      <w:pPr>
        <w:autoSpaceDE w:val="0"/>
        <w:autoSpaceDN w:val="0"/>
        <w:adjustRightInd w:val="0"/>
        <w:spacing w:after="0" w:line="360" w:lineRule="auto"/>
        <w:ind w:left="426"/>
        <w:contextualSpacing/>
        <w:jc w:val="both"/>
        <w:rPr>
          <w:rFonts w:ascii="Times New Roman" w:eastAsia="Century-Light" w:hAnsi="Times New Roman" w:cs="Times New Roman"/>
          <w:b/>
          <w:bCs/>
          <w:sz w:val="24"/>
          <w:szCs w:val="24"/>
          <w:lang w:val="en-US" w:eastAsia="en-US"/>
        </w:rPr>
      </w:pPr>
    </w:p>
    <w:p w:rsidR="00275D3D" w:rsidRPr="00275D3D" w:rsidRDefault="00275D3D" w:rsidP="00275D3D">
      <w:pPr>
        <w:autoSpaceDE w:val="0"/>
        <w:autoSpaceDN w:val="0"/>
        <w:adjustRightInd w:val="0"/>
        <w:spacing w:after="0" w:line="360" w:lineRule="auto"/>
        <w:contextualSpacing/>
        <w:jc w:val="center"/>
        <w:rPr>
          <w:rFonts w:ascii="Times New Roman" w:eastAsia="Century-Light" w:hAnsi="Times New Roman" w:cs="Times New Roman"/>
          <w:b/>
          <w:bCs/>
          <w:sz w:val="24"/>
          <w:szCs w:val="24"/>
          <w:lang w:val="en-US" w:eastAsia="en-US"/>
        </w:rPr>
      </w:pPr>
      <w:r w:rsidRPr="00275D3D">
        <w:rPr>
          <w:rFonts w:ascii="Times New Roman" w:eastAsia="Century-Light" w:hAnsi="Times New Roman" w:cs="Times New Roman"/>
          <w:b/>
          <w:bCs/>
          <w:noProof/>
          <w:sz w:val="24"/>
          <w:szCs w:val="24"/>
        </w:rPr>
        <w:lastRenderedPageBreak/>
        <w:drawing>
          <wp:inline distT="0" distB="0" distL="0" distR="0" wp14:anchorId="2533482E" wp14:editId="3B64CFB3">
            <wp:extent cx="5153025" cy="5162550"/>
            <wp:effectExtent l="0" t="0" r="952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3025" cy="5162550"/>
                    </a:xfrm>
                    <a:prstGeom prst="rect">
                      <a:avLst/>
                    </a:prstGeom>
                    <a:noFill/>
                    <a:ln>
                      <a:noFill/>
                    </a:ln>
                  </pic:spPr>
                </pic:pic>
              </a:graphicData>
            </a:graphic>
          </wp:inline>
        </w:drawing>
      </w:r>
    </w:p>
    <w:p w:rsidR="00275D3D" w:rsidRPr="00275D3D" w:rsidRDefault="00275D3D" w:rsidP="00275D3D">
      <w:pPr>
        <w:autoSpaceDE w:val="0"/>
        <w:autoSpaceDN w:val="0"/>
        <w:adjustRightInd w:val="0"/>
        <w:spacing w:after="0" w:line="360" w:lineRule="auto"/>
        <w:contextualSpacing/>
        <w:jc w:val="center"/>
        <w:rPr>
          <w:rFonts w:ascii="Times New Roman" w:eastAsia="Century-Light" w:hAnsi="Times New Roman" w:cs="Times New Roman"/>
          <w:b/>
          <w:bCs/>
          <w:sz w:val="24"/>
          <w:szCs w:val="24"/>
          <w:lang w:val="en-US" w:eastAsia="en-US"/>
        </w:rPr>
      </w:pPr>
      <w:r w:rsidRPr="00275D3D">
        <w:rPr>
          <w:rFonts w:ascii="Times New Roman" w:eastAsia="Century-Light" w:hAnsi="Times New Roman" w:cs="Times New Roman"/>
          <w:b/>
          <w:bCs/>
          <w:noProof/>
          <w:sz w:val="24"/>
          <w:szCs w:val="24"/>
        </w:rPr>
        <w:drawing>
          <wp:inline distT="0" distB="0" distL="0" distR="0" wp14:anchorId="2580C857" wp14:editId="589281ED">
            <wp:extent cx="5638800" cy="28575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8800" cy="285750"/>
                    </a:xfrm>
                    <a:prstGeom prst="rect">
                      <a:avLst/>
                    </a:prstGeom>
                    <a:noFill/>
                    <a:ln>
                      <a:noFill/>
                    </a:ln>
                  </pic:spPr>
                </pic:pic>
              </a:graphicData>
            </a:graphic>
          </wp:inline>
        </w:drawing>
      </w:r>
    </w:p>
    <w:p w:rsidR="00275D3D" w:rsidRDefault="00275D3D" w:rsidP="00275D3D">
      <w:pPr>
        <w:autoSpaceDE w:val="0"/>
        <w:autoSpaceDN w:val="0"/>
        <w:adjustRightInd w:val="0"/>
        <w:spacing w:after="0" w:line="360" w:lineRule="auto"/>
        <w:ind w:left="426"/>
        <w:contextualSpacing/>
        <w:jc w:val="both"/>
        <w:rPr>
          <w:rFonts w:ascii="Times New Roman" w:eastAsia="Century-Light" w:hAnsi="Times New Roman" w:cs="Times New Roman"/>
          <w:sz w:val="24"/>
          <w:szCs w:val="24"/>
          <w:lang w:val="en-US" w:eastAsia="en-US"/>
        </w:rPr>
      </w:pPr>
    </w:p>
    <w:p w:rsidR="004B3B40" w:rsidRPr="00275D3D" w:rsidRDefault="004B3B40" w:rsidP="00275D3D">
      <w:pPr>
        <w:autoSpaceDE w:val="0"/>
        <w:autoSpaceDN w:val="0"/>
        <w:adjustRightInd w:val="0"/>
        <w:spacing w:after="0" w:line="360" w:lineRule="auto"/>
        <w:ind w:left="426"/>
        <w:contextualSpacing/>
        <w:jc w:val="both"/>
        <w:rPr>
          <w:rFonts w:ascii="Times New Roman" w:eastAsia="Century-Light" w:hAnsi="Times New Roman" w:cs="Times New Roman"/>
          <w:sz w:val="24"/>
          <w:szCs w:val="24"/>
          <w:lang w:val="en-US" w:eastAsia="en-US"/>
        </w:rPr>
      </w:pPr>
    </w:p>
    <w:p w:rsidR="00275D3D" w:rsidRPr="00275D3D" w:rsidRDefault="00275D3D" w:rsidP="00275D3D">
      <w:pPr>
        <w:numPr>
          <w:ilvl w:val="0"/>
          <w:numId w:val="8"/>
        </w:numPr>
        <w:autoSpaceDE w:val="0"/>
        <w:autoSpaceDN w:val="0"/>
        <w:adjustRightInd w:val="0"/>
        <w:spacing w:after="0" w:line="360" w:lineRule="auto"/>
        <w:ind w:left="426" w:hanging="426"/>
        <w:contextualSpacing/>
        <w:jc w:val="both"/>
        <w:rPr>
          <w:rFonts w:ascii="Times New Roman" w:eastAsia="Century-Light" w:hAnsi="Times New Roman" w:cs="Times New Roman"/>
          <w:sz w:val="28"/>
          <w:szCs w:val="28"/>
          <w:lang w:val="en-US" w:eastAsia="en-US"/>
        </w:rPr>
      </w:pPr>
      <w:r w:rsidRPr="00275D3D">
        <w:rPr>
          <w:rFonts w:ascii="Times New Roman" w:eastAsia="Century-Light" w:hAnsi="Times New Roman" w:cs="Times New Roman"/>
          <w:b/>
          <w:sz w:val="28"/>
          <w:szCs w:val="28"/>
          <w:lang w:val="en-US" w:eastAsia="en-US"/>
        </w:rPr>
        <w:t xml:space="preserve">Cytochrome </w:t>
      </w:r>
      <w:r w:rsidRPr="00275D3D">
        <w:rPr>
          <w:rFonts w:ascii="Times New Roman" w:eastAsia="Century-LightItalic" w:hAnsi="Times New Roman" w:cs="Times New Roman"/>
          <w:b/>
          <w:i/>
          <w:iCs/>
          <w:sz w:val="28"/>
          <w:szCs w:val="28"/>
          <w:lang w:val="en-US" w:eastAsia="en-US"/>
        </w:rPr>
        <w:t>c</w:t>
      </w:r>
      <w:r w:rsidRPr="00275D3D">
        <w:rPr>
          <w:rFonts w:ascii="Times New Roman" w:eastAsia="Century-LightItalic" w:hAnsi="Times New Roman" w:cs="Times New Roman"/>
          <w:i/>
          <w:iCs/>
          <w:sz w:val="28"/>
          <w:szCs w:val="28"/>
          <w:lang w:val="en-US" w:eastAsia="en-US"/>
        </w:rPr>
        <w:t xml:space="preserve"> </w:t>
      </w:r>
      <w:r w:rsidRPr="00275D3D">
        <w:rPr>
          <w:rFonts w:ascii="Times New Roman" w:eastAsia="Century-Light" w:hAnsi="Times New Roman" w:cs="Times New Roman"/>
          <w:sz w:val="28"/>
          <w:szCs w:val="28"/>
          <w:lang w:val="en-US" w:eastAsia="en-US"/>
        </w:rPr>
        <w:t>is a soluble protein of the intermembrane space.</w:t>
      </w:r>
    </w:p>
    <w:p w:rsidR="00275D3D" w:rsidRDefault="00275D3D" w:rsidP="00275D3D">
      <w:pPr>
        <w:numPr>
          <w:ilvl w:val="0"/>
          <w:numId w:val="12"/>
        </w:numPr>
        <w:autoSpaceDE w:val="0"/>
        <w:autoSpaceDN w:val="0"/>
        <w:adjustRightInd w:val="0"/>
        <w:spacing w:after="0" w:line="360" w:lineRule="auto"/>
        <w:contextualSpacing/>
        <w:jc w:val="both"/>
        <w:rPr>
          <w:rFonts w:ascii="Times New Roman" w:eastAsia="Century-Light" w:hAnsi="Times New Roman" w:cs="Times New Roman"/>
          <w:sz w:val="28"/>
          <w:szCs w:val="28"/>
          <w:lang w:val="en-US" w:eastAsia="en-US"/>
        </w:rPr>
      </w:pPr>
      <w:r w:rsidRPr="00275D3D">
        <w:rPr>
          <w:rFonts w:ascii="Times New Roman" w:eastAsia="Century-Light" w:hAnsi="Times New Roman" w:cs="Times New Roman"/>
          <w:sz w:val="28"/>
          <w:szCs w:val="28"/>
          <w:lang w:val="en-US" w:eastAsia="en-US"/>
        </w:rPr>
        <w:t xml:space="preserve">After its single </w:t>
      </w:r>
      <w:proofErr w:type="spellStart"/>
      <w:r w:rsidRPr="00275D3D">
        <w:rPr>
          <w:rFonts w:ascii="Times New Roman" w:eastAsia="Century-Light" w:hAnsi="Times New Roman" w:cs="Times New Roman"/>
          <w:sz w:val="28"/>
          <w:szCs w:val="28"/>
          <w:lang w:val="en-US" w:eastAsia="en-US"/>
        </w:rPr>
        <w:t>heme</w:t>
      </w:r>
      <w:proofErr w:type="spellEnd"/>
      <w:r w:rsidRPr="00275D3D">
        <w:rPr>
          <w:rFonts w:ascii="Times New Roman" w:eastAsia="Century-Light" w:hAnsi="Times New Roman" w:cs="Times New Roman"/>
          <w:sz w:val="28"/>
          <w:szCs w:val="28"/>
          <w:lang w:val="en-US" w:eastAsia="en-US"/>
        </w:rPr>
        <w:t xml:space="preserve"> accepts an electron from Complex III, cytochrome </w:t>
      </w:r>
      <w:r w:rsidRPr="00275D3D">
        <w:rPr>
          <w:rFonts w:ascii="Times New Roman" w:eastAsia="Century-LightItalic" w:hAnsi="Times New Roman" w:cs="Times New Roman"/>
          <w:i/>
          <w:iCs/>
          <w:sz w:val="28"/>
          <w:szCs w:val="28"/>
          <w:lang w:val="en-US" w:eastAsia="en-US"/>
        </w:rPr>
        <w:t xml:space="preserve">c </w:t>
      </w:r>
      <w:r w:rsidRPr="00275D3D">
        <w:rPr>
          <w:rFonts w:ascii="Times New Roman" w:eastAsia="Century-Light" w:hAnsi="Times New Roman" w:cs="Times New Roman"/>
          <w:sz w:val="28"/>
          <w:szCs w:val="28"/>
          <w:lang w:val="en-US" w:eastAsia="en-US"/>
        </w:rPr>
        <w:t>moves to Complex IV to donate the electron to a copper center.</w:t>
      </w:r>
    </w:p>
    <w:p w:rsidR="004B3B40" w:rsidRPr="00275D3D" w:rsidRDefault="004B3B40" w:rsidP="004B3B40">
      <w:pPr>
        <w:autoSpaceDE w:val="0"/>
        <w:autoSpaceDN w:val="0"/>
        <w:adjustRightInd w:val="0"/>
        <w:spacing w:after="0" w:line="360" w:lineRule="auto"/>
        <w:ind w:left="1146"/>
        <w:contextualSpacing/>
        <w:jc w:val="both"/>
        <w:rPr>
          <w:rFonts w:ascii="Times New Roman" w:eastAsia="Century-Light" w:hAnsi="Times New Roman" w:cs="Times New Roman"/>
          <w:sz w:val="28"/>
          <w:szCs w:val="28"/>
          <w:lang w:val="en-US" w:eastAsia="en-US"/>
        </w:rPr>
      </w:pPr>
    </w:p>
    <w:p w:rsidR="00275D3D" w:rsidRPr="00275D3D" w:rsidRDefault="00275D3D" w:rsidP="00275D3D">
      <w:pPr>
        <w:numPr>
          <w:ilvl w:val="0"/>
          <w:numId w:val="8"/>
        </w:numPr>
        <w:autoSpaceDE w:val="0"/>
        <w:autoSpaceDN w:val="0"/>
        <w:adjustRightInd w:val="0"/>
        <w:spacing w:after="0" w:line="360" w:lineRule="auto"/>
        <w:ind w:left="426" w:hanging="426"/>
        <w:contextualSpacing/>
        <w:jc w:val="both"/>
        <w:rPr>
          <w:rFonts w:ascii="Times New Roman" w:eastAsia="Century-Light" w:hAnsi="Times New Roman" w:cs="Times New Roman"/>
          <w:sz w:val="24"/>
          <w:szCs w:val="24"/>
          <w:lang w:val="en-US" w:eastAsia="en-US"/>
        </w:rPr>
      </w:pPr>
      <w:r w:rsidRPr="00275D3D">
        <w:rPr>
          <w:rFonts w:ascii="Times New Roman" w:eastAsia="Century-Light" w:hAnsi="Times New Roman" w:cs="Times New Roman"/>
          <w:b/>
          <w:bCs/>
          <w:sz w:val="28"/>
          <w:szCs w:val="28"/>
          <w:lang w:val="en-US" w:eastAsia="en-US"/>
        </w:rPr>
        <w:t>Complex IV</w:t>
      </w:r>
      <w:r w:rsidRPr="00275D3D">
        <w:rPr>
          <w:rFonts w:ascii="Times New Roman" w:eastAsia="Century-Light" w:hAnsi="Times New Roman" w:cs="Times New Roman"/>
          <w:sz w:val="28"/>
          <w:szCs w:val="28"/>
          <w:lang w:val="en-US" w:eastAsia="en-US"/>
        </w:rPr>
        <w:t xml:space="preserve">, also called </w:t>
      </w:r>
      <w:r w:rsidRPr="00275D3D">
        <w:rPr>
          <w:rFonts w:ascii="Times New Roman" w:eastAsia="Century-Light" w:hAnsi="Times New Roman" w:cs="Times New Roman"/>
          <w:b/>
          <w:bCs/>
          <w:sz w:val="28"/>
          <w:szCs w:val="28"/>
          <w:lang w:val="en-US" w:eastAsia="en-US"/>
        </w:rPr>
        <w:t>cytochrome</w:t>
      </w:r>
      <w:r w:rsidRPr="00275D3D">
        <w:rPr>
          <w:rFonts w:ascii="Times New Roman" w:eastAsia="Century-Light" w:hAnsi="Times New Roman" w:cs="Times New Roman"/>
          <w:sz w:val="28"/>
          <w:szCs w:val="28"/>
          <w:lang w:val="en-US" w:eastAsia="en-US"/>
        </w:rPr>
        <w:t xml:space="preserve"> </w:t>
      </w:r>
      <w:r w:rsidRPr="00275D3D">
        <w:rPr>
          <w:rFonts w:ascii="Times New Roman" w:eastAsia="Century-Light" w:hAnsi="Times New Roman" w:cs="Times New Roman"/>
          <w:b/>
          <w:bCs/>
          <w:sz w:val="28"/>
          <w:szCs w:val="28"/>
          <w:lang w:val="en-US" w:eastAsia="en-US"/>
        </w:rPr>
        <w:t>oxidase</w:t>
      </w:r>
      <w:r w:rsidRPr="00275D3D">
        <w:rPr>
          <w:rFonts w:ascii="Times New Roman" w:eastAsia="Century-Light" w:hAnsi="Times New Roman" w:cs="Times New Roman"/>
          <w:sz w:val="28"/>
          <w:szCs w:val="28"/>
          <w:lang w:val="en-US" w:eastAsia="en-US"/>
        </w:rPr>
        <w:t xml:space="preserve">, carries electrons from cytochrome </w:t>
      </w:r>
      <w:r w:rsidRPr="00275D3D">
        <w:rPr>
          <w:rFonts w:ascii="Times New Roman" w:eastAsia="Century-LightItalic" w:hAnsi="Times New Roman" w:cs="Times New Roman"/>
          <w:i/>
          <w:iCs/>
          <w:sz w:val="28"/>
          <w:szCs w:val="28"/>
          <w:lang w:val="en-US" w:eastAsia="en-US"/>
        </w:rPr>
        <w:t xml:space="preserve">c </w:t>
      </w:r>
      <w:r w:rsidRPr="00275D3D">
        <w:rPr>
          <w:rFonts w:ascii="Times New Roman" w:eastAsia="Century-Light" w:hAnsi="Times New Roman" w:cs="Times New Roman"/>
          <w:sz w:val="28"/>
          <w:szCs w:val="28"/>
          <w:lang w:val="en-US" w:eastAsia="en-US"/>
        </w:rPr>
        <w:t>to molecular oxygen, reducing it to H</w:t>
      </w:r>
      <w:r w:rsidRPr="00275D3D">
        <w:rPr>
          <w:rFonts w:ascii="Times New Roman" w:eastAsia="Century-Light" w:hAnsi="Times New Roman" w:cs="Times New Roman"/>
          <w:sz w:val="28"/>
          <w:szCs w:val="28"/>
          <w:vertAlign w:val="subscript"/>
          <w:lang w:val="en-US" w:eastAsia="en-US"/>
        </w:rPr>
        <w:t>2</w:t>
      </w:r>
      <w:r w:rsidRPr="00275D3D">
        <w:rPr>
          <w:rFonts w:ascii="Times New Roman" w:eastAsia="Century-Light" w:hAnsi="Times New Roman" w:cs="Times New Roman"/>
          <w:sz w:val="28"/>
          <w:szCs w:val="28"/>
          <w:lang w:val="en-US" w:eastAsia="en-US"/>
        </w:rPr>
        <w:t>O.</w:t>
      </w:r>
      <w:r w:rsidRPr="00275D3D">
        <w:rPr>
          <w:rFonts w:ascii="Times New Roman" w:eastAsia="Century-Light" w:hAnsi="Times New Roman" w:cs="Times New Roman"/>
          <w:sz w:val="24"/>
          <w:szCs w:val="24"/>
          <w:lang w:val="en-US" w:eastAsia="en-US"/>
        </w:rPr>
        <w:t xml:space="preserve"> (</w:t>
      </w:r>
      <w:r w:rsidRPr="00275D3D">
        <w:rPr>
          <w:rFonts w:ascii="Times New Roman" w:eastAsia="Century-Light" w:hAnsi="Times New Roman" w:cs="Times New Roman"/>
          <w:b/>
          <w:sz w:val="24"/>
          <w:szCs w:val="24"/>
          <w:lang w:val="en-US" w:eastAsia="en-US"/>
        </w:rPr>
        <w:t>Fig. 19-13)</w:t>
      </w:r>
      <w:r w:rsidRPr="00275D3D">
        <w:rPr>
          <w:rFonts w:ascii="Times New Roman" w:eastAsia="Century-Light" w:hAnsi="Times New Roman" w:cs="Times New Roman"/>
          <w:sz w:val="24"/>
          <w:szCs w:val="24"/>
          <w:lang w:val="en-US" w:eastAsia="en-US"/>
        </w:rPr>
        <w:t>.</w:t>
      </w:r>
    </w:p>
    <w:p w:rsidR="00275D3D" w:rsidRPr="00275D3D" w:rsidRDefault="00275D3D" w:rsidP="00275D3D">
      <w:pPr>
        <w:numPr>
          <w:ilvl w:val="0"/>
          <w:numId w:val="12"/>
        </w:numPr>
        <w:spacing w:line="360" w:lineRule="auto"/>
        <w:contextualSpacing/>
        <w:rPr>
          <w:rFonts w:ascii="Times New Roman" w:eastAsia="Century-Light" w:hAnsi="Times New Roman" w:cs="Times New Roman"/>
          <w:bCs/>
          <w:sz w:val="28"/>
          <w:szCs w:val="28"/>
          <w:lang w:val="en-US" w:eastAsia="en-US"/>
        </w:rPr>
      </w:pPr>
      <w:r w:rsidRPr="00275D3D">
        <w:rPr>
          <w:rFonts w:ascii="Times New Roman" w:eastAsia="Century-Light" w:hAnsi="Times New Roman" w:cs="Times New Roman"/>
          <w:bCs/>
          <w:sz w:val="28"/>
          <w:szCs w:val="28"/>
          <w:lang w:val="en-US" w:eastAsia="en-US"/>
        </w:rPr>
        <w:t xml:space="preserve">It contains two </w:t>
      </w:r>
      <w:proofErr w:type="spellStart"/>
      <w:r w:rsidRPr="00275D3D">
        <w:rPr>
          <w:rFonts w:ascii="Times New Roman" w:eastAsia="Century-Light" w:hAnsi="Times New Roman" w:cs="Times New Roman"/>
          <w:bCs/>
          <w:sz w:val="28"/>
          <w:szCs w:val="28"/>
          <w:lang w:val="en-US" w:eastAsia="en-US"/>
        </w:rPr>
        <w:t>hemes</w:t>
      </w:r>
      <w:proofErr w:type="spellEnd"/>
      <w:r w:rsidRPr="00275D3D">
        <w:rPr>
          <w:rFonts w:ascii="Times New Roman" w:eastAsia="Century-Light" w:hAnsi="Times New Roman" w:cs="Times New Roman"/>
          <w:bCs/>
          <w:sz w:val="28"/>
          <w:szCs w:val="28"/>
          <w:lang w:val="en-US" w:eastAsia="en-US"/>
        </w:rPr>
        <w:t xml:space="preserve"> and three Cu ions.</w:t>
      </w:r>
    </w:p>
    <w:p w:rsidR="00275D3D" w:rsidRPr="00182445" w:rsidRDefault="00275D3D" w:rsidP="00275D3D">
      <w:pPr>
        <w:numPr>
          <w:ilvl w:val="0"/>
          <w:numId w:val="12"/>
        </w:numPr>
        <w:spacing w:line="360" w:lineRule="auto"/>
        <w:contextualSpacing/>
        <w:rPr>
          <w:rFonts w:ascii="Times New Roman" w:eastAsia="Century-Light" w:hAnsi="Times New Roman" w:cs="Times New Roman"/>
          <w:bCs/>
          <w:sz w:val="28"/>
          <w:szCs w:val="28"/>
          <w:lang w:val="en-US" w:eastAsia="en-US"/>
        </w:rPr>
      </w:pPr>
      <w:r w:rsidRPr="00275D3D">
        <w:rPr>
          <w:rFonts w:ascii="Times New Roman" w:hAnsi="Times New Roman" w:cs="Times New Roman"/>
          <w:sz w:val="28"/>
          <w:szCs w:val="28"/>
          <w:lang w:val="en-US"/>
        </w:rPr>
        <w:t>It moves protons from the matrix to the intermembrane space.</w:t>
      </w:r>
    </w:p>
    <w:p w:rsidR="00182445" w:rsidRDefault="00182445" w:rsidP="00182445">
      <w:pPr>
        <w:spacing w:line="360" w:lineRule="auto"/>
        <w:ind w:left="-567" w:right="-567"/>
        <w:contextualSpacing/>
        <w:jc w:val="center"/>
        <w:rPr>
          <w:rFonts w:ascii="Times New Roman" w:eastAsia="Century-Light" w:hAnsi="Times New Roman" w:cs="Times New Roman"/>
          <w:bCs/>
          <w:sz w:val="28"/>
          <w:szCs w:val="28"/>
          <w:lang w:val="en-US" w:eastAsia="en-US"/>
        </w:rPr>
      </w:pPr>
      <w:r>
        <w:rPr>
          <w:rFonts w:ascii="Times New Roman" w:eastAsia="Century-Light" w:hAnsi="Times New Roman" w:cs="Times New Roman"/>
          <w:bCs/>
          <w:noProof/>
          <w:sz w:val="24"/>
          <w:szCs w:val="24"/>
        </w:rPr>
        <w:lastRenderedPageBreak/>
        <w:drawing>
          <wp:inline distT="0" distB="0" distL="0" distR="0" wp14:anchorId="5BB5E9A0" wp14:editId="6CD07644">
            <wp:extent cx="4886325" cy="4162425"/>
            <wp:effectExtent l="0" t="0" r="9525"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8872" cy="4173113"/>
                    </a:xfrm>
                    <a:prstGeom prst="rect">
                      <a:avLst/>
                    </a:prstGeom>
                    <a:noFill/>
                    <a:ln>
                      <a:noFill/>
                    </a:ln>
                  </pic:spPr>
                </pic:pic>
              </a:graphicData>
            </a:graphic>
          </wp:inline>
        </w:drawing>
      </w:r>
    </w:p>
    <w:p w:rsidR="00182445" w:rsidRDefault="00182445" w:rsidP="00182445">
      <w:pPr>
        <w:spacing w:line="360" w:lineRule="auto"/>
        <w:ind w:left="-567" w:right="-567"/>
        <w:contextualSpacing/>
        <w:jc w:val="center"/>
        <w:rPr>
          <w:rFonts w:ascii="Times New Roman" w:eastAsia="Century-Light" w:hAnsi="Times New Roman" w:cs="Times New Roman"/>
          <w:bCs/>
          <w:sz w:val="28"/>
          <w:szCs w:val="28"/>
          <w:lang w:val="en-US" w:eastAsia="en-US"/>
        </w:rPr>
      </w:pPr>
    </w:p>
    <w:p w:rsidR="00182445" w:rsidRDefault="00182445" w:rsidP="00182445">
      <w:pPr>
        <w:spacing w:line="360" w:lineRule="auto"/>
        <w:ind w:left="-567" w:right="-567"/>
        <w:contextualSpacing/>
        <w:jc w:val="center"/>
        <w:rPr>
          <w:rFonts w:ascii="Times New Roman" w:eastAsia="Century-Light" w:hAnsi="Times New Roman" w:cs="Times New Roman"/>
          <w:bCs/>
          <w:sz w:val="28"/>
          <w:szCs w:val="28"/>
          <w:lang w:val="en-US" w:eastAsia="en-US"/>
        </w:rPr>
      </w:pPr>
      <w:r>
        <w:rPr>
          <w:rFonts w:ascii="Times New Roman" w:eastAsia="Century-Light" w:hAnsi="Times New Roman" w:cs="Times New Roman"/>
          <w:bCs/>
          <w:noProof/>
          <w:sz w:val="24"/>
          <w:szCs w:val="24"/>
        </w:rPr>
        <w:drawing>
          <wp:inline distT="0" distB="0" distL="0" distR="0" wp14:anchorId="7A4A8D71" wp14:editId="1921318C">
            <wp:extent cx="5753100" cy="131445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1314450"/>
                    </a:xfrm>
                    <a:prstGeom prst="rect">
                      <a:avLst/>
                    </a:prstGeom>
                    <a:noFill/>
                    <a:ln>
                      <a:noFill/>
                    </a:ln>
                  </pic:spPr>
                </pic:pic>
              </a:graphicData>
            </a:graphic>
          </wp:inline>
        </w:drawing>
      </w:r>
      <w:r>
        <w:rPr>
          <w:rFonts w:ascii="Times New Roman" w:eastAsia="Century-Light" w:hAnsi="Times New Roman" w:cs="Times New Roman"/>
          <w:bCs/>
          <w:noProof/>
          <w:sz w:val="24"/>
          <w:szCs w:val="24"/>
        </w:rPr>
        <w:drawing>
          <wp:inline distT="0" distB="0" distL="0" distR="0" wp14:anchorId="7C160FE6" wp14:editId="756CF4B8">
            <wp:extent cx="5760720" cy="2123373"/>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123373"/>
                    </a:xfrm>
                    <a:prstGeom prst="rect">
                      <a:avLst/>
                    </a:prstGeom>
                    <a:noFill/>
                    <a:ln>
                      <a:noFill/>
                    </a:ln>
                  </pic:spPr>
                </pic:pic>
              </a:graphicData>
            </a:graphic>
          </wp:inline>
        </w:drawing>
      </w:r>
    </w:p>
    <w:p w:rsidR="00DA3DCD" w:rsidRDefault="00DA3DCD" w:rsidP="00182445">
      <w:pPr>
        <w:spacing w:line="360" w:lineRule="auto"/>
        <w:ind w:left="-567" w:right="-567"/>
        <w:contextualSpacing/>
        <w:jc w:val="center"/>
        <w:rPr>
          <w:rFonts w:ascii="Times New Roman" w:eastAsia="Century-Light" w:hAnsi="Times New Roman" w:cs="Times New Roman"/>
          <w:bCs/>
          <w:sz w:val="28"/>
          <w:szCs w:val="28"/>
          <w:lang w:val="en-US" w:eastAsia="en-US"/>
        </w:rPr>
      </w:pPr>
    </w:p>
    <w:p w:rsidR="00DA3DCD" w:rsidRDefault="00DA3DCD" w:rsidP="00182445">
      <w:pPr>
        <w:spacing w:line="360" w:lineRule="auto"/>
        <w:ind w:left="-567" w:right="-567"/>
        <w:contextualSpacing/>
        <w:jc w:val="center"/>
        <w:rPr>
          <w:rFonts w:ascii="Times New Roman" w:eastAsia="Century-Light" w:hAnsi="Times New Roman" w:cs="Times New Roman"/>
          <w:bCs/>
          <w:sz w:val="28"/>
          <w:szCs w:val="28"/>
          <w:lang w:val="en-US" w:eastAsia="en-US"/>
        </w:rPr>
      </w:pPr>
    </w:p>
    <w:p w:rsidR="00DA3DCD" w:rsidRPr="0031724C" w:rsidRDefault="00DA3DCD" w:rsidP="00DA3DCD">
      <w:pPr>
        <w:autoSpaceDE w:val="0"/>
        <w:autoSpaceDN w:val="0"/>
        <w:adjustRightInd w:val="0"/>
        <w:spacing w:after="0" w:line="360" w:lineRule="auto"/>
        <w:jc w:val="center"/>
        <w:rPr>
          <w:rFonts w:ascii="Times New Roman" w:eastAsia="Century-Light" w:hAnsi="Times New Roman" w:cs="Times New Roman"/>
          <w:b/>
          <w:sz w:val="28"/>
          <w:szCs w:val="28"/>
          <w:lang w:val="en-US" w:eastAsia="en-US"/>
        </w:rPr>
      </w:pPr>
      <w:r w:rsidRPr="0031724C">
        <w:rPr>
          <w:rFonts w:ascii="Times New Roman" w:eastAsia="Century-Light" w:hAnsi="Times New Roman" w:cs="Times New Roman"/>
          <w:b/>
          <w:sz w:val="28"/>
          <w:szCs w:val="28"/>
          <w:lang w:val="en-US" w:eastAsia="en-US"/>
        </w:rPr>
        <w:lastRenderedPageBreak/>
        <w:t>The Energy of Electron Transfer Is Efficiently Conserved in a Proton Gradient</w:t>
      </w:r>
    </w:p>
    <w:p w:rsidR="00DA3DCD" w:rsidRPr="0031724C" w:rsidRDefault="00DA3DCD" w:rsidP="00DA3DCD">
      <w:pPr>
        <w:pStyle w:val="ListeParagraf"/>
        <w:numPr>
          <w:ilvl w:val="0"/>
          <w:numId w:val="8"/>
        </w:numPr>
        <w:autoSpaceDE w:val="0"/>
        <w:autoSpaceDN w:val="0"/>
        <w:adjustRightInd w:val="0"/>
        <w:spacing w:after="0" w:line="360" w:lineRule="auto"/>
        <w:ind w:left="426" w:hanging="426"/>
        <w:jc w:val="both"/>
        <w:rPr>
          <w:rFonts w:ascii="Times New Roman" w:eastAsia="Century-Light" w:hAnsi="Times New Roman" w:cs="Times New Roman"/>
          <w:sz w:val="28"/>
          <w:szCs w:val="28"/>
          <w:lang w:val="en-US" w:eastAsia="en-US"/>
        </w:rPr>
      </w:pPr>
      <w:r w:rsidRPr="0031724C">
        <w:rPr>
          <w:rFonts w:ascii="Times New Roman" w:eastAsia="Century-Light" w:hAnsi="Times New Roman" w:cs="Times New Roman"/>
          <w:sz w:val="28"/>
          <w:szCs w:val="28"/>
          <w:lang w:val="en-US" w:eastAsia="en-US"/>
        </w:rPr>
        <w:t xml:space="preserve">The transfer of two electrons from NADH through the respiratory chain to molecular oxygen can be written as </w:t>
      </w:r>
    </w:p>
    <w:p w:rsidR="00DA3DCD" w:rsidRPr="0031724C" w:rsidRDefault="00DA3DCD" w:rsidP="00DA3DCD">
      <w:pPr>
        <w:pStyle w:val="ListeParagraf"/>
        <w:autoSpaceDE w:val="0"/>
        <w:autoSpaceDN w:val="0"/>
        <w:adjustRightInd w:val="0"/>
        <w:spacing w:after="0" w:line="360" w:lineRule="auto"/>
        <w:jc w:val="center"/>
        <w:rPr>
          <w:rFonts w:ascii="Times New Roman" w:eastAsia="Century-Light" w:hAnsi="Times New Roman" w:cs="Times New Roman"/>
          <w:sz w:val="28"/>
          <w:szCs w:val="28"/>
          <w:lang w:val="en-US" w:eastAsia="en-US"/>
        </w:rPr>
      </w:pPr>
      <w:r w:rsidRPr="0031724C">
        <w:rPr>
          <w:noProof/>
          <w:sz w:val="28"/>
          <w:szCs w:val="28"/>
        </w:rPr>
        <mc:AlternateContent>
          <mc:Choice Requires="wps">
            <w:drawing>
              <wp:anchor distT="0" distB="0" distL="114300" distR="114300" simplePos="0" relativeHeight="251657216" behindDoc="0" locked="0" layoutInCell="1" allowOverlap="1" wp14:anchorId="7367C51E" wp14:editId="6F01F580">
                <wp:simplePos x="0" y="0"/>
                <wp:positionH relativeFrom="column">
                  <wp:posOffset>2976880</wp:posOffset>
                </wp:positionH>
                <wp:positionV relativeFrom="paragraph">
                  <wp:posOffset>97790</wp:posOffset>
                </wp:positionV>
                <wp:extent cx="600075" cy="9525"/>
                <wp:effectExtent l="5080" t="50165" r="23495" b="54610"/>
                <wp:wrapNone/>
                <wp:docPr id="24" name="Düz Ok Bağlayıcısı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2FF2B899" id="_x0000_t32" coordsize="21600,21600" o:spt="32" o:oned="t" path="m,l21600,21600e" filled="f">
                <v:path arrowok="t" fillok="f" o:connecttype="none"/>
                <o:lock v:ext="edit" shapetype="t"/>
              </v:shapetype>
              <v:shape id="Düz Ok Bağlayıcısı 24" o:spid="_x0000_s1026" type="#_x0000_t32" style="position:absolute;margin-left:234.4pt;margin-top:7.7pt;width:47.25pt;height:.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">
                <v:stroke endarrow="block"/>
              </v:shape>
            </w:pict>
          </mc:Fallback>
        </mc:AlternateContent>
      </w:r>
      <w:r w:rsidRPr="0031724C">
        <w:rPr>
          <w:rFonts w:ascii="Times New Roman" w:eastAsia="Century-Light" w:hAnsi="Times New Roman" w:cs="Times New Roman"/>
          <w:sz w:val="28"/>
          <w:szCs w:val="28"/>
          <w:lang w:val="en-US" w:eastAsia="en-US"/>
        </w:rPr>
        <w:t>NADH + H</w:t>
      </w:r>
      <w:r w:rsidRPr="0031724C">
        <w:rPr>
          <w:rFonts w:ascii="Times New Roman" w:eastAsia="Century-Light" w:hAnsi="Times New Roman" w:cs="Times New Roman"/>
          <w:sz w:val="28"/>
          <w:szCs w:val="28"/>
          <w:vertAlign w:val="superscript"/>
          <w:lang w:val="en-US" w:eastAsia="en-US"/>
        </w:rPr>
        <w:t>+</w:t>
      </w:r>
      <w:r w:rsidRPr="0031724C">
        <w:rPr>
          <w:rFonts w:ascii="Times New Roman" w:eastAsia="Century-Light" w:hAnsi="Times New Roman" w:cs="Times New Roman"/>
          <w:sz w:val="28"/>
          <w:szCs w:val="28"/>
          <w:lang w:val="en-US" w:eastAsia="en-US"/>
        </w:rPr>
        <w:t xml:space="preserve"> + ½ O</w:t>
      </w:r>
      <w:r w:rsidRPr="0031724C">
        <w:rPr>
          <w:rFonts w:ascii="Times New Roman" w:eastAsia="Century-Light" w:hAnsi="Times New Roman" w:cs="Times New Roman"/>
          <w:sz w:val="28"/>
          <w:szCs w:val="28"/>
          <w:vertAlign w:val="subscript"/>
          <w:lang w:val="en-US" w:eastAsia="en-US"/>
        </w:rPr>
        <w:t>2</w:t>
      </w:r>
      <w:r w:rsidRPr="0031724C">
        <w:rPr>
          <w:rFonts w:ascii="Times New Roman" w:eastAsia="Century-Light" w:hAnsi="Times New Roman" w:cs="Times New Roman"/>
          <w:sz w:val="28"/>
          <w:szCs w:val="28"/>
          <w:lang w:val="en-US" w:eastAsia="en-US"/>
        </w:rPr>
        <w:t xml:space="preserve">                           NAD</w:t>
      </w:r>
      <w:r w:rsidRPr="0031724C">
        <w:rPr>
          <w:rFonts w:ascii="Times New Roman" w:eastAsia="Century-Light" w:hAnsi="Times New Roman" w:cs="Times New Roman"/>
          <w:sz w:val="28"/>
          <w:szCs w:val="28"/>
          <w:vertAlign w:val="superscript"/>
          <w:lang w:val="en-US" w:eastAsia="en-US"/>
        </w:rPr>
        <w:t>+</w:t>
      </w:r>
      <w:r w:rsidRPr="0031724C">
        <w:rPr>
          <w:rFonts w:ascii="Times New Roman" w:eastAsia="Century-Light" w:hAnsi="Times New Roman" w:cs="Times New Roman"/>
          <w:sz w:val="28"/>
          <w:szCs w:val="28"/>
          <w:lang w:val="en-US" w:eastAsia="en-US"/>
        </w:rPr>
        <w:t xml:space="preserve"> + H</w:t>
      </w:r>
      <w:r w:rsidRPr="0031724C">
        <w:rPr>
          <w:rFonts w:ascii="Times New Roman" w:eastAsia="Century-Light" w:hAnsi="Times New Roman" w:cs="Times New Roman"/>
          <w:sz w:val="28"/>
          <w:szCs w:val="28"/>
          <w:vertAlign w:val="subscript"/>
          <w:lang w:val="en-US" w:eastAsia="en-US"/>
        </w:rPr>
        <w:t>2</w:t>
      </w:r>
      <w:r w:rsidRPr="0031724C">
        <w:rPr>
          <w:rFonts w:ascii="Times New Roman" w:eastAsia="Century-Light" w:hAnsi="Times New Roman" w:cs="Times New Roman"/>
          <w:sz w:val="28"/>
          <w:szCs w:val="28"/>
          <w:lang w:val="en-US" w:eastAsia="en-US"/>
        </w:rPr>
        <w:t>O</w:t>
      </w:r>
    </w:p>
    <w:p w:rsidR="00DA3DCD" w:rsidRPr="0031724C" w:rsidRDefault="00DA3DCD" w:rsidP="00DA3DCD">
      <w:pPr>
        <w:pStyle w:val="ListeParagraf"/>
        <w:numPr>
          <w:ilvl w:val="0"/>
          <w:numId w:val="8"/>
        </w:numPr>
        <w:autoSpaceDE w:val="0"/>
        <w:autoSpaceDN w:val="0"/>
        <w:adjustRightInd w:val="0"/>
        <w:spacing w:after="0" w:line="360" w:lineRule="auto"/>
        <w:ind w:left="426" w:hanging="426"/>
        <w:jc w:val="both"/>
        <w:rPr>
          <w:rFonts w:ascii="Times New Roman" w:eastAsia="Century-Light" w:hAnsi="Times New Roman" w:cs="Times New Roman"/>
          <w:sz w:val="28"/>
          <w:szCs w:val="28"/>
          <w:lang w:val="en-US" w:eastAsia="en-US"/>
        </w:rPr>
      </w:pPr>
      <w:r w:rsidRPr="0031724C">
        <w:rPr>
          <w:rFonts w:ascii="Times New Roman" w:eastAsia="Century-Light" w:hAnsi="Times New Roman" w:cs="Times New Roman"/>
          <w:sz w:val="28"/>
          <w:szCs w:val="28"/>
          <w:lang w:val="en-US" w:eastAsia="en-US"/>
        </w:rPr>
        <w:t>This net reaction is highly exergonic.</w:t>
      </w:r>
      <w:r w:rsidRPr="0031724C">
        <w:rPr>
          <w:rFonts w:ascii="Times New Roman" w:eastAsiaTheme="minorHAnsi" w:hAnsi="Times New Roman" w:cs="Times New Roman"/>
          <w:sz w:val="28"/>
          <w:szCs w:val="28"/>
          <w:lang w:val="en-US" w:eastAsia="en-US"/>
        </w:rPr>
        <w:t xml:space="preserve"> </w:t>
      </w:r>
      <w:r w:rsidRPr="0031724C">
        <w:rPr>
          <w:rFonts w:ascii="Symbol" w:hAnsi="Symbol" w:cs="Times New Roman"/>
          <w:sz w:val="28"/>
          <w:szCs w:val="28"/>
          <w:lang w:val="en-US"/>
        </w:rPr>
        <w:t></w:t>
      </w:r>
      <w:r w:rsidRPr="0031724C">
        <w:rPr>
          <w:rFonts w:ascii="Times New Roman" w:hAnsi="Times New Roman" w:cs="Times New Roman"/>
          <w:sz w:val="28"/>
          <w:szCs w:val="28"/>
          <w:lang w:val="en-US"/>
        </w:rPr>
        <w:t>G</w:t>
      </w:r>
      <w:r w:rsidRPr="0031724C">
        <w:rPr>
          <w:rFonts w:ascii="Times New Roman" w:hAnsi="Times New Roman" w:cs="Times New Roman"/>
          <w:sz w:val="28"/>
          <w:szCs w:val="28"/>
          <w:vertAlign w:val="superscript"/>
          <w:lang w:val="en-US"/>
        </w:rPr>
        <w:t xml:space="preserve">o </w:t>
      </w:r>
      <w:r w:rsidRPr="0031724C">
        <w:rPr>
          <w:rFonts w:ascii="Times New Roman" w:hAnsi="Times New Roman" w:cs="Times New Roman"/>
          <w:sz w:val="28"/>
          <w:szCs w:val="28"/>
          <w:lang w:val="en-US"/>
        </w:rPr>
        <w:t xml:space="preserve">= </w:t>
      </w:r>
      <w:r w:rsidRPr="0031724C">
        <w:rPr>
          <w:rFonts w:ascii="Times New Roman" w:eastAsiaTheme="minorHAnsi" w:hAnsi="Times New Roman" w:cs="Times New Roman"/>
          <w:sz w:val="28"/>
          <w:szCs w:val="28"/>
          <w:lang w:val="en-US" w:eastAsia="en-US"/>
        </w:rPr>
        <w:t>- 220 kJ/</w:t>
      </w:r>
      <w:proofErr w:type="spellStart"/>
      <w:r w:rsidRPr="0031724C">
        <w:rPr>
          <w:rFonts w:ascii="Times New Roman" w:eastAsiaTheme="minorHAnsi" w:hAnsi="Times New Roman" w:cs="Times New Roman"/>
          <w:sz w:val="28"/>
          <w:szCs w:val="28"/>
          <w:lang w:val="en-US" w:eastAsia="en-US"/>
        </w:rPr>
        <w:t>mol</w:t>
      </w:r>
      <w:proofErr w:type="spellEnd"/>
    </w:p>
    <w:p w:rsidR="00DA3DCD" w:rsidRDefault="00DA3DCD" w:rsidP="00DA3DCD">
      <w:pPr>
        <w:pStyle w:val="ListeParagraf"/>
        <w:numPr>
          <w:ilvl w:val="0"/>
          <w:numId w:val="8"/>
        </w:numPr>
        <w:autoSpaceDE w:val="0"/>
        <w:autoSpaceDN w:val="0"/>
        <w:adjustRightInd w:val="0"/>
        <w:spacing w:after="0" w:line="360" w:lineRule="auto"/>
        <w:ind w:left="426" w:hanging="426"/>
        <w:jc w:val="both"/>
        <w:rPr>
          <w:rFonts w:ascii="Times New Roman" w:eastAsia="Century-Light" w:hAnsi="Times New Roman" w:cs="Times New Roman"/>
          <w:sz w:val="24"/>
          <w:szCs w:val="24"/>
          <w:lang w:val="en-US" w:eastAsia="en-US"/>
        </w:rPr>
      </w:pPr>
      <w:r w:rsidRPr="0031724C">
        <w:rPr>
          <w:rFonts w:ascii="Times New Roman" w:eastAsia="Century-Light" w:hAnsi="Times New Roman" w:cs="Times New Roman"/>
          <w:sz w:val="28"/>
          <w:szCs w:val="28"/>
          <w:lang w:val="en-US" w:eastAsia="en-US"/>
        </w:rPr>
        <w:t>Much of this energy is used to pump protons out of the matrix</w:t>
      </w:r>
      <w:r>
        <w:rPr>
          <w:lang w:val="en-US"/>
        </w:rPr>
        <w:t xml:space="preserve"> </w:t>
      </w:r>
      <w:r>
        <w:rPr>
          <w:rFonts w:ascii="Times New Roman" w:eastAsia="Century-Light" w:hAnsi="Times New Roman" w:cs="Times New Roman"/>
          <w:b/>
          <w:sz w:val="24"/>
          <w:szCs w:val="24"/>
          <w:lang w:val="en-US" w:eastAsia="en-US"/>
        </w:rPr>
        <w:t>(Fig. 19-16)</w:t>
      </w:r>
      <w:r>
        <w:rPr>
          <w:rFonts w:ascii="Times New Roman" w:eastAsia="Century-Light" w:hAnsi="Times New Roman" w:cs="Times New Roman"/>
          <w:sz w:val="24"/>
          <w:szCs w:val="24"/>
          <w:lang w:val="en-US" w:eastAsia="en-US"/>
        </w:rPr>
        <w:t>.</w:t>
      </w:r>
    </w:p>
    <w:p w:rsidR="00DA3DCD" w:rsidRDefault="00DA3DCD" w:rsidP="00DA3DCD">
      <w:pPr>
        <w:pStyle w:val="ListeParagraf"/>
        <w:autoSpaceDE w:val="0"/>
        <w:autoSpaceDN w:val="0"/>
        <w:adjustRightInd w:val="0"/>
        <w:spacing w:after="0" w:line="360" w:lineRule="auto"/>
        <w:ind w:left="426"/>
        <w:jc w:val="both"/>
        <w:rPr>
          <w:rFonts w:ascii="Times New Roman" w:eastAsia="Century-Light" w:hAnsi="Times New Roman" w:cs="Times New Roman"/>
          <w:sz w:val="24"/>
          <w:szCs w:val="24"/>
          <w:lang w:val="en-US" w:eastAsia="en-US"/>
        </w:rPr>
      </w:pPr>
    </w:p>
    <w:p w:rsidR="00296AD8" w:rsidRDefault="00296AD8" w:rsidP="00DA3DCD">
      <w:pPr>
        <w:pStyle w:val="ListeParagraf"/>
        <w:autoSpaceDE w:val="0"/>
        <w:autoSpaceDN w:val="0"/>
        <w:adjustRightInd w:val="0"/>
        <w:spacing w:after="0" w:line="360" w:lineRule="auto"/>
        <w:ind w:left="426"/>
        <w:jc w:val="both"/>
        <w:rPr>
          <w:rFonts w:ascii="Times New Roman" w:eastAsia="Century-Light" w:hAnsi="Times New Roman" w:cs="Times New Roman"/>
          <w:sz w:val="24"/>
          <w:szCs w:val="24"/>
          <w:lang w:val="en-US" w:eastAsia="en-US"/>
        </w:rPr>
      </w:pPr>
    </w:p>
    <w:p w:rsidR="00DA3DCD" w:rsidRDefault="00DA3DCD" w:rsidP="00DA3DCD">
      <w:pPr>
        <w:pStyle w:val="ListeParagraf"/>
        <w:autoSpaceDE w:val="0"/>
        <w:autoSpaceDN w:val="0"/>
        <w:adjustRightInd w:val="0"/>
        <w:spacing w:after="0" w:line="360" w:lineRule="auto"/>
        <w:ind w:left="426"/>
        <w:jc w:val="both"/>
        <w:rPr>
          <w:rFonts w:ascii="Times New Roman" w:eastAsia="Century-Light" w:hAnsi="Times New Roman" w:cs="Times New Roman"/>
          <w:sz w:val="24"/>
          <w:szCs w:val="24"/>
          <w:lang w:val="en-US" w:eastAsia="en-US"/>
        </w:rPr>
      </w:pPr>
    </w:p>
    <w:p w:rsidR="00DA3DCD" w:rsidRDefault="00DA3DCD" w:rsidP="00E23552">
      <w:pPr>
        <w:pStyle w:val="ListeParagraf"/>
        <w:autoSpaceDE w:val="0"/>
        <w:autoSpaceDN w:val="0"/>
        <w:adjustRightInd w:val="0"/>
        <w:spacing w:after="0" w:line="360" w:lineRule="auto"/>
        <w:ind w:left="-1134" w:right="-1134"/>
        <w:jc w:val="center"/>
        <w:rPr>
          <w:rFonts w:ascii="Times New Roman" w:eastAsia="Century-Light" w:hAnsi="Times New Roman" w:cs="Times New Roman"/>
          <w:sz w:val="24"/>
          <w:szCs w:val="24"/>
          <w:lang w:val="en-US" w:eastAsia="en-US"/>
        </w:rPr>
      </w:pPr>
      <w:r>
        <w:rPr>
          <w:rFonts w:ascii="Times New Roman" w:eastAsia="Century-Light" w:hAnsi="Times New Roman" w:cs="Times New Roman"/>
          <w:noProof/>
          <w:sz w:val="24"/>
          <w:szCs w:val="24"/>
        </w:rPr>
        <w:drawing>
          <wp:inline distT="0" distB="0" distL="0" distR="0" wp14:anchorId="39341507" wp14:editId="1E178C2E">
            <wp:extent cx="7210669" cy="3352800"/>
            <wp:effectExtent l="0" t="0" r="952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22859" cy="3358468"/>
                    </a:xfrm>
                    <a:prstGeom prst="rect">
                      <a:avLst/>
                    </a:prstGeom>
                    <a:noFill/>
                    <a:ln>
                      <a:noFill/>
                    </a:ln>
                  </pic:spPr>
                </pic:pic>
              </a:graphicData>
            </a:graphic>
          </wp:inline>
        </w:drawing>
      </w:r>
    </w:p>
    <w:p w:rsidR="00DA3DCD" w:rsidRDefault="00DA3DCD" w:rsidP="00DA3DCD">
      <w:pPr>
        <w:pStyle w:val="ListeParagraf"/>
        <w:autoSpaceDE w:val="0"/>
        <w:autoSpaceDN w:val="0"/>
        <w:adjustRightInd w:val="0"/>
        <w:spacing w:after="0" w:line="360" w:lineRule="auto"/>
        <w:ind w:left="-426" w:right="-567"/>
        <w:jc w:val="center"/>
        <w:rPr>
          <w:rFonts w:ascii="Times New Roman" w:eastAsia="Century-Light" w:hAnsi="Times New Roman" w:cs="Times New Roman"/>
          <w:sz w:val="24"/>
          <w:szCs w:val="24"/>
          <w:lang w:val="en-US" w:eastAsia="en-US"/>
        </w:rPr>
      </w:pPr>
    </w:p>
    <w:p w:rsidR="00296AD8" w:rsidRDefault="00296AD8" w:rsidP="00DA3DCD">
      <w:pPr>
        <w:pStyle w:val="ListeParagraf"/>
        <w:autoSpaceDE w:val="0"/>
        <w:autoSpaceDN w:val="0"/>
        <w:adjustRightInd w:val="0"/>
        <w:spacing w:after="0" w:line="360" w:lineRule="auto"/>
        <w:ind w:left="-426" w:right="-567"/>
        <w:jc w:val="center"/>
        <w:rPr>
          <w:rFonts w:ascii="Times New Roman" w:eastAsia="Century-Light" w:hAnsi="Times New Roman" w:cs="Times New Roman"/>
          <w:sz w:val="24"/>
          <w:szCs w:val="24"/>
          <w:lang w:val="en-US" w:eastAsia="en-US"/>
        </w:rPr>
      </w:pPr>
    </w:p>
    <w:p w:rsidR="00DA3DCD" w:rsidRDefault="00DA3DCD" w:rsidP="00DA3DCD">
      <w:pPr>
        <w:pStyle w:val="ListeParagraf"/>
        <w:autoSpaceDE w:val="0"/>
        <w:autoSpaceDN w:val="0"/>
        <w:adjustRightInd w:val="0"/>
        <w:spacing w:after="0" w:line="360" w:lineRule="auto"/>
        <w:ind w:left="-426" w:right="-567"/>
        <w:jc w:val="center"/>
        <w:rPr>
          <w:rFonts w:ascii="Times New Roman" w:eastAsia="Century-Light" w:hAnsi="Times New Roman" w:cs="Times New Roman"/>
          <w:sz w:val="24"/>
          <w:szCs w:val="24"/>
          <w:lang w:val="en-US" w:eastAsia="en-US"/>
        </w:rPr>
      </w:pPr>
      <w:r>
        <w:rPr>
          <w:rFonts w:ascii="Times New Roman" w:eastAsia="Century-Light" w:hAnsi="Times New Roman" w:cs="Times New Roman"/>
          <w:noProof/>
          <w:sz w:val="24"/>
          <w:szCs w:val="24"/>
        </w:rPr>
        <w:drawing>
          <wp:inline distT="0" distB="0" distL="0" distR="0" wp14:anchorId="08698400" wp14:editId="52F9ABD2">
            <wp:extent cx="5753100" cy="175260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1752600"/>
                    </a:xfrm>
                    <a:prstGeom prst="rect">
                      <a:avLst/>
                    </a:prstGeom>
                    <a:noFill/>
                    <a:ln>
                      <a:noFill/>
                    </a:ln>
                  </pic:spPr>
                </pic:pic>
              </a:graphicData>
            </a:graphic>
          </wp:inline>
        </w:drawing>
      </w:r>
    </w:p>
    <w:p w:rsidR="00DA3DCD" w:rsidRPr="00296AD8" w:rsidRDefault="00DA3DCD" w:rsidP="00DA3DCD">
      <w:pPr>
        <w:pStyle w:val="ListeParagraf"/>
        <w:numPr>
          <w:ilvl w:val="0"/>
          <w:numId w:val="8"/>
        </w:numPr>
        <w:autoSpaceDE w:val="0"/>
        <w:autoSpaceDN w:val="0"/>
        <w:adjustRightInd w:val="0"/>
        <w:spacing w:after="0" w:line="360" w:lineRule="auto"/>
        <w:ind w:left="426" w:hanging="426"/>
        <w:jc w:val="both"/>
        <w:rPr>
          <w:rFonts w:ascii="Times New Roman" w:eastAsiaTheme="minorHAnsi" w:hAnsi="Times New Roman" w:cs="Times New Roman"/>
          <w:sz w:val="28"/>
          <w:szCs w:val="28"/>
          <w:lang w:val="en-US" w:eastAsia="en-US"/>
        </w:rPr>
      </w:pPr>
      <w:r w:rsidRPr="00296AD8">
        <w:rPr>
          <w:rFonts w:ascii="Times New Roman" w:eastAsiaTheme="minorHAnsi" w:hAnsi="Times New Roman" w:cs="Times New Roman"/>
          <w:sz w:val="28"/>
          <w:szCs w:val="28"/>
          <w:lang w:val="en-US" w:eastAsia="en-US"/>
        </w:rPr>
        <w:lastRenderedPageBreak/>
        <w:t>The energy of electron transfer is efficiently conserved in a proton gradient.</w:t>
      </w:r>
    </w:p>
    <w:p w:rsidR="00DA3DCD" w:rsidRPr="00296AD8" w:rsidRDefault="00DA3DCD" w:rsidP="00DA3DCD">
      <w:pPr>
        <w:pStyle w:val="ListeParagraf"/>
        <w:numPr>
          <w:ilvl w:val="0"/>
          <w:numId w:val="13"/>
        </w:numPr>
        <w:autoSpaceDE w:val="0"/>
        <w:autoSpaceDN w:val="0"/>
        <w:adjustRightInd w:val="0"/>
        <w:spacing w:after="0" w:line="360" w:lineRule="auto"/>
        <w:ind w:left="426" w:hanging="426"/>
        <w:jc w:val="both"/>
        <w:rPr>
          <w:rFonts w:ascii="Times New Roman" w:eastAsia="Century-Light" w:hAnsi="Times New Roman" w:cs="Times New Roman"/>
          <w:sz w:val="28"/>
          <w:szCs w:val="28"/>
          <w:lang w:val="en-US" w:eastAsia="en-US"/>
        </w:rPr>
      </w:pPr>
      <w:r w:rsidRPr="00296AD8">
        <w:rPr>
          <w:rFonts w:ascii="Times New Roman" w:eastAsia="Century-Light" w:hAnsi="Times New Roman" w:cs="Times New Roman"/>
          <w:sz w:val="28"/>
          <w:szCs w:val="28"/>
          <w:lang w:val="en-US" w:eastAsia="en-US"/>
        </w:rPr>
        <w:t xml:space="preserve">The energy stored in such a gradient, called the </w:t>
      </w:r>
      <w:r w:rsidRPr="00296AD8">
        <w:rPr>
          <w:rFonts w:ascii="Times New Roman" w:eastAsia="Century-Light" w:hAnsi="Times New Roman" w:cs="Times New Roman"/>
          <w:b/>
          <w:bCs/>
          <w:sz w:val="28"/>
          <w:szCs w:val="28"/>
          <w:lang w:val="en-US" w:eastAsia="en-US"/>
        </w:rPr>
        <w:t>proton-motive force</w:t>
      </w:r>
      <w:r w:rsidRPr="00296AD8">
        <w:rPr>
          <w:rFonts w:ascii="Times New Roman" w:eastAsia="Century-Light" w:hAnsi="Times New Roman" w:cs="Times New Roman"/>
          <w:sz w:val="28"/>
          <w:szCs w:val="28"/>
          <w:lang w:val="en-US" w:eastAsia="en-US"/>
        </w:rPr>
        <w:t>.</w:t>
      </w:r>
    </w:p>
    <w:p w:rsidR="00DA3DCD" w:rsidRPr="00296AD8" w:rsidRDefault="00DA3DCD" w:rsidP="00DA3DCD">
      <w:pPr>
        <w:pStyle w:val="ListeParagraf"/>
        <w:numPr>
          <w:ilvl w:val="0"/>
          <w:numId w:val="13"/>
        </w:numPr>
        <w:autoSpaceDE w:val="0"/>
        <w:autoSpaceDN w:val="0"/>
        <w:adjustRightInd w:val="0"/>
        <w:spacing w:after="0" w:line="360" w:lineRule="auto"/>
        <w:ind w:left="426" w:hanging="426"/>
        <w:jc w:val="both"/>
        <w:rPr>
          <w:rFonts w:ascii="Times New Roman" w:eastAsia="Century-Light" w:hAnsi="Times New Roman" w:cs="Times New Roman"/>
          <w:sz w:val="28"/>
          <w:szCs w:val="28"/>
          <w:lang w:val="en-US" w:eastAsia="en-US"/>
        </w:rPr>
      </w:pPr>
      <w:r w:rsidRPr="00296AD8">
        <w:rPr>
          <w:rFonts w:ascii="Times New Roman" w:eastAsia="Century-Light" w:hAnsi="Times New Roman" w:cs="Times New Roman"/>
          <w:sz w:val="28"/>
          <w:szCs w:val="28"/>
          <w:lang w:val="en-US" w:eastAsia="en-US"/>
        </w:rPr>
        <w:t>In mitochondria, the electrochemical energy in the proton gradient drives the synthesis of ATP from ADP and Pi.</w:t>
      </w:r>
    </w:p>
    <w:p w:rsidR="00DA3DCD" w:rsidRDefault="00DA3DCD" w:rsidP="00DA3DCD">
      <w:pPr>
        <w:pStyle w:val="ListeParagraf"/>
        <w:autoSpaceDE w:val="0"/>
        <w:autoSpaceDN w:val="0"/>
        <w:adjustRightInd w:val="0"/>
        <w:spacing w:after="0" w:line="360" w:lineRule="auto"/>
        <w:ind w:left="426"/>
        <w:jc w:val="both"/>
        <w:rPr>
          <w:rFonts w:ascii="Times New Roman" w:eastAsia="Century-Light" w:hAnsi="Times New Roman" w:cs="Times New Roman"/>
          <w:sz w:val="24"/>
          <w:szCs w:val="24"/>
          <w:lang w:val="en-US" w:eastAsia="en-US"/>
        </w:rPr>
      </w:pPr>
    </w:p>
    <w:p w:rsidR="00DA3DCD" w:rsidRPr="00735D3A" w:rsidRDefault="00DA3DCD" w:rsidP="00DA3DCD">
      <w:pPr>
        <w:autoSpaceDE w:val="0"/>
        <w:autoSpaceDN w:val="0"/>
        <w:adjustRightInd w:val="0"/>
        <w:spacing w:after="0" w:line="360" w:lineRule="auto"/>
        <w:jc w:val="center"/>
        <w:rPr>
          <w:rFonts w:ascii="Times New Roman" w:eastAsia="Century-Light" w:hAnsi="Times New Roman" w:cs="Times New Roman"/>
          <w:b/>
          <w:sz w:val="28"/>
          <w:szCs w:val="28"/>
          <w:lang w:val="en-US" w:eastAsia="en-US"/>
        </w:rPr>
      </w:pPr>
      <w:r w:rsidRPr="00735D3A">
        <w:rPr>
          <w:rFonts w:ascii="Times New Roman" w:eastAsia="Century-Light" w:hAnsi="Times New Roman" w:cs="Times New Roman"/>
          <w:b/>
          <w:sz w:val="28"/>
          <w:szCs w:val="28"/>
          <w:lang w:val="en-US" w:eastAsia="en-US"/>
        </w:rPr>
        <w:t>Reactive Oxygen Species Are Generated during Oxidative Phosphorylation</w:t>
      </w:r>
    </w:p>
    <w:p w:rsidR="00DA3DCD" w:rsidRDefault="00DA3DCD" w:rsidP="00DA3DCD">
      <w:pPr>
        <w:pStyle w:val="ListeParagraf"/>
        <w:numPr>
          <w:ilvl w:val="0"/>
          <w:numId w:val="14"/>
        </w:numPr>
        <w:autoSpaceDE w:val="0"/>
        <w:autoSpaceDN w:val="0"/>
        <w:adjustRightInd w:val="0"/>
        <w:spacing w:after="0" w:line="360" w:lineRule="auto"/>
        <w:ind w:left="426" w:hanging="426"/>
        <w:jc w:val="both"/>
        <w:rPr>
          <w:rFonts w:ascii="Times New Roman" w:eastAsia="Century-Light" w:hAnsi="Times New Roman" w:cs="Times New Roman"/>
          <w:sz w:val="28"/>
          <w:szCs w:val="28"/>
          <w:lang w:val="en-US" w:eastAsia="en-US"/>
        </w:rPr>
      </w:pPr>
      <w:r w:rsidRPr="00735D3A">
        <w:rPr>
          <w:rFonts w:ascii="Times New Roman" w:eastAsia="Century-Light" w:hAnsi="Times New Roman" w:cs="Times New Roman"/>
          <w:sz w:val="28"/>
          <w:szCs w:val="28"/>
          <w:lang w:val="en-US" w:eastAsia="en-US"/>
        </w:rPr>
        <w:t>Several steps in the path of oxygen reduction in mitochondria have the potential to produce highly reactive free radicals that can damage cells.</w:t>
      </w:r>
    </w:p>
    <w:p w:rsidR="00740FA5" w:rsidRPr="00735D3A" w:rsidRDefault="00740FA5" w:rsidP="00740FA5">
      <w:pPr>
        <w:pStyle w:val="ListeParagraf"/>
        <w:autoSpaceDE w:val="0"/>
        <w:autoSpaceDN w:val="0"/>
        <w:adjustRightInd w:val="0"/>
        <w:spacing w:after="0" w:line="360" w:lineRule="auto"/>
        <w:ind w:left="426"/>
        <w:jc w:val="both"/>
        <w:rPr>
          <w:rFonts w:ascii="Times New Roman" w:eastAsia="Century-Light" w:hAnsi="Times New Roman" w:cs="Times New Roman"/>
          <w:sz w:val="28"/>
          <w:szCs w:val="28"/>
          <w:lang w:val="en-US" w:eastAsia="en-US"/>
        </w:rPr>
      </w:pPr>
    </w:p>
    <w:p w:rsidR="00DA3DCD" w:rsidRDefault="00DA3DCD" w:rsidP="00DA3DCD">
      <w:pPr>
        <w:pStyle w:val="ListeParagraf"/>
        <w:autoSpaceDE w:val="0"/>
        <w:autoSpaceDN w:val="0"/>
        <w:adjustRightInd w:val="0"/>
        <w:spacing w:after="0" w:line="360" w:lineRule="auto"/>
        <w:ind w:left="0"/>
        <w:jc w:val="center"/>
        <w:rPr>
          <w:rFonts w:ascii="Times New Roman" w:eastAsia="Century-Light" w:hAnsi="Times New Roman" w:cs="Times New Roman"/>
          <w:sz w:val="24"/>
          <w:szCs w:val="24"/>
          <w:lang w:val="en-US" w:eastAsia="en-US"/>
        </w:rPr>
      </w:pPr>
      <w:r w:rsidRPr="003F0339">
        <w:rPr>
          <w:rFonts w:ascii="Times New Roman" w:eastAsia="Century-Light" w:hAnsi="Times New Roman" w:cs="Times New Roman"/>
          <w:noProof/>
          <w:sz w:val="24"/>
          <w:szCs w:val="24"/>
        </w:rPr>
        <w:drawing>
          <wp:inline distT="0" distB="0" distL="0" distR="0" wp14:anchorId="4F417D7E" wp14:editId="1E781B53">
            <wp:extent cx="1828800" cy="2667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266700"/>
                    </a:xfrm>
                    <a:prstGeom prst="rect">
                      <a:avLst/>
                    </a:prstGeom>
                    <a:noFill/>
                    <a:ln>
                      <a:noFill/>
                    </a:ln>
                  </pic:spPr>
                </pic:pic>
              </a:graphicData>
            </a:graphic>
          </wp:inline>
        </w:drawing>
      </w:r>
    </w:p>
    <w:p w:rsidR="00740FA5" w:rsidRDefault="00740FA5" w:rsidP="00DA3DCD">
      <w:pPr>
        <w:pStyle w:val="ListeParagraf"/>
        <w:autoSpaceDE w:val="0"/>
        <w:autoSpaceDN w:val="0"/>
        <w:adjustRightInd w:val="0"/>
        <w:spacing w:after="0" w:line="360" w:lineRule="auto"/>
        <w:ind w:left="0"/>
        <w:jc w:val="center"/>
        <w:rPr>
          <w:rFonts w:ascii="Times New Roman" w:eastAsia="Century-Light" w:hAnsi="Times New Roman" w:cs="Times New Roman"/>
          <w:sz w:val="24"/>
          <w:szCs w:val="24"/>
          <w:lang w:val="en-US" w:eastAsia="en-US"/>
        </w:rPr>
      </w:pPr>
    </w:p>
    <w:p w:rsidR="00DA3DCD" w:rsidRPr="003F0339" w:rsidRDefault="00DA3DCD" w:rsidP="00DA3DCD">
      <w:pPr>
        <w:pStyle w:val="ListeParagraf"/>
        <w:numPr>
          <w:ilvl w:val="0"/>
          <w:numId w:val="14"/>
        </w:numPr>
        <w:autoSpaceDE w:val="0"/>
        <w:autoSpaceDN w:val="0"/>
        <w:adjustRightInd w:val="0"/>
        <w:spacing w:after="0" w:line="360" w:lineRule="auto"/>
        <w:ind w:left="426" w:hanging="426"/>
        <w:jc w:val="both"/>
        <w:rPr>
          <w:rFonts w:ascii="Times New Roman" w:eastAsia="Century-Light" w:hAnsi="Times New Roman" w:cs="Times New Roman"/>
          <w:sz w:val="24"/>
          <w:szCs w:val="24"/>
          <w:lang w:val="en-US" w:eastAsia="en-US"/>
        </w:rPr>
      </w:pPr>
      <w:r w:rsidRPr="00735D3A">
        <w:rPr>
          <w:rFonts w:ascii="Times New Roman" w:eastAsia="Century-Light" w:hAnsi="Times New Roman" w:cs="Times New Roman"/>
          <w:sz w:val="28"/>
          <w:szCs w:val="28"/>
          <w:lang w:val="en-US" w:eastAsia="en-US"/>
        </w:rPr>
        <w:t>The superoxide free radical thus generated is highly reactive; its formation also leads to production of the even more reactive hydroxyl free radical</w:t>
      </w:r>
      <w:r>
        <w:rPr>
          <w:rFonts w:ascii="Times New Roman" w:eastAsia="Century-Light" w:hAnsi="Times New Roman" w:cs="Times New Roman"/>
          <w:noProof/>
          <w:sz w:val="24"/>
          <w:szCs w:val="24"/>
        </w:rPr>
        <w:drawing>
          <wp:inline distT="0" distB="0" distL="0" distR="0" wp14:anchorId="00BCFCBF" wp14:editId="6D38EAB3">
            <wp:extent cx="457200" cy="1905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Pr>
          <w:rFonts w:ascii="Times New Roman" w:eastAsia="Century-Light" w:hAnsi="Times New Roman" w:cs="Times New Roman"/>
          <w:sz w:val="24"/>
          <w:szCs w:val="24"/>
          <w:lang w:val="en-US" w:eastAsia="en-US"/>
        </w:rPr>
        <w:t>.</w:t>
      </w:r>
    </w:p>
    <w:p w:rsidR="00DA3DCD" w:rsidRPr="00740FA5" w:rsidRDefault="00DA3DCD" w:rsidP="00DA3DCD">
      <w:pPr>
        <w:pStyle w:val="ListeParagraf"/>
        <w:numPr>
          <w:ilvl w:val="0"/>
          <w:numId w:val="14"/>
        </w:numPr>
        <w:autoSpaceDE w:val="0"/>
        <w:autoSpaceDN w:val="0"/>
        <w:adjustRightInd w:val="0"/>
        <w:spacing w:after="0" w:line="360" w:lineRule="auto"/>
        <w:ind w:left="426" w:hanging="426"/>
        <w:jc w:val="both"/>
        <w:rPr>
          <w:rFonts w:ascii="Times New Roman" w:eastAsia="Century-Light" w:hAnsi="Times New Roman" w:cs="Times New Roman"/>
          <w:sz w:val="24"/>
          <w:szCs w:val="24"/>
          <w:lang w:val="en-US" w:eastAsia="en-US"/>
        </w:rPr>
      </w:pPr>
      <w:r w:rsidRPr="00735D3A">
        <w:rPr>
          <w:rFonts w:ascii="Times New Roman" w:eastAsia="Century-Light" w:hAnsi="Times New Roman" w:cs="Times New Roman"/>
          <w:sz w:val="28"/>
          <w:szCs w:val="28"/>
          <w:lang w:val="en-US" w:eastAsia="en-US"/>
        </w:rPr>
        <w:t>To prevent oxidative damage by</w:t>
      </w:r>
      <w:r w:rsidRPr="00735D3A">
        <w:rPr>
          <w:sz w:val="28"/>
          <w:szCs w:val="28"/>
          <w:lang w:val="en-US"/>
        </w:rPr>
        <w:t xml:space="preserve"> </w:t>
      </w:r>
      <w:r w:rsidRPr="00735D3A">
        <w:rPr>
          <w:rFonts w:ascii="Times New Roman" w:eastAsia="Century-Light" w:hAnsi="Times New Roman" w:cs="Times New Roman"/>
          <w:sz w:val="28"/>
          <w:szCs w:val="28"/>
          <w:lang w:val="en-US" w:eastAsia="en-US"/>
        </w:rPr>
        <w:t xml:space="preserve">superoxide free radical, cells have </w:t>
      </w:r>
      <w:r w:rsidRPr="00735D3A">
        <w:rPr>
          <w:rFonts w:ascii="Times New Roman" w:eastAsia="Century-Light" w:hAnsi="Times New Roman" w:cs="Times New Roman"/>
          <w:b/>
          <w:sz w:val="28"/>
          <w:szCs w:val="28"/>
          <w:lang w:val="en-US" w:eastAsia="en-US"/>
        </w:rPr>
        <w:t>superoxide dismutase</w:t>
      </w:r>
      <w:r w:rsidRPr="00735D3A">
        <w:rPr>
          <w:rFonts w:ascii="Times New Roman" w:eastAsia="Century-Light" w:hAnsi="Times New Roman" w:cs="Times New Roman"/>
          <w:sz w:val="28"/>
          <w:szCs w:val="28"/>
          <w:lang w:val="en-US" w:eastAsia="en-US"/>
        </w:rPr>
        <w:t>, which catalyzes the reaction</w:t>
      </w:r>
      <w:r>
        <w:rPr>
          <w:rFonts w:ascii="Times New Roman" w:eastAsia="Century-Light" w:hAnsi="Times New Roman" w:cs="Times New Roman"/>
          <w:sz w:val="24"/>
          <w:szCs w:val="24"/>
          <w:lang w:val="en-US" w:eastAsia="en-US"/>
        </w:rPr>
        <w:t xml:space="preserve"> </w:t>
      </w:r>
      <w:r>
        <w:rPr>
          <w:rFonts w:ascii="Times New Roman" w:eastAsia="Century-Light" w:hAnsi="Times New Roman" w:cs="Times New Roman"/>
          <w:b/>
          <w:sz w:val="24"/>
          <w:szCs w:val="24"/>
          <w:lang w:val="en-US" w:eastAsia="en-US"/>
        </w:rPr>
        <w:t>(Fig. 19-18).</w:t>
      </w:r>
    </w:p>
    <w:p w:rsidR="00740FA5" w:rsidRPr="009E2A3A" w:rsidRDefault="00740FA5" w:rsidP="00740FA5">
      <w:pPr>
        <w:pStyle w:val="ListeParagraf"/>
        <w:autoSpaceDE w:val="0"/>
        <w:autoSpaceDN w:val="0"/>
        <w:adjustRightInd w:val="0"/>
        <w:spacing w:after="0" w:line="360" w:lineRule="auto"/>
        <w:ind w:left="426"/>
        <w:jc w:val="both"/>
        <w:rPr>
          <w:rFonts w:ascii="Times New Roman" w:eastAsia="Century-Light" w:hAnsi="Times New Roman" w:cs="Times New Roman"/>
          <w:sz w:val="24"/>
          <w:szCs w:val="24"/>
          <w:lang w:val="en-US" w:eastAsia="en-US"/>
        </w:rPr>
      </w:pPr>
    </w:p>
    <w:p w:rsidR="00DA3DCD" w:rsidRDefault="00DA3DCD" w:rsidP="00DA3DCD">
      <w:pPr>
        <w:pStyle w:val="ListeParagraf"/>
        <w:autoSpaceDE w:val="0"/>
        <w:autoSpaceDN w:val="0"/>
        <w:adjustRightInd w:val="0"/>
        <w:spacing w:after="0" w:line="360" w:lineRule="auto"/>
        <w:ind w:left="0"/>
        <w:jc w:val="center"/>
        <w:rPr>
          <w:rFonts w:ascii="Times New Roman" w:eastAsia="Century-Light" w:hAnsi="Times New Roman" w:cs="Times New Roman"/>
          <w:sz w:val="24"/>
          <w:szCs w:val="24"/>
          <w:lang w:val="en-US" w:eastAsia="en-US"/>
        </w:rPr>
      </w:pPr>
      <w:r>
        <w:rPr>
          <w:rFonts w:ascii="Times New Roman" w:eastAsia="Century-Light" w:hAnsi="Times New Roman" w:cs="Times New Roman"/>
          <w:noProof/>
          <w:sz w:val="24"/>
          <w:szCs w:val="24"/>
        </w:rPr>
        <w:drawing>
          <wp:inline distT="0" distB="0" distL="0" distR="0" wp14:anchorId="3B90C186" wp14:editId="3B5D17A8">
            <wp:extent cx="2933700" cy="28575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3700" cy="285750"/>
                    </a:xfrm>
                    <a:prstGeom prst="rect">
                      <a:avLst/>
                    </a:prstGeom>
                    <a:noFill/>
                    <a:ln>
                      <a:noFill/>
                    </a:ln>
                  </pic:spPr>
                </pic:pic>
              </a:graphicData>
            </a:graphic>
          </wp:inline>
        </w:drawing>
      </w:r>
    </w:p>
    <w:p w:rsidR="00740FA5" w:rsidRDefault="00740FA5" w:rsidP="00DA3DCD">
      <w:pPr>
        <w:pStyle w:val="ListeParagraf"/>
        <w:autoSpaceDE w:val="0"/>
        <w:autoSpaceDN w:val="0"/>
        <w:adjustRightInd w:val="0"/>
        <w:spacing w:after="0" w:line="360" w:lineRule="auto"/>
        <w:ind w:left="0"/>
        <w:jc w:val="center"/>
        <w:rPr>
          <w:rFonts w:ascii="Times New Roman" w:eastAsia="Century-Light" w:hAnsi="Times New Roman" w:cs="Times New Roman"/>
          <w:sz w:val="24"/>
          <w:szCs w:val="24"/>
          <w:lang w:val="en-US" w:eastAsia="en-US"/>
        </w:rPr>
      </w:pPr>
    </w:p>
    <w:p w:rsidR="00DA3DCD" w:rsidRPr="009528A5" w:rsidRDefault="00DA3DCD" w:rsidP="00DA3DCD">
      <w:pPr>
        <w:pStyle w:val="ListeParagraf"/>
        <w:numPr>
          <w:ilvl w:val="0"/>
          <w:numId w:val="14"/>
        </w:numPr>
        <w:spacing w:line="360" w:lineRule="auto"/>
        <w:ind w:left="426" w:hanging="426"/>
        <w:jc w:val="both"/>
        <w:rPr>
          <w:rFonts w:ascii="Times New Roman" w:eastAsia="Century-Light" w:hAnsi="Times New Roman" w:cs="Times New Roman"/>
          <w:sz w:val="24"/>
          <w:szCs w:val="24"/>
          <w:lang w:val="en-US" w:eastAsia="en-US"/>
        </w:rPr>
      </w:pPr>
      <w:r w:rsidRPr="00740FA5">
        <w:rPr>
          <w:rFonts w:ascii="Times New Roman" w:eastAsia="Century-Light" w:hAnsi="Times New Roman" w:cs="Times New Roman"/>
          <w:sz w:val="28"/>
          <w:szCs w:val="28"/>
          <w:lang w:val="en-US" w:eastAsia="en-US"/>
        </w:rPr>
        <w:t xml:space="preserve">The hydrogen peroxide is rendered harmless by the action of </w:t>
      </w:r>
      <w:r w:rsidRPr="00740FA5">
        <w:rPr>
          <w:rFonts w:ascii="Times New Roman" w:eastAsia="Century-Light" w:hAnsi="Times New Roman" w:cs="Times New Roman"/>
          <w:b/>
          <w:bCs/>
          <w:sz w:val="28"/>
          <w:szCs w:val="28"/>
          <w:lang w:val="en-US" w:eastAsia="en-US"/>
        </w:rPr>
        <w:t>glutathione peroxidase</w:t>
      </w:r>
      <w:r>
        <w:rPr>
          <w:rFonts w:ascii="Times New Roman" w:eastAsia="Century-Light" w:hAnsi="Times New Roman" w:cs="Times New Roman"/>
          <w:b/>
          <w:bCs/>
          <w:sz w:val="24"/>
          <w:szCs w:val="24"/>
          <w:lang w:val="en-US" w:eastAsia="en-US"/>
        </w:rPr>
        <w:t xml:space="preserve"> </w:t>
      </w:r>
      <w:r>
        <w:rPr>
          <w:rFonts w:ascii="Times New Roman" w:eastAsia="Century-Light" w:hAnsi="Times New Roman" w:cs="Times New Roman"/>
          <w:b/>
          <w:sz w:val="24"/>
          <w:szCs w:val="24"/>
          <w:lang w:val="en-US" w:eastAsia="en-US"/>
        </w:rPr>
        <w:t>(Fig. 19-18).</w:t>
      </w:r>
    </w:p>
    <w:p w:rsidR="00DA3DCD" w:rsidRDefault="00DA3DCD" w:rsidP="00DA3DCD">
      <w:pPr>
        <w:pStyle w:val="ListeParagraf"/>
        <w:autoSpaceDE w:val="0"/>
        <w:autoSpaceDN w:val="0"/>
        <w:adjustRightInd w:val="0"/>
        <w:spacing w:after="0" w:line="360" w:lineRule="auto"/>
        <w:ind w:left="0"/>
        <w:jc w:val="center"/>
        <w:rPr>
          <w:rFonts w:ascii="Times New Roman" w:eastAsia="Century-Light" w:hAnsi="Times New Roman" w:cs="Times New Roman"/>
          <w:sz w:val="24"/>
          <w:szCs w:val="24"/>
          <w:lang w:val="en-US" w:eastAsia="en-US"/>
        </w:rPr>
      </w:pPr>
      <w:r>
        <w:rPr>
          <w:rFonts w:ascii="Times New Roman" w:eastAsia="Century-Light" w:hAnsi="Times New Roman" w:cs="Times New Roman"/>
          <w:noProof/>
          <w:sz w:val="24"/>
          <w:szCs w:val="24"/>
        </w:rPr>
        <w:lastRenderedPageBreak/>
        <w:drawing>
          <wp:inline distT="0" distB="0" distL="0" distR="0" wp14:anchorId="7D616A09" wp14:editId="1D2DCB97">
            <wp:extent cx="5762625" cy="3552825"/>
            <wp:effectExtent l="0" t="0" r="9525"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3552825"/>
                    </a:xfrm>
                    <a:prstGeom prst="rect">
                      <a:avLst/>
                    </a:prstGeom>
                    <a:noFill/>
                    <a:ln>
                      <a:noFill/>
                    </a:ln>
                  </pic:spPr>
                </pic:pic>
              </a:graphicData>
            </a:graphic>
          </wp:inline>
        </w:drawing>
      </w:r>
    </w:p>
    <w:p w:rsidR="00DA3DCD" w:rsidRDefault="00DA3DCD" w:rsidP="00DA3DCD">
      <w:pPr>
        <w:pStyle w:val="ListeParagraf"/>
        <w:autoSpaceDE w:val="0"/>
        <w:autoSpaceDN w:val="0"/>
        <w:adjustRightInd w:val="0"/>
        <w:spacing w:after="0" w:line="360" w:lineRule="auto"/>
        <w:ind w:left="0"/>
        <w:rPr>
          <w:rFonts w:ascii="Times New Roman" w:eastAsia="Century-Light" w:hAnsi="Times New Roman" w:cs="Times New Roman"/>
          <w:sz w:val="24"/>
          <w:szCs w:val="24"/>
          <w:lang w:val="en-US" w:eastAsia="en-US"/>
        </w:rPr>
      </w:pPr>
      <w:r>
        <w:rPr>
          <w:rFonts w:ascii="Times New Roman" w:eastAsia="Century-Light" w:hAnsi="Times New Roman" w:cs="Times New Roman"/>
          <w:noProof/>
          <w:sz w:val="24"/>
          <w:szCs w:val="24"/>
        </w:rPr>
        <w:drawing>
          <wp:inline distT="0" distB="0" distL="0" distR="0" wp14:anchorId="00E81E20" wp14:editId="63D862ED">
            <wp:extent cx="3514725" cy="1695450"/>
            <wp:effectExtent l="0" t="0" r="952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14725" cy="1695450"/>
                    </a:xfrm>
                    <a:prstGeom prst="rect">
                      <a:avLst/>
                    </a:prstGeom>
                    <a:noFill/>
                    <a:ln>
                      <a:noFill/>
                    </a:ln>
                  </pic:spPr>
                </pic:pic>
              </a:graphicData>
            </a:graphic>
          </wp:inline>
        </w:drawing>
      </w:r>
    </w:p>
    <w:p w:rsidR="00740FA5" w:rsidRPr="003D5968" w:rsidRDefault="00740FA5" w:rsidP="00DA3DCD">
      <w:pPr>
        <w:pStyle w:val="ListeParagraf"/>
        <w:autoSpaceDE w:val="0"/>
        <w:autoSpaceDN w:val="0"/>
        <w:adjustRightInd w:val="0"/>
        <w:spacing w:after="0" w:line="360" w:lineRule="auto"/>
        <w:ind w:left="0"/>
        <w:rPr>
          <w:rFonts w:ascii="Times New Roman" w:eastAsia="Century-Light" w:hAnsi="Times New Roman" w:cs="Times New Roman"/>
          <w:sz w:val="24"/>
          <w:szCs w:val="24"/>
          <w:lang w:val="en-US" w:eastAsia="en-US"/>
        </w:rPr>
      </w:pPr>
    </w:p>
    <w:p w:rsidR="00DA3DCD" w:rsidRDefault="00DA3DCD" w:rsidP="00182445">
      <w:pPr>
        <w:spacing w:line="360" w:lineRule="auto"/>
        <w:ind w:left="-567" w:right="-567"/>
        <w:contextualSpacing/>
        <w:jc w:val="center"/>
        <w:rPr>
          <w:rFonts w:ascii="Times New Roman" w:eastAsia="Century-Light" w:hAnsi="Times New Roman" w:cs="Times New Roman"/>
          <w:bCs/>
          <w:sz w:val="28"/>
          <w:szCs w:val="28"/>
          <w:lang w:val="en-US" w:eastAsia="en-US"/>
        </w:rPr>
      </w:pPr>
      <w:r>
        <w:rPr>
          <w:rFonts w:ascii="Times New Roman" w:eastAsia="Century-Light" w:hAnsi="Times New Roman" w:cs="Times New Roman"/>
          <w:noProof/>
          <w:sz w:val="24"/>
          <w:szCs w:val="24"/>
        </w:rPr>
        <w:drawing>
          <wp:inline distT="0" distB="0" distL="0" distR="0" wp14:anchorId="7CCC1270" wp14:editId="3BEC4A93">
            <wp:extent cx="5760720" cy="1904370"/>
            <wp:effectExtent l="0" t="0" r="0" b="63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1904370"/>
                    </a:xfrm>
                    <a:prstGeom prst="rect">
                      <a:avLst/>
                    </a:prstGeom>
                    <a:noFill/>
                    <a:ln>
                      <a:noFill/>
                    </a:ln>
                  </pic:spPr>
                </pic:pic>
              </a:graphicData>
            </a:graphic>
          </wp:inline>
        </w:drawing>
      </w:r>
      <w:r>
        <w:rPr>
          <w:rFonts w:ascii="Times New Roman" w:eastAsia="Century-Light" w:hAnsi="Times New Roman" w:cs="Times New Roman"/>
          <w:noProof/>
          <w:sz w:val="24"/>
          <w:szCs w:val="24"/>
        </w:rPr>
        <w:drawing>
          <wp:inline distT="0" distB="0" distL="0" distR="0" wp14:anchorId="366233B2" wp14:editId="7066149E">
            <wp:extent cx="5753100" cy="866775"/>
            <wp:effectExtent l="0" t="0" r="0" b="952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866775"/>
                    </a:xfrm>
                    <a:prstGeom prst="rect">
                      <a:avLst/>
                    </a:prstGeom>
                    <a:noFill/>
                    <a:ln>
                      <a:noFill/>
                    </a:ln>
                  </pic:spPr>
                </pic:pic>
              </a:graphicData>
            </a:graphic>
          </wp:inline>
        </w:drawing>
      </w:r>
    </w:p>
    <w:p w:rsidR="00282226" w:rsidRDefault="00282226" w:rsidP="00182445">
      <w:pPr>
        <w:spacing w:line="360" w:lineRule="auto"/>
        <w:ind w:left="-567" w:right="-567"/>
        <w:contextualSpacing/>
        <w:jc w:val="center"/>
        <w:rPr>
          <w:rFonts w:ascii="Times New Roman" w:eastAsia="Century-Light" w:hAnsi="Times New Roman" w:cs="Times New Roman"/>
          <w:bCs/>
          <w:sz w:val="28"/>
          <w:szCs w:val="28"/>
          <w:lang w:val="en-US" w:eastAsia="en-US"/>
        </w:rPr>
      </w:pPr>
    </w:p>
    <w:p w:rsidR="00282226" w:rsidRDefault="00282226" w:rsidP="00282226">
      <w:pPr>
        <w:pStyle w:val="ListeParagraf"/>
        <w:autoSpaceDE w:val="0"/>
        <w:autoSpaceDN w:val="0"/>
        <w:adjustRightInd w:val="0"/>
        <w:spacing w:after="0" w:line="360" w:lineRule="auto"/>
        <w:ind w:left="0"/>
        <w:jc w:val="center"/>
        <w:rPr>
          <w:rFonts w:ascii="Times New Roman" w:hAnsi="Times New Roman" w:cs="Times New Roman"/>
          <w:b/>
          <w:sz w:val="28"/>
          <w:szCs w:val="28"/>
          <w:lang w:val="en-US"/>
        </w:rPr>
      </w:pPr>
      <w:r w:rsidRPr="00282226">
        <w:rPr>
          <w:rFonts w:ascii="Times New Roman" w:hAnsi="Times New Roman" w:cs="Times New Roman"/>
          <w:b/>
          <w:sz w:val="28"/>
          <w:szCs w:val="28"/>
          <w:lang w:val="en-US"/>
        </w:rPr>
        <w:lastRenderedPageBreak/>
        <w:t>19.2     ATP Synthesis</w:t>
      </w:r>
    </w:p>
    <w:p w:rsidR="000A2BDF" w:rsidRPr="000A2BDF" w:rsidRDefault="000A2BDF" w:rsidP="000A2BDF">
      <w:pPr>
        <w:pStyle w:val="ListeParagraf"/>
        <w:autoSpaceDE w:val="0"/>
        <w:autoSpaceDN w:val="0"/>
        <w:adjustRightInd w:val="0"/>
        <w:spacing w:after="0" w:line="240" w:lineRule="auto"/>
        <w:ind w:left="0"/>
        <w:jc w:val="center"/>
        <w:rPr>
          <w:rFonts w:ascii="Times New Roman" w:eastAsia="Times New Roman" w:hAnsi="Times New Roman" w:cs="Times New Roman"/>
          <w:b/>
          <w:sz w:val="16"/>
          <w:szCs w:val="16"/>
          <w:lang w:val="en-US"/>
        </w:rPr>
      </w:pPr>
    </w:p>
    <w:p w:rsidR="00282226" w:rsidRPr="006D424A" w:rsidRDefault="00282226" w:rsidP="00282226">
      <w:pPr>
        <w:pStyle w:val="ListeParagraf"/>
        <w:numPr>
          <w:ilvl w:val="0"/>
          <w:numId w:val="1"/>
        </w:numPr>
        <w:autoSpaceDE w:val="0"/>
        <w:autoSpaceDN w:val="0"/>
        <w:adjustRightInd w:val="0"/>
        <w:spacing w:after="0" w:line="360" w:lineRule="auto"/>
        <w:ind w:left="426" w:hanging="426"/>
        <w:jc w:val="both"/>
        <w:rPr>
          <w:rFonts w:ascii="Times New Roman" w:eastAsia="Century-Light" w:hAnsi="Times New Roman" w:cs="Times New Roman"/>
          <w:sz w:val="24"/>
          <w:szCs w:val="24"/>
          <w:lang w:val="en-US" w:eastAsia="en-US"/>
        </w:rPr>
      </w:pPr>
      <w:r w:rsidRPr="00282226">
        <w:rPr>
          <w:rFonts w:ascii="Times New Roman" w:hAnsi="Times New Roman" w:cs="Times New Roman"/>
          <w:sz w:val="28"/>
          <w:szCs w:val="28"/>
          <w:lang w:val="en-US"/>
        </w:rPr>
        <w:t>ATP synthesis</w:t>
      </w:r>
      <w:r w:rsidRPr="00282226">
        <w:rPr>
          <w:rFonts w:ascii="Times New Roman" w:hAnsi="Times New Roman" w:cs="Times New Roman"/>
          <w:b/>
          <w:sz w:val="28"/>
          <w:szCs w:val="28"/>
          <w:lang w:val="en-US"/>
        </w:rPr>
        <w:t xml:space="preserve"> </w:t>
      </w:r>
      <w:r w:rsidRPr="00282226">
        <w:rPr>
          <w:rFonts w:ascii="Times New Roman" w:hAnsi="Times New Roman" w:cs="Times New Roman"/>
          <w:sz w:val="28"/>
          <w:szCs w:val="28"/>
          <w:lang w:val="en-US"/>
        </w:rPr>
        <w:t>is explained</w:t>
      </w:r>
      <w:r w:rsidRPr="00282226">
        <w:rPr>
          <w:rFonts w:ascii="Times New Roman" w:hAnsi="Times New Roman" w:cs="Times New Roman"/>
          <w:b/>
          <w:sz w:val="28"/>
          <w:szCs w:val="28"/>
          <w:lang w:val="en-US"/>
        </w:rPr>
        <w:t xml:space="preserve"> </w:t>
      </w:r>
      <w:r w:rsidRPr="00282226">
        <w:rPr>
          <w:rFonts w:ascii="Times New Roman" w:hAnsi="Times New Roman" w:cs="Times New Roman"/>
          <w:sz w:val="28"/>
          <w:szCs w:val="28"/>
          <w:lang w:val="en-US"/>
        </w:rPr>
        <w:t xml:space="preserve">by </w:t>
      </w:r>
      <w:proofErr w:type="spellStart"/>
      <w:r w:rsidRPr="00282226">
        <w:rPr>
          <w:rFonts w:ascii="Times New Roman" w:hAnsi="Times New Roman" w:cs="Times New Roman"/>
          <w:sz w:val="28"/>
          <w:szCs w:val="28"/>
          <w:lang w:val="en-US"/>
        </w:rPr>
        <w:t>chemiosmotic</w:t>
      </w:r>
      <w:proofErr w:type="spellEnd"/>
      <w:r w:rsidRPr="00282226">
        <w:rPr>
          <w:rFonts w:ascii="Times New Roman" w:hAnsi="Times New Roman" w:cs="Times New Roman"/>
          <w:sz w:val="28"/>
          <w:szCs w:val="28"/>
          <w:lang w:val="en-US"/>
        </w:rPr>
        <w:t xml:space="preserve"> model</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Fig. 19-19)</w:t>
      </w:r>
      <w:r>
        <w:rPr>
          <w:rFonts w:ascii="Times New Roman" w:hAnsi="Times New Roman" w:cs="Times New Roman"/>
          <w:sz w:val="24"/>
          <w:szCs w:val="24"/>
          <w:lang w:val="en-US"/>
        </w:rPr>
        <w:t>.</w:t>
      </w:r>
    </w:p>
    <w:p w:rsidR="006D424A" w:rsidRPr="00995A15" w:rsidRDefault="006D424A" w:rsidP="006D424A">
      <w:pPr>
        <w:pStyle w:val="ListeParagraf"/>
        <w:autoSpaceDE w:val="0"/>
        <w:autoSpaceDN w:val="0"/>
        <w:adjustRightInd w:val="0"/>
        <w:spacing w:after="0" w:line="360" w:lineRule="auto"/>
        <w:ind w:left="426"/>
        <w:jc w:val="both"/>
        <w:rPr>
          <w:rFonts w:ascii="Times New Roman" w:eastAsia="Century-Light" w:hAnsi="Times New Roman" w:cs="Times New Roman"/>
          <w:sz w:val="24"/>
          <w:szCs w:val="24"/>
          <w:lang w:val="en-US" w:eastAsia="en-US"/>
        </w:rPr>
      </w:pPr>
    </w:p>
    <w:p w:rsidR="00282226" w:rsidRDefault="00282226" w:rsidP="00BC4901">
      <w:pPr>
        <w:pStyle w:val="ListeParagraf"/>
        <w:autoSpaceDE w:val="0"/>
        <w:autoSpaceDN w:val="0"/>
        <w:adjustRightInd w:val="0"/>
        <w:spacing w:after="0" w:line="360" w:lineRule="auto"/>
        <w:ind w:left="-1134" w:right="-1134"/>
        <w:jc w:val="center"/>
        <w:rPr>
          <w:rFonts w:ascii="Times New Roman" w:eastAsia="Century-Light" w:hAnsi="Times New Roman" w:cs="Times New Roman"/>
          <w:sz w:val="24"/>
          <w:szCs w:val="24"/>
          <w:lang w:val="en-US" w:eastAsia="en-US"/>
        </w:rPr>
      </w:pPr>
      <w:r>
        <w:rPr>
          <w:rFonts w:ascii="Times New Roman" w:eastAsia="Century-Light" w:hAnsi="Times New Roman" w:cs="Times New Roman"/>
          <w:noProof/>
          <w:sz w:val="24"/>
          <w:szCs w:val="24"/>
        </w:rPr>
        <w:drawing>
          <wp:inline distT="0" distB="0" distL="0" distR="0" wp14:anchorId="2E2E9BF9" wp14:editId="4D227CF8">
            <wp:extent cx="7158187" cy="3438525"/>
            <wp:effectExtent l="0" t="0" r="508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70928" cy="3444645"/>
                    </a:xfrm>
                    <a:prstGeom prst="rect">
                      <a:avLst/>
                    </a:prstGeom>
                    <a:noFill/>
                    <a:ln>
                      <a:noFill/>
                    </a:ln>
                  </pic:spPr>
                </pic:pic>
              </a:graphicData>
            </a:graphic>
          </wp:inline>
        </w:drawing>
      </w:r>
    </w:p>
    <w:p w:rsidR="006D424A" w:rsidRDefault="006D424A" w:rsidP="00282226">
      <w:pPr>
        <w:pStyle w:val="ListeParagraf"/>
        <w:autoSpaceDE w:val="0"/>
        <w:autoSpaceDN w:val="0"/>
        <w:adjustRightInd w:val="0"/>
        <w:spacing w:after="0" w:line="360" w:lineRule="auto"/>
        <w:ind w:left="-567" w:right="-567"/>
        <w:jc w:val="center"/>
        <w:rPr>
          <w:rFonts w:ascii="Times New Roman" w:eastAsia="Century-Light" w:hAnsi="Times New Roman" w:cs="Times New Roman"/>
          <w:sz w:val="24"/>
          <w:szCs w:val="24"/>
          <w:lang w:val="en-US" w:eastAsia="en-US"/>
        </w:rPr>
      </w:pPr>
    </w:p>
    <w:p w:rsidR="00282226" w:rsidRDefault="00282226" w:rsidP="00282226">
      <w:pPr>
        <w:pStyle w:val="ListeParagraf"/>
        <w:autoSpaceDE w:val="0"/>
        <w:autoSpaceDN w:val="0"/>
        <w:adjustRightInd w:val="0"/>
        <w:spacing w:after="0" w:line="360" w:lineRule="auto"/>
        <w:ind w:left="-567" w:right="-567"/>
        <w:jc w:val="center"/>
        <w:rPr>
          <w:rFonts w:ascii="Times New Roman" w:eastAsia="Century-Light" w:hAnsi="Times New Roman" w:cs="Times New Roman"/>
          <w:sz w:val="24"/>
          <w:szCs w:val="24"/>
          <w:lang w:val="en-US" w:eastAsia="en-US"/>
        </w:rPr>
      </w:pPr>
      <w:r>
        <w:rPr>
          <w:rFonts w:ascii="Times New Roman" w:eastAsia="Century-Light" w:hAnsi="Times New Roman" w:cs="Times New Roman"/>
          <w:noProof/>
          <w:sz w:val="24"/>
          <w:szCs w:val="24"/>
        </w:rPr>
        <w:drawing>
          <wp:inline distT="0" distB="0" distL="0" distR="0" wp14:anchorId="3F2103F2" wp14:editId="70A12A30">
            <wp:extent cx="5753100" cy="127635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1276350"/>
                    </a:xfrm>
                    <a:prstGeom prst="rect">
                      <a:avLst/>
                    </a:prstGeom>
                    <a:noFill/>
                    <a:ln>
                      <a:noFill/>
                    </a:ln>
                  </pic:spPr>
                </pic:pic>
              </a:graphicData>
            </a:graphic>
          </wp:inline>
        </w:drawing>
      </w:r>
      <w:r>
        <w:rPr>
          <w:rFonts w:ascii="Times New Roman" w:eastAsia="Century-Light" w:hAnsi="Times New Roman" w:cs="Times New Roman"/>
          <w:noProof/>
          <w:sz w:val="24"/>
          <w:szCs w:val="24"/>
        </w:rPr>
        <w:drawing>
          <wp:inline distT="0" distB="0" distL="0" distR="0" wp14:anchorId="71DC5404" wp14:editId="2C9022E7">
            <wp:extent cx="5762625" cy="847725"/>
            <wp:effectExtent l="0" t="0" r="9525" b="952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847725"/>
                    </a:xfrm>
                    <a:prstGeom prst="rect">
                      <a:avLst/>
                    </a:prstGeom>
                    <a:noFill/>
                    <a:ln>
                      <a:noFill/>
                    </a:ln>
                  </pic:spPr>
                </pic:pic>
              </a:graphicData>
            </a:graphic>
          </wp:inline>
        </w:drawing>
      </w:r>
    </w:p>
    <w:p w:rsidR="00330200" w:rsidRPr="0067712A" w:rsidRDefault="00330200" w:rsidP="00282226">
      <w:pPr>
        <w:pStyle w:val="ListeParagraf"/>
        <w:autoSpaceDE w:val="0"/>
        <w:autoSpaceDN w:val="0"/>
        <w:adjustRightInd w:val="0"/>
        <w:spacing w:after="0" w:line="360" w:lineRule="auto"/>
        <w:ind w:left="-567" w:right="-567"/>
        <w:jc w:val="center"/>
        <w:rPr>
          <w:rFonts w:ascii="Times New Roman" w:eastAsia="Century-Light" w:hAnsi="Times New Roman" w:cs="Times New Roman"/>
          <w:sz w:val="24"/>
          <w:szCs w:val="24"/>
          <w:lang w:val="en-US" w:eastAsia="en-US"/>
        </w:rPr>
      </w:pPr>
    </w:p>
    <w:p w:rsidR="00282226" w:rsidRPr="00330200" w:rsidRDefault="00282226" w:rsidP="00282226">
      <w:pPr>
        <w:pStyle w:val="ListeParagraf"/>
        <w:numPr>
          <w:ilvl w:val="0"/>
          <w:numId w:val="1"/>
        </w:numPr>
        <w:autoSpaceDE w:val="0"/>
        <w:autoSpaceDN w:val="0"/>
        <w:adjustRightInd w:val="0"/>
        <w:spacing w:after="0" w:line="360" w:lineRule="auto"/>
        <w:ind w:left="426" w:hanging="426"/>
        <w:jc w:val="both"/>
        <w:rPr>
          <w:rFonts w:ascii="Times New Roman" w:eastAsia="Century-Light" w:hAnsi="Times New Roman" w:cs="Times New Roman"/>
          <w:sz w:val="28"/>
          <w:szCs w:val="28"/>
          <w:lang w:val="en-US" w:eastAsia="en-US"/>
        </w:rPr>
      </w:pPr>
      <w:r w:rsidRPr="00330200">
        <w:rPr>
          <w:rFonts w:ascii="Times New Roman" w:eastAsia="Century-Light" w:hAnsi="Times New Roman" w:cs="Times New Roman"/>
          <w:sz w:val="28"/>
          <w:szCs w:val="28"/>
          <w:lang w:val="en-US" w:eastAsia="en-US"/>
        </w:rPr>
        <w:t>Electron flow is accompanied by proton transfer across the membrane, producing both a chemical gradient and an electrical gradient.</w:t>
      </w:r>
    </w:p>
    <w:p w:rsidR="00282226" w:rsidRPr="00330200" w:rsidRDefault="00282226" w:rsidP="00282226">
      <w:pPr>
        <w:pStyle w:val="ListeParagraf"/>
        <w:numPr>
          <w:ilvl w:val="0"/>
          <w:numId w:val="1"/>
        </w:numPr>
        <w:autoSpaceDE w:val="0"/>
        <w:autoSpaceDN w:val="0"/>
        <w:adjustRightInd w:val="0"/>
        <w:spacing w:after="0" w:line="360" w:lineRule="auto"/>
        <w:ind w:left="426" w:hanging="426"/>
        <w:jc w:val="both"/>
        <w:rPr>
          <w:rFonts w:ascii="Times New Roman" w:eastAsia="Century-Light" w:hAnsi="Times New Roman" w:cs="Times New Roman"/>
          <w:sz w:val="28"/>
          <w:szCs w:val="28"/>
          <w:lang w:val="en-US" w:eastAsia="en-US"/>
        </w:rPr>
      </w:pPr>
      <w:r w:rsidRPr="00330200">
        <w:rPr>
          <w:rFonts w:ascii="Times New Roman" w:eastAsia="Century-Light" w:hAnsi="Times New Roman" w:cs="Times New Roman"/>
          <w:sz w:val="28"/>
          <w:szCs w:val="28"/>
          <w:lang w:val="en-US" w:eastAsia="en-US"/>
        </w:rPr>
        <w:t xml:space="preserve">The proton-motive force drives the synthesis of ATP as protons flow back into the matrix through a proton pore associated with </w:t>
      </w:r>
      <w:r w:rsidRPr="00330200">
        <w:rPr>
          <w:rFonts w:ascii="Times New Roman" w:eastAsia="Century-Light" w:hAnsi="Times New Roman" w:cs="Times New Roman"/>
          <w:b/>
          <w:sz w:val="28"/>
          <w:szCs w:val="28"/>
          <w:lang w:val="en-US" w:eastAsia="en-US"/>
        </w:rPr>
        <w:t>ATP synthase</w:t>
      </w:r>
      <w:r w:rsidRPr="00330200">
        <w:rPr>
          <w:rFonts w:ascii="Times New Roman" w:eastAsia="Century-Light" w:hAnsi="Times New Roman" w:cs="Times New Roman"/>
          <w:sz w:val="28"/>
          <w:szCs w:val="28"/>
          <w:lang w:val="en-US" w:eastAsia="en-US"/>
        </w:rPr>
        <w:t>.</w:t>
      </w:r>
    </w:p>
    <w:p w:rsidR="00282226" w:rsidRPr="00330200" w:rsidRDefault="00282226" w:rsidP="00282226">
      <w:pPr>
        <w:pStyle w:val="ListeParagraf"/>
        <w:numPr>
          <w:ilvl w:val="0"/>
          <w:numId w:val="1"/>
        </w:numPr>
        <w:autoSpaceDE w:val="0"/>
        <w:autoSpaceDN w:val="0"/>
        <w:adjustRightInd w:val="0"/>
        <w:spacing w:after="0" w:line="360" w:lineRule="auto"/>
        <w:ind w:left="426" w:hanging="426"/>
        <w:jc w:val="both"/>
        <w:rPr>
          <w:rFonts w:ascii="Times New Roman" w:eastAsia="Century-Light" w:hAnsi="Times New Roman" w:cs="Times New Roman"/>
          <w:sz w:val="28"/>
          <w:szCs w:val="28"/>
          <w:lang w:val="en-US" w:eastAsia="en-US"/>
        </w:rPr>
      </w:pPr>
      <w:r w:rsidRPr="00330200">
        <w:rPr>
          <w:rFonts w:ascii="Times New Roman" w:eastAsia="Century-Light" w:hAnsi="Times New Roman" w:cs="Times New Roman"/>
          <w:sz w:val="28"/>
          <w:szCs w:val="28"/>
          <w:lang w:val="en-US" w:eastAsia="en-US"/>
        </w:rPr>
        <w:t>ATP synthase has two functional domains, F</w:t>
      </w:r>
      <w:r w:rsidRPr="00330200">
        <w:rPr>
          <w:rFonts w:ascii="Times New Roman" w:eastAsia="Century-Light" w:hAnsi="Times New Roman" w:cs="Times New Roman"/>
          <w:sz w:val="28"/>
          <w:szCs w:val="28"/>
          <w:vertAlign w:val="subscript"/>
          <w:lang w:val="en-US" w:eastAsia="en-US"/>
        </w:rPr>
        <w:t>0</w:t>
      </w:r>
      <w:r w:rsidRPr="00330200">
        <w:rPr>
          <w:rFonts w:ascii="Times New Roman" w:eastAsia="Century-Light" w:hAnsi="Times New Roman" w:cs="Times New Roman"/>
          <w:sz w:val="28"/>
          <w:szCs w:val="28"/>
          <w:lang w:val="en-US" w:eastAsia="en-US"/>
        </w:rPr>
        <w:t xml:space="preserve"> and F</w:t>
      </w:r>
      <w:r w:rsidRPr="00330200">
        <w:rPr>
          <w:rFonts w:ascii="Times New Roman" w:eastAsia="Century-Light" w:hAnsi="Times New Roman" w:cs="Times New Roman"/>
          <w:sz w:val="28"/>
          <w:szCs w:val="28"/>
          <w:vertAlign w:val="subscript"/>
          <w:lang w:val="en-US" w:eastAsia="en-US"/>
        </w:rPr>
        <w:t>1</w:t>
      </w:r>
      <w:r w:rsidRPr="00330200">
        <w:rPr>
          <w:rFonts w:ascii="Times New Roman" w:eastAsia="Century-Light" w:hAnsi="Times New Roman" w:cs="Times New Roman"/>
          <w:sz w:val="28"/>
          <w:szCs w:val="28"/>
          <w:lang w:val="en-US" w:eastAsia="en-US"/>
        </w:rPr>
        <w:t>.</w:t>
      </w:r>
    </w:p>
    <w:p w:rsidR="00282226" w:rsidRPr="00C71B42" w:rsidRDefault="00282226" w:rsidP="00282226">
      <w:pPr>
        <w:pStyle w:val="ListeParagraf"/>
        <w:numPr>
          <w:ilvl w:val="0"/>
          <w:numId w:val="1"/>
        </w:numPr>
        <w:autoSpaceDE w:val="0"/>
        <w:autoSpaceDN w:val="0"/>
        <w:adjustRightInd w:val="0"/>
        <w:spacing w:after="0" w:line="360" w:lineRule="auto"/>
        <w:ind w:left="426" w:hanging="426"/>
        <w:jc w:val="both"/>
        <w:rPr>
          <w:rFonts w:ascii="Times New Roman" w:eastAsia="Century-Light" w:hAnsi="Times New Roman" w:cs="Times New Roman"/>
          <w:sz w:val="28"/>
          <w:szCs w:val="28"/>
          <w:lang w:val="en-US" w:eastAsia="en-US"/>
        </w:rPr>
      </w:pPr>
      <w:r w:rsidRPr="00C71B42">
        <w:rPr>
          <w:rFonts w:ascii="Times New Roman" w:eastAsia="Century-Light" w:hAnsi="Times New Roman" w:cs="Times New Roman"/>
          <w:sz w:val="28"/>
          <w:szCs w:val="28"/>
          <w:lang w:val="en-US" w:eastAsia="en-US"/>
        </w:rPr>
        <w:lastRenderedPageBreak/>
        <w:t xml:space="preserve">If </w:t>
      </w:r>
    </w:p>
    <w:p w:rsidR="00282226" w:rsidRPr="00C71B42" w:rsidRDefault="00282226" w:rsidP="00282226">
      <w:pPr>
        <w:pStyle w:val="ListeParagraf"/>
        <w:numPr>
          <w:ilvl w:val="0"/>
          <w:numId w:val="15"/>
        </w:numPr>
        <w:autoSpaceDE w:val="0"/>
        <w:autoSpaceDN w:val="0"/>
        <w:adjustRightInd w:val="0"/>
        <w:spacing w:after="0" w:line="360" w:lineRule="auto"/>
        <w:jc w:val="both"/>
        <w:rPr>
          <w:rFonts w:ascii="Times New Roman" w:eastAsia="Century-Light" w:hAnsi="Times New Roman" w:cs="Times New Roman"/>
          <w:sz w:val="28"/>
          <w:szCs w:val="28"/>
          <w:lang w:val="en-US" w:eastAsia="en-US"/>
        </w:rPr>
      </w:pPr>
      <w:r w:rsidRPr="00C71B42">
        <w:rPr>
          <w:rFonts w:ascii="Times New Roman" w:eastAsia="Century-Light" w:hAnsi="Times New Roman" w:cs="Times New Roman"/>
          <w:sz w:val="28"/>
          <w:szCs w:val="28"/>
          <w:lang w:val="en-US" w:eastAsia="en-US"/>
        </w:rPr>
        <w:t>10 protons are pumped out per NADH</w:t>
      </w:r>
    </w:p>
    <w:p w:rsidR="00282226" w:rsidRPr="00C71B42" w:rsidRDefault="00282226" w:rsidP="00282226">
      <w:pPr>
        <w:pStyle w:val="ListeParagraf"/>
        <w:numPr>
          <w:ilvl w:val="0"/>
          <w:numId w:val="15"/>
        </w:numPr>
        <w:autoSpaceDE w:val="0"/>
        <w:autoSpaceDN w:val="0"/>
        <w:adjustRightInd w:val="0"/>
        <w:spacing w:after="0" w:line="360" w:lineRule="auto"/>
        <w:jc w:val="both"/>
        <w:rPr>
          <w:rFonts w:ascii="Times New Roman" w:eastAsia="Century-Light" w:hAnsi="Times New Roman" w:cs="Times New Roman"/>
          <w:sz w:val="28"/>
          <w:szCs w:val="28"/>
          <w:lang w:val="en-US" w:eastAsia="en-US"/>
        </w:rPr>
      </w:pPr>
      <w:r w:rsidRPr="00C71B42">
        <w:rPr>
          <w:rFonts w:ascii="Times New Roman" w:eastAsia="Century-Light" w:hAnsi="Times New Roman" w:cs="Times New Roman"/>
          <w:sz w:val="28"/>
          <w:szCs w:val="28"/>
          <w:lang w:val="en-US" w:eastAsia="en-US"/>
        </w:rPr>
        <w:t>6 protons are pumped out per FADH</w:t>
      </w:r>
      <w:r w:rsidRPr="00C71B42">
        <w:rPr>
          <w:rFonts w:ascii="Times New Roman" w:eastAsia="Century-Light" w:hAnsi="Times New Roman" w:cs="Times New Roman"/>
          <w:sz w:val="28"/>
          <w:szCs w:val="28"/>
          <w:vertAlign w:val="subscript"/>
          <w:lang w:val="en-US" w:eastAsia="en-US"/>
        </w:rPr>
        <w:t>2</w:t>
      </w:r>
      <w:r w:rsidRPr="00C71B42">
        <w:rPr>
          <w:rFonts w:ascii="Times New Roman" w:eastAsia="Century-Light" w:hAnsi="Times New Roman" w:cs="Times New Roman"/>
          <w:sz w:val="28"/>
          <w:szCs w:val="28"/>
          <w:lang w:val="en-US" w:eastAsia="en-US"/>
        </w:rPr>
        <w:t xml:space="preserve"> </w:t>
      </w:r>
    </w:p>
    <w:p w:rsidR="00282226" w:rsidRPr="00C71B42" w:rsidRDefault="00282226" w:rsidP="00282226">
      <w:pPr>
        <w:pStyle w:val="ListeParagraf"/>
        <w:numPr>
          <w:ilvl w:val="0"/>
          <w:numId w:val="15"/>
        </w:numPr>
        <w:autoSpaceDE w:val="0"/>
        <w:autoSpaceDN w:val="0"/>
        <w:adjustRightInd w:val="0"/>
        <w:spacing w:after="0" w:line="360" w:lineRule="auto"/>
        <w:jc w:val="both"/>
        <w:rPr>
          <w:rFonts w:ascii="Times New Roman" w:eastAsia="Century-Light" w:hAnsi="Times New Roman" w:cs="Times New Roman"/>
          <w:sz w:val="28"/>
          <w:szCs w:val="28"/>
          <w:lang w:val="en-US" w:eastAsia="en-US"/>
        </w:rPr>
      </w:pPr>
      <w:r w:rsidRPr="00C71B42">
        <w:rPr>
          <w:rFonts w:ascii="Times New Roman" w:eastAsia="Century-Light" w:hAnsi="Times New Roman" w:cs="Times New Roman"/>
          <w:sz w:val="28"/>
          <w:szCs w:val="28"/>
          <w:lang w:val="en-US" w:eastAsia="en-US"/>
        </w:rPr>
        <w:t xml:space="preserve">4 protons must flow in to produce 1 ATP </w:t>
      </w:r>
    </w:p>
    <w:p w:rsidR="00282226" w:rsidRPr="00C71B42" w:rsidRDefault="00282226" w:rsidP="00282226">
      <w:pPr>
        <w:pStyle w:val="ListeParagraf"/>
        <w:numPr>
          <w:ilvl w:val="0"/>
          <w:numId w:val="1"/>
        </w:numPr>
        <w:autoSpaceDE w:val="0"/>
        <w:autoSpaceDN w:val="0"/>
        <w:adjustRightInd w:val="0"/>
        <w:spacing w:after="0" w:line="360" w:lineRule="auto"/>
        <w:ind w:left="426" w:hanging="426"/>
        <w:jc w:val="both"/>
        <w:rPr>
          <w:rFonts w:ascii="Times New Roman" w:eastAsia="Century-Light" w:hAnsi="Times New Roman" w:cs="Times New Roman"/>
          <w:sz w:val="28"/>
          <w:szCs w:val="28"/>
          <w:lang w:val="en-US" w:eastAsia="en-US"/>
        </w:rPr>
      </w:pPr>
      <w:r w:rsidRPr="00C71B42">
        <w:rPr>
          <w:rFonts w:ascii="Times New Roman" w:eastAsia="Century-Light" w:hAnsi="Times New Roman" w:cs="Times New Roman"/>
          <w:sz w:val="28"/>
          <w:szCs w:val="28"/>
          <w:lang w:val="en-US" w:eastAsia="en-US"/>
        </w:rPr>
        <w:t>2.5 molecules of ATP are generated by using 1 NADH in oxidative phosphorylation.</w:t>
      </w:r>
    </w:p>
    <w:p w:rsidR="00282226" w:rsidRDefault="00282226" w:rsidP="00282226">
      <w:pPr>
        <w:pStyle w:val="ListeParagraf"/>
        <w:numPr>
          <w:ilvl w:val="0"/>
          <w:numId w:val="1"/>
        </w:numPr>
        <w:autoSpaceDE w:val="0"/>
        <w:autoSpaceDN w:val="0"/>
        <w:adjustRightInd w:val="0"/>
        <w:spacing w:after="0" w:line="360" w:lineRule="auto"/>
        <w:ind w:left="426" w:hanging="426"/>
        <w:jc w:val="both"/>
        <w:rPr>
          <w:rFonts w:ascii="Times New Roman" w:eastAsia="Century-Light" w:hAnsi="Times New Roman" w:cs="Times New Roman"/>
          <w:sz w:val="28"/>
          <w:szCs w:val="28"/>
          <w:lang w:val="en-US" w:eastAsia="en-US"/>
        </w:rPr>
      </w:pPr>
      <w:r w:rsidRPr="00C71B42">
        <w:rPr>
          <w:rFonts w:ascii="Times New Roman" w:eastAsia="Century-Light" w:hAnsi="Times New Roman" w:cs="Times New Roman"/>
          <w:sz w:val="28"/>
          <w:szCs w:val="28"/>
          <w:lang w:val="en-US" w:eastAsia="en-US"/>
        </w:rPr>
        <w:t>1.5 molecules of ATP are generated by using 1 FADH</w:t>
      </w:r>
      <w:r w:rsidRPr="00C71B42">
        <w:rPr>
          <w:rFonts w:ascii="Times New Roman" w:eastAsia="Century-Light" w:hAnsi="Times New Roman" w:cs="Times New Roman"/>
          <w:sz w:val="28"/>
          <w:szCs w:val="28"/>
          <w:vertAlign w:val="subscript"/>
          <w:lang w:val="en-US" w:eastAsia="en-US"/>
        </w:rPr>
        <w:t>2</w:t>
      </w:r>
      <w:r w:rsidRPr="00C71B42">
        <w:rPr>
          <w:rFonts w:ascii="Times New Roman" w:eastAsia="Century-Light" w:hAnsi="Times New Roman" w:cs="Times New Roman"/>
          <w:sz w:val="28"/>
          <w:szCs w:val="28"/>
          <w:lang w:val="en-US" w:eastAsia="en-US"/>
        </w:rPr>
        <w:t xml:space="preserve"> in oxidative phosphorylation.</w:t>
      </w:r>
    </w:p>
    <w:p w:rsidR="0043415F" w:rsidRPr="00C71B42" w:rsidRDefault="0043415F" w:rsidP="0043415F">
      <w:pPr>
        <w:pStyle w:val="ListeParagraf"/>
        <w:autoSpaceDE w:val="0"/>
        <w:autoSpaceDN w:val="0"/>
        <w:adjustRightInd w:val="0"/>
        <w:spacing w:after="0" w:line="360" w:lineRule="auto"/>
        <w:ind w:left="426"/>
        <w:jc w:val="both"/>
        <w:rPr>
          <w:rFonts w:ascii="Times New Roman" w:eastAsia="Century-Light" w:hAnsi="Times New Roman" w:cs="Times New Roman"/>
          <w:sz w:val="28"/>
          <w:szCs w:val="28"/>
          <w:lang w:val="en-US" w:eastAsia="en-US"/>
        </w:rPr>
      </w:pPr>
    </w:p>
    <w:p w:rsidR="00282226" w:rsidRPr="00C71B42" w:rsidRDefault="00282226" w:rsidP="00282226">
      <w:pPr>
        <w:pStyle w:val="ListeParagraf"/>
        <w:spacing w:line="360" w:lineRule="auto"/>
        <w:ind w:left="0"/>
        <w:jc w:val="center"/>
        <w:rPr>
          <w:rFonts w:ascii="Times New Roman" w:eastAsia="Century-Light" w:hAnsi="Times New Roman" w:cs="Times New Roman"/>
          <w:b/>
          <w:sz w:val="28"/>
          <w:szCs w:val="28"/>
          <w:lang w:eastAsia="en-US"/>
        </w:rPr>
      </w:pPr>
      <w:r w:rsidRPr="00C71B42">
        <w:rPr>
          <w:rFonts w:ascii="Times New Roman" w:eastAsia="Century-Light" w:hAnsi="Times New Roman" w:cs="Times New Roman"/>
          <w:b/>
          <w:sz w:val="28"/>
          <w:szCs w:val="28"/>
          <w:lang w:val="en-US" w:eastAsia="en-US"/>
        </w:rPr>
        <w:t xml:space="preserve">Shuttle Systems Indirectly Convey Cytosolic NADH into Mitochondria for Oxidation </w:t>
      </w:r>
    </w:p>
    <w:p w:rsidR="00282226" w:rsidRPr="00C71B42" w:rsidRDefault="00282226" w:rsidP="00282226">
      <w:pPr>
        <w:pStyle w:val="ListeParagraf"/>
        <w:numPr>
          <w:ilvl w:val="0"/>
          <w:numId w:val="1"/>
        </w:numPr>
        <w:autoSpaceDE w:val="0"/>
        <w:autoSpaceDN w:val="0"/>
        <w:adjustRightInd w:val="0"/>
        <w:spacing w:after="0" w:line="360" w:lineRule="auto"/>
        <w:ind w:left="426" w:hanging="426"/>
        <w:jc w:val="both"/>
        <w:rPr>
          <w:rFonts w:ascii="Times New Roman" w:eastAsia="Century-Light" w:hAnsi="Times New Roman" w:cs="Times New Roman"/>
          <w:sz w:val="28"/>
          <w:szCs w:val="28"/>
          <w:lang w:val="en-US" w:eastAsia="en-US"/>
        </w:rPr>
      </w:pPr>
      <w:r w:rsidRPr="00C71B42">
        <w:rPr>
          <w:rFonts w:ascii="Times New Roman" w:eastAsia="Century-Light" w:hAnsi="Times New Roman" w:cs="Times New Roman"/>
          <w:sz w:val="28"/>
          <w:szCs w:val="28"/>
          <w:lang w:val="en-US" w:eastAsia="en-US"/>
        </w:rPr>
        <w:t>Complex I can accept electrons only from NADH in the matrix.</w:t>
      </w:r>
    </w:p>
    <w:p w:rsidR="00282226" w:rsidRPr="00C71B42" w:rsidRDefault="00282226" w:rsidP="00282226">
      <w:pPr>
        <w:pStyle w:val="ListeParagraf"/>
        <w:numPr>
          <w:ilvl w:val="0"/>
          <w:numId w:val="1"/>
        </w:numPr>
        <w:autoSpaceDE w:val="0"/>
        <w:autoSpaceDN w:val="0"/>
        <w:adjustRightInd w:val="0"/>
        <w:spacing w:after="0" w:line="360" w:lineRule="auto"/>
        <w:ind w:left="426" w:hanging="426"/>
        <w:jc w:val="both"/>
        <w:rPr>
          <w:rFonts w:ascii="Times New Roman" w:eastAsia="Century-Light" w:hAnsi="Times New Roman" w:cs="Times New Roman"/>
          <w:sz w:val="28"/>
          <w:szCs w:val="28"/>
          <w:lang w:val="en-US" w:eastAsia="en-US"/>
        </w:rPr>
      </w:pPr>
      <w:r w:rsidRPr="00C71B42">
        <w:rPr>
          <w:rFonts w:ascii="Times New Roman" w:eastAsia="Century-Light" w:hAnsi="Times New Roman" w:cs="Times New Roman"/>
          <w:sz w:val="28"/>
          <w:szCs w:val="28"/>
          <w:lang w:val="en-US" w:eastAsia="en-US"/>
        </w:rPr>
        <w:t>The inner membrane is not permeable to NADH.</w:t>
      </w:r>
    </w:p>
    <w:p w:rsidR="00282226" w:rsidRPr="00C71B42" w:rsidRDefault="00282226" w:rsidP="00282226">
      <w:pPr>
        <w:pStyle w:val="ListeParagraf"/>
        <w:numPr>
          <w:ilvl w:val="0"/>
          <w:numId w:val="1"/>
        </w:numPr>
        <w:autoSpaceDE w:val="0"/>
        <w:autoSpaceDN w:val="0"/>
        <w:adjustRightInd w:val="0"/>
        <w:spacing w:after="0" w:line="360" w:lineRule="auto"/>
        <w:ind w:left="426" w:hanging="426"/>
        <w:jc w:val="both"/>
        <w:rPr>
          <w:rFonts w:ascii="Times New Roman" w:eastAsia="Century-Light" w:hAnsi="Times New Roman" w:cs="Times New Roman"/>
          <w:sz w:val="28"/>
          <w:szCs w:val="28"/>
          <w:lang w:val="en-US" w:eastAsia="en-US"/>
        </w:rPr>
      </w:pPr>
      <w:r w:rsidRPr="00C71B42">
        <w:rPr>
          <w:rFonts w:ascii="Times New Roman" w:eastAsia="Century-Light" w:hAnsi="Times New Roman" w:cs="Times New Roman"/>
          <w:sz w:val="28"/>
          <w:szCs w:val="28"/>
          <w:lang w:val="en-US" w:eastAsia="en-US"/>
        </w:rPr>
        <w:t xml:space="preserve">How can the NADH generated by glycolysis in the cytosol be </w:t>
      </w:r>
      <w:proofErr w:type="spellStart"/>
      <w:r w:rsidRPr="00C71B42">
        <w:rPr>
          <w:rFonts w:ascii="Times New Roman" w:eastAsia="Century-Light" w:hAnsi="Times New Roman" w:cs="Times New Roman"/>
          <w:sz w:val="28"/>
          <w:szCs w:val="28"/>
          <w:lang w:val="en-US" w:eastAsia="en-US"/>
        </w:rPr>
        <w:t>reoxidized</w:t>
      </w:r>
      <w:proofErr w:type="spellEnd"/>
      <w:r w:rsidRPr="00C71B42">
        <w:rPr>
          <w:rFonts w:ascii="Times New Roman" w:eastAsia="Century-Light" w:hAnsi="Times New Roman" w:cs="Times New Roman"/>
          <w:sz w:val="28"/>
          <w:szCs w:val="28"/>
          <w:lang w:val="en-US" w:eastAsia="en-US"/>
        </w:rPr>
        <w:t xml:space="preserve"> to NAD</w:t>
      </w:r>
      <w:r w:rsidRPr="00C71B42">
        <w:rPr>
          <w:rFonts w:ascii="Times New Roman" w:eastAsia="Century-Light" w:hAnsi="Times New Roman" w:cs="Times New Roman"/>
          <w:sz w:val="28"/>
          <w:szCs w:val="28"/>
          <w:vertAlign w:val="superscript"/>
          <w:lang w:val="en-US" w:eastAsia="en-US"/>
        </w:rPr>
        <w:t>+</w:t>
      </w:r>
      <w:r w:rsidRPr="00C71B42">
        <w:rPr>
          <w:rFonts w:ascii="Times New Roman" w:eastAsia="Century-Light" w:hAnsi="Times New Roman" w:cs="Times New Roman"/>
          <w:sz w:val="28"/>
          <w:szCs w:val="28"/>
          <w:lang w:val="en-US" w:eastAsia="en-US"/>
        </w:rPr>
        <w:t xml:space="preserve"> by O</w:t>
      </w:r>
      <w:r w:rsidRPr="00C71B42">
        <w:rPr>
          <w:rFonts w:ascii="Times New Roman" w:eastAsia="Century-Light" w:hAnsi="Times New Roman" w:cs="Times New Roman"/>
          <w:sz w:val="28"/>
          <w:szCs w:val="28"/>
          <w:vertAlign w:val="subscript"/>
          <w:lang w:val="en-US" w:eastAsia="en-US"/>
        </w:rPr>
        <w:t>2</w:t>
      </w:r>
      <w:r w:rsidRPr="00C71B42">
        <w:rPr>
          <w:rFonts w:ascii="Times New Roman" w:eastAsia="Century-Light" w:hAnsi="Times New Roman" w:cs="Times New Roman"/>
          <w:sz w:val="28"/>
          <w:szCs w:val="28"/>
          <w:lang w:val="en-US" w:eastAsia="en-US"/>
        </w:rPr>
        <w:t xml:space="preserve"> via the respiratory chain?</w:t>
      </w:r>
    </w:p>
    <w:p w:rsidR="00282226" w:rsidRPr="00C71B42" w:rsidRDefault="00282226" w:rsidP="00282226">
      <w:pPr>
        <w:pStyle w:val="ListeParagraf"/>
        <w:numPr>
          <w:ilvl w:val="0"/>
          <w:numId w:val="1"/>
        </w:numPr>
        <w:autoSpaceDE w:val="0"/>
        <w:autoSpaceDN w:val="0"/>
        <w:adjustRightInd w:val="0"/>
        <w:spacing w:after="0" w:line="360" w:lineRule="auto"/>
        <w:ind w:left="426" w:hanging="426"/>
        <w:jc w:val="both"/>
        <w:rPr>
          <w:rFonts w:ascii="Times New Roman" w:eastAsia="Century-Light" w:hAnsi="Times New Roman" w:cs="Times New Roman"/>
          <w:sz w:val="28"/>
          <w:szCs w:val="28"/>
          <w:lang w:val="en-US" w:eastAsia="en-US"/>
        </w:rPr>
      </w:pPr>
      <w:r w:rsidRPr="00C71B42">
        <w:rPr>
          <w:rFonts w:ascii="Times New Roman" w:eastAsia="Century-Light" w:hAnsi="Times New Roman" w:cs="Times New Roman"/>
          <w:sz w:val="28"/>
          <w:szCs w:val="28"/>
          <w:lang w:val="en-US" w:eastAsia="en-US"/>
        </w:rPr>
        <w:t>Special shuttle systems carry cytosolic NADH into mitochondria by indirect route.</w:t>
      </w:r>
    </w:p>
    <w:p w:rsidR="00084B5F" w:rsidRPr="00084B5F" w:rsidRDefault="00282226" w:rsidP="00282226">
      <w:pPr>
        <w:pStyle w:val="ListeParagraf"/>
        <w:numPr>
          <w:ilvl w:val="0"/>
          <w:numId w:val="1"/>
        </w:numPr>
        <w:autoSpaceDE w:val="0"/>
        <w:autoSpaceDN w:val="0"/>
        <w:adjustRightInd w:val="0"/>
        <w:spacing w:after="0" w:line="360" w:lineRule="auto"/>
        <w:ind w:left="426" w:hanging="426"/>
        <w:jc w:val="both"/>
        <w:rPr>
          <w:rFonts w:ascii="Times New Roman" w:eastAsia="Century-Light" w:hAnsi="Times New Roman" w:cs="Times New Roman"/>
          <w:sz w:val="28"/>
          <w:szCs w:val="28"/>
          <w:lang w:val="en-US" w:eastAsia="en-US"/>
        </w:rPr>
      </w:pPr>
      <w:r w:rsidRPr="00C71B42">
        <w:rPr>
          <w:rFonts w:ascii="Times New Roman" w:eastAsia="Century-Light" w:hAnsi="Times New Roman" w:cs="Times New Roman"/>
          <w:sz w:val="28"/>
          <w:szCs w:val="28"/>
          <w:lang w:val="en-US" w:eastAsia="en-US"/>
        </w:rPr>
        <w:t xml:space="preserve">One of them is </w:t>
      </w:r>
      <w:r w:rsidRPr="00C71B42">
        <w:rPr>
          <w:rFonts w:ascii="Times New Roman" w:eastAsia="Century-Light" w:hAnsi="Times New Roman" w:cs="Times New Roman"/>
          <w:b/>
          <w:sz w:val="28"/>
          <w:szCs w:val="28"/>
          <w:lang w:val="en-US" w:eastAsia="en-US"/>
        </w:rPr>
        <w:t>malate-aspartate shuttle</w:t>
      </w:r>
      <w:r>
        <w:rPr>
          <w:rFonts w:ascii="Times New Roman" w:hAnsi="Times New Roman" w:cs="Times New Roman"/>
          <w:b/>
          <w:sz w:val="24"/>
          <w:szCs w:val="24"/>
          <w:lang w:val="en-US"/>
        </w:rPr>
        <w:t xml:space="preserve"> (Fig. 19-31)</w:t>
      </w:r>
      <w:r>
        <w:rPr>
          <w:rFonts w:ascii="Times New Roman" w:hAnsi="Times New Roman" w:cs="Times New Roman"/>
          <w:sz w:val="24"/>
          <w:szCs w:val="24"/>
          <w:lang w:val="en-US"/>
        </w:rPr>
        <w:t xml:space="preserve">. </w:t>
      </w:r>
    </w:p>
    <w:p w:rsidR="00282226" w:rsidRDefault="00282226" w:rsidP="00282226">
      <w:pPr>
        <w:pStyle w:val="ListeParagraf"/>
        <w:numPr>
          <w:ilvl w:val="0"/>
          <w:numId w:val="1"/>
        </w:numPr>
        <w:autoSpaceDE w:val="0"/>
        <w:autoSpaceDN w:val="0"/>
        <w:adjustRightInd w:val="0"/>
        <w:spacing w:after="0" w:line="360" w:lineRule="auto"/>
        <w:ind w:left="426" w:hanging="426"/>
        <w:jc w:val="both"/>
        <w:rPr>
          <w:rFonts w:ascii="Times New Roman" w:eastAsia="Century-Light" w:hAnsi="Times New Roman" w:cs="Times New Roman"/>
          <w:sz w:val="28"/>
          <w:szCs w:val="28"/>
          <w:lang w:val="en-US" w:eastAsia="en-US"/>
        </w:rPr>
      </w:pPr>
      <w:r w:rsidRPr="00225CE5">
        <w:rPr>
          <w:rFonts w:ascii="Times New Roman" w:eastAsia="Century-Light" w:hAnsi="Times New Roman" w:cs="Times New Roman"/>
          <w:sz w:val="28"/>
          <w:szCs w:val="28"/>
          <w:lang w:val="en-US" w:eastAsia="en-US"/>
        </w:rPr>
        <w:t>Complex I can accept electrons from NADH.</w:t>
      </w:r>
    </w:p>
    <w:p w:rsidR="00BD4357" w:rsidRDefault="00BD4357" w:rsidP="00BD4357">
      <w:pPr>
        <w:pStyle w:val="ListeParagraf"/>
        <w:autoSpaceDE w:val="0"/>
        <w:autoSpaceDN w:val="0"/>
        <w:adjustRightInd w:val="0"/>
        <w:spacing w:after="0" w:line="360" w:lineRule="auto"/>
        <w:ind w:left="-1134" w:right="-1134"/>
        <w:jc w:val="center"/>
        <w:rPr>
          <w:rFonts w:ascii="Times New Roman" w:eastAsia="Century-Light" w:hAnsi="Times New Roman" w:cs="Times New Roman"/>
          <w:sz w:val="28"/>
          <w:szCs w:val="28"/>
          <w:lang w:val="en-US" w:eastAsia="en-US"/>
        </w:rPr>
      </w:pPr>
      <w:r>
        <w:rPr>
          <w:noProof/>
        </w:rPr>
        <w:lastRenderedPageBreak/>
        <w:drawing>
          <wp:inline distT="0" distB="0" distL="0" distR="0" wp14:anchorId="32E022CA" wp14:editId="70B0E33D">
            <wp:extent cx="7164681" cy="518160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204927" cy="5210707"/>
                    </a:xfrm>
                    <a:prstGeom prst="rect">
                      <a:avLst/>
                    </a:prstGeom>
                  </pic:spPr>
                </pic:pic>
              </a:graphicData>
            </a:graphic>
          </wp:inline>
        </w:drawing>
      </w:r>
    </w:p>
    <w:p w:rsidR="000A2BDF" w:rsidRPr="00225CE5" w:rsidRDefault="000A2BDF" w:rsidP="00BD4357">
      <w:pPr>
        <w:pStyle w:val="ListeParagraf"/>
        <w:autoSpaceDE w:val="0"/>
        <w:autoSpaceDN w:val="0"/>
        <w:adjustRightInd w:val="0"/>
        <w:spacing w:after="0" w:line="360" w:lineRule="auto"/>
        <w:ind w:left="-1134" w:right="-1134"/>
        <w:jc w:val="center"/>
        <w:rPr>
          <w:rFonts w:ascii="Times New Roman" w:eastAsia="Century-Light" w:hAnsi="Times New Roman" w:cs="Times New Roman"/>
          <w:sz w:val="28"/>
          <w:szCs w:val="28"/>
          <w:lang w:val="en-US" w:eastAsia="en-US"/>
        </w:rPr>
      </w:pPr>
    </w:p>
    <w:p w:rsidR="00282226" w:rsidRDefault="00282226" w:rsidP="00282226">
      <w:pPr>
        <w:pStyle w:val="ListeParagraf"/>
        <w:autoSpaceDE w:val="0"/>
        <w:autoSpaceDN w:val="0"/>
        <w:adjustRightInd w:val="0"/>
        <w:spacing w:after="0" w:line="360" w:lineRule="auto"/>
        <w:ind w:left="-567" w:right="-851"/>
        <w:jc w:val="center"/>
        <w:rPr>
          <w:rFonts w:ascii="Times New Roman" w:eastAsia="Century-Light" w:hAnsi="Times New Roman" w:cs="Times New Roman"/>
          <w:sz w:val="24"/>
          <w:szCs w:val="24"/>
          <w:lang w:val="en-US" w:eastAsia="en-US"/>
        </w:rPr>
      </w:pPr>
      <w:r>
        <w:rPr>
          <w:rFonts w:ascii="Times New Roman" w:eastAsia="Century-Light" w:hAnsi="Times New Roman" w:cs="Times New Roman"/>
          <w:noProof/>
          <w:sz w:val="24"/>
          <w:szCs w:val="24"/>
        </w:rPr>
        <w:drawing>
          <wp:inline distT="0" distB="0" distL="0" distR="0" wp14:anchorId="72C567F7" wp14:editId="1A3250E4">
            <wp:extent cx="5762625" cy="1552575"/>
            <wp:effectExtent l="0" t="0" r="9525" b="952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2625" cy="1552575"/>
                    </a:xfrm>
                    <a:prstGeom prst="rect">
                      <a:avLst/>
                    </a:prstGeom>
                    <a:noFill/>
                    <a:ln>
                      <a:noFill/>
                    </a:ln>
                  </pic:spPr>
                </pic:pic>
              </a:graphicData>
            </a:graphic>
          </wp:inline>
        </w:drawing>
      </w:r>
    </w:p>
    <w:p w:rsidR="00282226" w:rsidRDefault="00282226" w:rsidP="00282226">
      <w:pPr>
        <w:pStyle w:val="ListeParagraf"/>
        <w:autoSpaceDE w:val="0"/>
        <w:autoSpaceDN w:val="0"/>
        <w:adjustRightInd w:val="0"/>
        <w:spacing w:after="0" w:line="360" w:lineRule="auto"/>
        <w:ind w:left="-567" w:right="-851"/>
        <w:jc w:val="center"/>
        <w:rPr>
          <w:rFonts w:ascii="Times New Roman" w:eastAsia="Century-Light" w:hAnsi="Times New Roman" w:cs="Times New Roman"/>
          <w:sz w:val="24"/>
          <w:szCs w:val="24"/>
          <w:lang w:val="en-US" w:eastAsia="en-US"/>
        </w:rPr>
      </w:pPr>
      <w:r>
        <w:rPr>
          <w:rFonts w:ascii="Times New Roman" w:eastAsia="Century-Light" w:hAnsi="Times New Roman" w:cs="Times New Roman"/>
          <w:noProof/>
          <w:sz w:val="24"/>
          <w:szCs w:val="24"/>
        </w:rPr>
        <w:drawing>
          <wp:inline distT="0" distB="0" distL="0" distR="0" wp14:anchorId="1755EC82" wp14:editId="565EFB1C">
            <wp:extent cx="5753100" cy="1266825"/>
            <wp:effectExtent l="0" t="0" r="0" b="952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1266825"/>
                    </a:xfrm>
                    <a:prstGeom prst="rect">
                      <a:avLst/>
                    </a:prstGeom>
                    <a:noFill/>
                    <a:ln>
                      <a:noFill/>
                    </a:ln>
                  </pic:spPr>
                </pic:pic>
              </a:graphicData>
            </a:graphic>
          </wp:inline>
        </w:drawing>
      </w:r>
    </w:p>
    <w:p w:rsidR="00282226" w:rsidRPr="00341369" w:rsidRDefault="00282226" w:rsidP="00282226">
      <w:pPr>
        <w:autoSpaceDE w:val="0"/>
        <w:autoSpaceDN w:val="0"/>
        <w:adjustRightInd w:val="0"/>
        <w:spacing w:after="0" w:line="360" w:lineRule="auto"/>
        <w:ind w:right="-851"/>
        <w:rPr>
          <w:rFonts w:ascii="Times New Roman" w:eastAsia="Century-Light" w:hAnsi="Times New Roman" w:cs="Times New Roman"/>
          <w:sz w:val="24"/>
          <w:szCs w:val="24"/>
          <w:lang w:val="en-US" w:eastAsia="en-US"/>
        </w:rPr>
      </w:pPr>
    </w:p>
    <w:p w:rsidR="00F94535" w:rsidRPr="00F94535" w:rsidRDefault="00282226" w:rsidP="00282226">
      <w:pPr>
        <w:pStyle w:val="ListeParagraf"/>
        <w:numPr>
          <w:ilvl w:val="0"/>
          <w:numId w:val="1"/>
        </w:numPr>
        <w:autoSpaceDE w:val="0"/>
        <w:autoSpaceDN w:val="0"/>
        <w:adjustRightInd w:val="0"/>
        <w:spacing w:after="0" w:line="360" w:lineRule="auto"/>
        <w:ind w:left="426" w:hanging="426"/>
        <w:jc w:val="both"/>
        <w:rPr>
          <w:rFonts w:ascii="Times New Roman" w:eastAsia="Century-Light" w:hAnsi="Times New Roman" w:cs="Times New Roman"/>
          <w:sz w:val="28"/>
          <w:szCs w:val="28"/>
          <w:lang w:val="en-US" w:eastAsia="en-US"/>
        </w:rPr>
      </w:pPr>
      <w:r w:rsidRPr="00F94535">
        <w:rPr>
          <w:rFonts w:ascii="Times New Roman" w:eastAsia="Century-Light" w:hAnsi="Times New Roman" w:cs="Times New Roman"/>
          <w:sz w:val="28"/>
          <w:szCs w:val="28"/>
          <w:lang w:val="en-US" w:eastAsia="en-US"/>
        </w:rPr>
        <w:lastRenderedPageBreak/>
        <w:t xml:space="preserve">The other is </w:t>
      </w:r>
      <w:r w:rsidRPr="00F94535">
        <w:rPr>
          <w:rFonts w:ascii="Times New Roman" w:eastAsia="Century-Light" w:hAnsi="Times New Roman" w:cs="Times New Roman"/>
          <w:b/>
          <w:sz w:val="28"/>
          <w:szCs w:val="28"/>
          <w:lang w:val="en-US" w:eastAsia="en-US"/>
        </w:rPr>
        <w:t>glycerol 3-phosphate shuttle</w:t>
      </w:r>
      <w:r>
        <w:rPr>
          <w:rFonts w:ascii="Times New Roman" w:eastAsia="Century-Light" w:hAnsi="Times New Roman" w:cs="Times New Roman"/>
          <w:sz w:val="24"/>
          <w:szCs w:val="24"/>
          <w:lang w:val="en-US" w:eastAsia="en-US"/>
        </w:rPr>
        <w:t xml:space="preserve"> (</w:t>
      </w:r>
      <w:r>
        <w:rPr>
          <w:rFonts w:ascii="Times New Roman" w:hAnsi="Times New Roman" w:cs="Times New Roman"/>
          <w:b/>
          <w:sz w:val="24"/>
          <w:szCs w:val="24"/>
          <w:lang w:val="en-US"/>
        </w:rPr>
        <w:t>Fig. 19-32)</w:t>
      </w:r>
      <w:r>
        <w:rPr>
          <w:rFonts w:ascii="Times New Roman" w:hAnsi="Times New Roman" w:cs="Times New Roman"/>
          <w:sz w:val="24"/>
          <w:szCs w:val="24"/>
          <w:lang w:val="en-US"/>
        </w:rPr>
        <w:t xml:space="preserve">. </w:t>
      </w:r>
    </w:p>
    <w:p w:rsidR="00282226" w:rsidRDefault="00282226" w:rsidP="00282226">
      <w:pPr>
        <w:pStyle w:val="ListeParagraf"/>
        <w:numPr>
          <w:ilvl w:val="0"/>
          <w:numId w:val="1"/>
        </w:numPr>
        <w:autoSpaceDE w:val="0"/>
        <w:autoSpaceDN w:val="0"/>
        <w:adjustRightInd w:val="0"/>
        <w:spacing w:after="0" w:line="360" w:lineRule="auto"/>
        <w:ind w:left="426" w:hanging="426"/>
        <w:jc w:val="both"/>
        <w:rPr>
          <w:rFonts w:ascii="Times New Roman" w:eastAsia="Century-Light" w:hAnsi="Times New Roman" w:cs="Times New Roman"/>
          <w:sz w:val="28"/>
          <w:szCs w:val="28"/>
          <w:lang w:val="en-US" w:eastAsia="en-US"/>
        </w:rPr>
      </w:pPr>
      <w:r w:rsidRPr="00F94535">
        <w:rPr>
          <w:rFonts w:ascii="Times New Roman" w:hAnsi="Times New Roman" w:cs="Times New Roman"/>
          <w:sz w:val="28"/>
          <w:szCs w:val="28"/>
          <w:lang w:val="en-US"/>
        </w:rPr>
        <w:t>Ubiquinone</w:t>
      </w:r>
      <w:r w:rsidRPr="00F94535">
        <w:rPr>
          <w:rFonts w:ascii="Times New Roman" w:eastAsia="Century-Light" w:hAnsi="Times New Roman" w:cs="Times New Roman"/>
          <w:sz w:val="28"/>
          <w:szCs w:val="28"/>
          <w:lang w:val="en-US" w:eastAsia="en-US"/>
        </w:rPr>
        <w:t xml:space="preserve"> can accept electrons from FADH</w:t>
      </w:r>
      <w:r w:rsidRPr="00F94535">
        <w:rPr>
          <w:rFonts w:ascii="Times New Roman" w:eastAsia="Century-Light" w:hAnsi="Times New Roman" w:cs="Times New Roman"/>
          <w:sz w:val="28"/>
          <w:szCs w:val="28"/>
          <w:vertAlign w:val="subscript"/>
          <w:lang w:val="en-US" w:eastAsia="en-US"/>
        </w:rPr>
        <w:t>2</w:t>
      </w:r>
      <w:r w:rsidRPr="00F94535">
        <w:rPr>
          <w:rFonts w:ascii="Times New Roman" w:eastAsia="Century-Light" w:hAnsi="Times New Roman" w:cs="Times New Roman"/>
          <w:sz w:val="28"/>
          <w:szCs w:val="28"/>
          <w:lang w:val="en-US" w:eastAsia="en-US"/>
        </w:rPr>
        <w:t>.</w:t>
      </w:r>
    </w:p>
    <w:p w:rsidR="00ED73C6" w:rsidRPr="00F94535" w:rsidRDefault="00ED73C6" w:rsidP="00ED73C6">
      <w:pPr>
        <w:pStyle w:val="ListeParagraf"/>
        <w:autoSpaceDE w:val="0"/>
        <w:autoSpaceDN w:val="0"/>
        <w:adjustRightInd w:val="0"/>
        <w:spacing w:after="0" w:line="360" w:lineRule="auto"/>
        <w:ind w:left="426"/>
        <w:jc w:val="both"/>
        <w:rPr>
          <w:rFonts w:ascii="Times New Roman" w:eastAsia="Century-Light" w:hAnsi="Times New Roman" w:cs="Times New Roman"/>
          <w:sz w:val="28"/>
          <w:szCs w:val="28"/>
          <w:lang w:val="en-US" w:eastAsia="en-US"/>
        </w:rPr>
      </w:pPr>
    </w:p>
    <w:p w:rsidR="00ED73C6" w:rsidRDefault="00CD0AFA" w:rsidP="00CD0AFA">
      <w:pPr>
        <w:pStyle w:val="ListeParagraf"/>
        <w:autoSpaceDE w:val="0"/>
        <w:autoSpaceDN w:val="0"/>
        <w:adjustRightInd w:val="0"/>
        <w:spacing w:after="0" w:line="360" w:lineRule="auto"/>
        <w:ind w:left="-1134" w:right="-1134"/>
        <w:jc w:val="center"/>
        <w:rPr>
          <w:rFonts w:ascii="Times New Roman" w:eastAsia="Century-Light" w:hAnsi="Times New Roman" w:cs="Times New Roman"/>
          <w:sz w:val="24"/>
          <w:szCs w:val="24"/>
          <w:lang w:val="en-US" w:eastAsia="en-US"/>
        </w:rPr>
      </w:pPr>
      <w:r>
        <w:rPr>
          <w:noProof/>
        </w:rPr>
        <w:drawing>
          <wp:inline distT="0" distB="0" distL="0" distR="0" wp14:anchorId="510C7A97" wp14:editId="6114DAD9">
            <wp:extent cx="4733925" cy="4829175"/>
            <wp:effectExtent l="0" t="0" r="9525" b="952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33925" cy="4829175"/>
                    </a:xfrm>
                    <a:prstGeom prst="rect">
                      <a:avLst/>
                    </a:prstGeom>
                  </pic:spPr>
                </pic:pic>
              </a:graphicData>
            </a:graphic>
          </wp:inline>
        </w:drawing>
      </w:r>
    </w:p>
    <w:p w:rsidR="00ED73C6" w:rsidRDefault="00ED73C6" w:rsidP="00282226">
      <w:pPr>
        <w:pStyle w:val="ListeParagraf"/>
        <w:autoSpaceDE w:val="0"/>
        <w:autoSpaceDN w:val="0"/>
        <w:adjustRightInd w:val="0"/>
        <w:spacing w:after="0" w:line="360" w:lineRule="auto"/>
        <w:ind w:left="0"/>
        <w:jc w:val="center"/>
        <w:rPr>
          <w:rFonts w:ascii="Times New Roman" w:eastAsia="Century-Light" w:hAnsi="Times New Roman" w:cs="Times New Roman"/>
          <w:sz w:val="24"/>
          <w:szCs w:val="24"/>
          <w:lang w:val="en-US" w:eastAsia="en-US"/>
        </w:rPr>
      </w:pPr>
    </w:p>
    <w:p w:rsidR="00282226" w:rsidRDefault="00282226" w:rsidP="00282226">
      <w:pPr>
        <w:pStyle w:val="ListeParagraf"/>
        <w:autoSpaceDE w:val="0"/>
        <w:autoSpaceDN w:val="0"/>
        <w:adjustRightInd w:val="0"/>
        <w:spacing w:after="0" w:line="360" w:lineRule="auto"/>
        <w:ind w:left="0"/>
        <w:jc w:val="center"/>
        <w:rPr>
          <w:rFonts w:ascii="Times New Roman" w:eastAsia="Century-Light" w:hAnsi="Times New Roman" w:cs="Times New Roman"/>
          <w:sz w:val="24"/>
          <w:szCs w:val="24"/>
          <w:lang w:val="en-US" w:eastAsia="en-US"/>
        </w:rPr>
      </w:pPr>
      <w:r>
        <w:rPr>
          <w:rFonts w:ascii="Times New Roman" w:eastAsia="Century-Light" w:hAnsi="Times New Roman" w:cs="Times New Roman"/>
          <w:noProof/>
          <w:sz w:val="24"/>
          <w:szCs w:val="24"/>
        </w:rPr>
        <w:drawing>
          <wp:inline distT="0" distB="0" distL="0" distR="0" wp14:anchorId="62090D85" wp14:editId="10589577">
            <wp:extent cx="5762625" cy="1466850"/>
            <wp:effectExtent l="0" t="0" r="9525"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2625" cy="1466850"/>
                    </a:xfrm>
                    <a:prstGeom prst="rect">
                      <a:avLst/>
                    </a:prstGeom>
                    <a:noFill/>
                    <a:ln>
                      <a:noFill/>
                    </a:ln>
                  </pic:spPr>
                </pic:pic>
              </a:graphicData>
            </a:graphic>
          </wp:inline>
        </w:drawing>
      </w:r>
      <w:r>
        <w:rPr>
          <w:rFonts w:ascii="Times New Roman" w:eastAsia="Century-Light" w:hAnsi="Times New Roman" w:cs="Times New Roman"/>
          <w:noProof/>
          <w:sz w:val="24"/>
          <w:szCs w:val="24"/>
        </w:rPr>
        <w:drawing>
          <wp:inline distT="0" distB="0" distL="0" distR="0" wp14:anchorId="316AAA28" wp14:editId="640E95A6">
            <wp:extent cx="5753100" cy="400050"/>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400050"/>
                    </a:xfrm>
                    <a:prstGeom prst="rect">
                      <a:avLst/>
                    </a:prstGeom>
                    <a:noFill/>
                    <a:ln>
                      <a:noFill/>
                    </a:ln>
                  </pic:spPr>
                </pic:pic>
              </a:graphicData>
            </a:graphic>
          </wp:inline>
        </w:drawing>
      </w:r>
    </w:p>
    <w:p w:rsidR="00ED73C6" w:rsidRDefault="00ED73C6" w:rsidP="00282226">
      <w:pPr>
        <w:pStyle w:val="ListeParagraf"/>
        <w:autoSpaceDE w:val="0"/>
        <w:autoSpaceDN w:val="0"/>
        <w:adjustRightInd w:val="0"/>
        <w:spacing w:after="0" w:line="360" w:lineRule="auto"/>
        <w:ind w:left="0"/>
        <w:jc w:val="center"/>
        <w:rPr>
          <w:rFonts w:ascii="Times New Roman" w:eastAsia="Century-Light" w:hAnsi="Times New Roman" w:cs="Times New Roman"/>
          <w:sz w:val="24"/>
          <w:szCs w:val="24"/>
          <w:lang w:val="en-US" w:eastAsia="en-US"/>
        </w:rPr>
      </w:pPr>
    </w:p>
    <w:p w:rsidR="00ED73C6" w:rsidRDefault="00ED73C6" w:rsidP="00282226">
      <w:pPr>
        <w:pStyle w:val="ListeParagraf"/>
        <w:autoSpaceDE w:val="0"/>
        <w:autoSpaceDN w:val="0"/>
        <w:adjustRightInd w:val="0"/>
        <w:spacing w:after="0" w:line="360" w:lineRule="auto"/>
        <w:ind w:left="0"/>
        <w:jc w:val="center"/>
        <w:rPr>
          <w:rFonts w:ascii="Times New Roman" w:eastAsia="Century-Light" w:hAnsi="Times New Roman" w:cs="Times New Roman"/>
          <w:sz w:val="24"/>
          <w:szCs w:val="24"/>
          <w:lang w:val="en-US" w:eastAsia="en-US"/>
        </w:rPr>
      </w:pPr>
    </w:p>
    <w:p w:rsidR="00ED73C6" w:rsidRDefault="00ED73C6" w:rsidP="00282226">
      <w:pPr>
        <w:pStyle w:val="ListeParagraf"/>
        <w:autoSpaceDE w:val="0"/>
        <w:autoSpaceDN w:val="0"/>
        <w:adjustRightInd w:val="0"/>
        <w:spacing w:after="0" w:line="360" w:lineRule="auto"/>
        <w:ind w:left="0"/>
        <w:jc w:val="center"/>
        <w:rPr>
          <w:rFonts w:ascii="Times New Roman" w:eastAsia="Century-Light" w:hAnsi="Times New Roman" w:cs="Times New Roman"/>
          <w:sz w:val="24"/>
          <w:szCs w:val="24"/>
          <w:lang w:val="en-US" w:eastAsia="en-US"/>
        </w:rPr>
      </w:pPr>
    </w:p>
    <w:p w:rsidR="00282226" w:rsidRPr="002457AA" w:rsidRDefault="00282226" w:rsidP="00282226">
      <w:pPr>
        <w:pStyle w:val="ListeParagraf"/>
        <w:numPr>
          <w:ilvl w:val="0"/>
          <w:numId w:val="1"/>
        </w:numPr>
        <w:autoSpaceDE w:val="0"/>
        <w:autoSpaceDN w:val="0"/>
        <w:adjustRightInd w:val="0"/>
        <w:spacing w:after="0" w:line="360" w:lineRule="auto"/>
        <w:ind w:left="426" w:hanging="426"/>
        <w:jc w:val="both"/>
        <w:rPr>
          <w:rFonts w:ascii="Times New Roman" w:eastAsia="Century-Light" w:hAnsi="Times New Roman" w:cs="Times New Roman"/>
          <w:sz w:val="24"/>
          <w:szCs w:val="24"/>
          <w:lang w:val="en-US" w:eastAsia="en-US"/>
        </w:rPr>
      </w:pPr>
      <w:r w:rsidRPr="00CD0AFA">
        <w:rPr>
          <w:rFonts w:ascii="Times New Roman" w:eastAsia="Century-Light" w:hAnsi="Times New Roman" w:cs="Times New Roman"/>
          <w:sz w:val="28"/>
          <w:szCs w:val="28"/>
          <w:lang w:val="en-US" w:eastAsia="en-US"/>
        </w:rPr>
        <w:lastRenderedPageBreak/>
        <w:t>Complete oxidation of a molecule of glucose to CO</w:t>
      </w:r>
      <w:r w:rsidRPr="00CD0AFA">
        <w:rPr>
          <w:rFonts w:ascii="Times New Roman" w:eastAsia="Century-Light" w:hAnsi="Times New Roman" w:cs="Times New Roman"/>
          <w:sz w:val="28"/>
          <w:szCs w:val="28"/>
          <w:vertAlign w:val="subscript"/>
          <w:lang w:val="en-US" w:eastAsia="en-US"/>
        </w:rPr>
        <w:t>2</w:t>
      </w:r>
      <w:r w:rsidRPr="00CD0AFA">
        <w:rPr>
          <w:rFonts w:ascii="Times New Roman" w:eastAsia="Century-Light" w:hAnsi="Times New Roman" w:cs="Times New Roman"/>
          <w:sz w:val="28"/>
          <w:szCs w:val="28"/>
          <w:lang w:val="en-US" w:eastAsia="en-US"/>
        </w:rPr>
        <w:t xml:space="preserve"> yields 30 or 32 ATP</w:t>
      </w:r>
      <w:r>
        <w:rPr>
          <w:rFonts w:ascii="Times New Roman" w:eastAsia="Century-Light" w:hAnsi="Times New Roman" w:cs="Times New Roman"/>
          <w:sz w:val="24"/>
          <w:szCs w:val="24"/>
          <w:lang w:val="en-US" w:eastAsia="en-US"/>
        </w:rPr>
        <w:t xml:space="preserve"> (</w:t>
      </w:r>
      <w:r>
        <w:rPr>
          <w:rFonts w:ascii="Times New Roman" w:hAnsi="Times New Roman" w:cs="Times New Roman"/>
          <w:b/>
          <w:sz w:val="24"/>
          <w:szCs w:val="24"/>
          <w:lang w:val="en-US"/>
        </w:rPr>
        <w:t>Table 19-5)</w:t>
      </w:r>
      <w:r>
        <w:rPr>
          <w:rFonts w:ascii="Times New Roman" w:hAnsi="Times New Roman" w:cs="Times New Roman"/>
          <w:sz w:val="24"/>
          <w:szCs w:val="24"/>
          <w:lang w:val="en-US"/>
        </w:rPr>
        <w:t>.</w:t>
      </w:r>
    </w:p>
    <w:p w:rsidR="00282226" w:rsidRPr="002457AA" w:rsidRDefault="00282226" w:rsidP="00282226">
      <w:pPr>
        <w:pStyle w:val="ListeParagraf"/>
        <w:autoSpaceDE w:val="0"/>
        <w:autoSpaceDN w:val="0"/>
        <w:adjustRightInd w:val="0"/>
        <w:spacing w:after="0" w:line="360" w:lineRule="auto"/>
        <w:ind w:left="426"/>
        <w:jc w:val="both"/>
        <w:rPr>
          <w:rFonts w:ascii="Times New Roman" w:eastAsia="Century-Light" w:hAnsi="Times New Roman" w:cs="Times New Roman"/>
          <w:sz w:val="24"/>
          <w:szCs w:val="24"/>
          <w:lang w:val="en-US" w:eastAsia="en-US"/>
        </w:rPr>
      </w:pPr>
    </w:p>
    <w:p w:rsidR="00282226" w:rsidRDefault="00495C48" w:rsidP="00495C48">
      <w:pPr>
        <w:pStyle w:val="ListeParagraf"/>
        <w:autoSpaceDE w:val="0"/>
        <w:autoSpaceDN w:val="0"/>
        <w:adjustRightInd w:val="0"/>
        <w:spacing w:after="0" w:line="360" w:lineRule="auto"/>
        <w:ind w:left="-1134" w:right="-1134"/>
        <w:jc w:val="center"/>
        <w:rPr>
          <w:rFonts w:ascii="Times New Roman" w:eastAsia="Century-Light" w:hAnsi="Times New Roman" w:cs="Times New Roman"/>
          <w:sz w:val="24"/>
          <w:szCs w:val="24"/>
          <w:lang w:val="en-US" w:eastAsia="en-US"/>
        </w:rPr>
      </w:pPr>
      <w:r>
        <w:rPr>
          <w:noProof/>
        </w:rPr>
        <w:drawing>
          <wp:inline distT="0" distB="0" distL="0" distR="0" wp14:anchorId="7CD94334" wp14:editId="5128387A">
            <wp:extent cx="7207008" cy="2809875"/>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235660" cy="2821046"/>
                    </a:xfrm>
                    <a:prstGeom prst="rect">
                      <a:avLst/>
                    </a:prstGeom>
                  </pic:spPr>
                </pic:pic>
              </a:graphicData>
            </a:graphic>
          </wp:inline>
        </w:drawing>
      </w:r>
    </w:p>
    <w:p w:rsidR="00282226" w:rsidRDefault="00282226" w:rsidP="00282226">
      <w:pPr>
        <w:pStyle w:val="ListeParagraf"/>
        <w:autoSpaceDE w:val="0"/>
        <w:autoSpaceDN w:val="0"/>
        <w:adjustRightInd w:val="0"/>
        <w:spacing w:after="0" w:line="360" w:lineRule="auto"/>
        <w:ind w:left="0"/>
        <w:jc w:val="center"/>
        <w:rPr>
          <w:rFonts w:ascii="Times New Roman" w:eastAsia="Century-Light" w:hAnsi="Times New Roman" w:cs="Times New Roman"/>
          <w:sz w:val="24"/>
          <w:szCs w:val="24"/>
          <w:lang w:val="en-US" w:eastAsia="en-US"/>
        </w:rPr>
      </w:pPr>
    </w:p>
    <w:p w:rsidR="00282226" w:rsidRDefault="00282226" w:rsidP="00282226">
      <w:pPr>
        <w:pStyle w:val="ListeParagraf"/>
        <w:autoSpaceDE w:val="0"/>
        <w:autoSpaceDN w:val="0"/>
        <w:adjustRightInd w:val="0"/>
        <w:spacing w:after="0" w:line="360" w:lineRule="auto"/>
        <w:ind w:left="0"/>
        <w:jc w:val="center"/>
        <w:rPr>
          <w:rFonts w:ascii="Times New Roman" w:eastAsia="Century-Light" w:hAnsi="Times New Roman" w:cs="Times New Roman"/>
          <w:sz w:val="24"/>
          <w:szCs w:val="24"/>
          <w:lang w:val="en-US" w:eastAsia="en-US"/>
        </w:rPr>
      </w:pPr>
    </w:p>
    <w:p w:rsidR="00282226" w:rsidRDefault="00282226" w:rsidP="00282226">
      <w:pPr>
        <w:pStyle w:val="ListeParagraf"/>
        <w:autoSpaceDE w:val="0"/>
        <w:autoSpaceDN w:val="0"/>
        <w:adjustRightInd w:val="0"/>
        <w:spacing w:after="0" w:line="360" w:lineRule="auto"/>
        <w:ind w:left="0"/>
        <w:jc w:val="center"/>
        <w:rPr>
          <w:rFonts w:ascii="Times New Roman" w:eastAsia="Century-Light" w:hAnsi="Times New Roman" w:cs="Times New Roman"/>
          <w:sz w:val="24"/>
          <w:szCs w:val="24"/>
          <w:lang w:val="en-US" w:eastAsia="en-US"/>
        </w:rPr>
      </w:pPr>
    </w:p>
    <w:p w:rsidR="00282226" w:rsidRDefault="00282226" w:rsidP="00282226">
      <w:pPr>
        <w:pStyle w:val="ListeParagraf"/>
        <w:autoSpaceDE w:val="0"/>
        <w:autoSpaceDN w:val="0"/>
        <w:adjustRightInd w:val="0"/>
        <w:spacing w:after="0" w:line="360" w:lineRule="auto"/>
        <w:ind w:left="0"/>
        <w:jc w:val="center"/>
        <w:rPr>
          <w:rFonts w:ascii="Times New Roman" w:eastAsia="Century-Light" w:hAnsi="Times New Roman" w:cs="Times New Roman"/>
          <w:sz w:val="24"/>
          <w:szCs w:val="24"/>
          <w:lang w:val="en-US" w:eastAsia="en-US"/>
        </w:rPr>
      </w:pPr>
    </w:p>
    <w:p w:rsidR="00282226" w:rsidRPr="000B4523" w:rsidRDefault="00282226" w:rsidP="00282226">
      <w:pPr>
        <w:pStyle w:val="ListeParagraf"/>
        <w:autoSpaceDE w:val="0"/>
        <w:autoSpaceDN w:val="0"/>
        <w:adjustRightInd w:val="0"/>
        <w:spacing w:after="0" w:line="360" w:lineRule="auto"/>
        <w:ind w:left="0"/>
        <w:jc w:val="center"/>
        <w:rPr>
          <w:rFonts w:ascii="Times New Roman" w:eastAsia="Century-Light" w:hAnsi="Times New Roman" w:cs="Times New Roman"/>
          <w:b/>
          <w:i/>
          <w:color w:val="FF0000"/>
          <w:sz w:val="40"/>
          <w:szCs w:val="40"/>
          <w:lang w:val="en-US" w:eastAsia="en-US"/>
        </w:rPr>
      </w:pPr>
      <w:r w:rsidRPr="000B4523">
        <w:rPr>
          <w:rFonts w:ascii="Times New Roman" w:eastAsia="Century-Light" w:hAnsi="Times New Roman" w:cs="Times New Roman"/>
          <w:b/>
          <w:i/>
          <w:color w:val="FF0000"/>
          <w:sz w:val="40"/>
          <w:szCs w:val="40"/>
          <w:lang w:val="en-US" w:eastAsia="en-US"/>
        </w:rPr>
        <w:t>THE END</w:t>
      </w:r>
    </w:p>
    <w:p w:rsidR="00282226" w:rsidRDefault="00282226" w:rsidP="00282226">
      <w:pPr>
        <w:pStyle w:val="ListeParagraf"/>
        <w:autoSpaceDE w:val="0"/>
        <w:autoSpaceDN w:val="0"/>
        <w:adjustRightInd w:val="0"/>
        <w:spacing w:after="0" w:line="360" w:lineRule="auto"/>
        <w:ind w:left="0"/>
        <w:jc w:val="center"/>
        <w:rPr>
          <w:rFonts w:ascii="Times New Roman" w:eastAsia="Century-Light" w:hAnsi="Times New Roman" w:cs="Times New Roman"/>
          <w:sz w:val="24"/>
          <w:szCs w:val="24"/>
          <w:lang w:val="en-US" w:eastAsia="en-US"/>
        </w:rPr>
      </w:pPr>
    </w:p>
    <w:p w:rsidR="00282226" w:rsidRDefault="00282226" w:rsidP="00282226">
      <w:pPr>
        <w:pStyle w:val="ListeParagraf"/>
        <w:autoSpaceDE w:val="0"/>
        <w:autoSpaceDN w:val="0"/>
        <w:adjustRightInd w:val="0"/>
        <w:spacing w:after="0" w:line="360" w:lineRule="auto"/>
        <w:ind w:left="0"/>
        <w:jc w:val="center"/>
        <w:rPr>
          <w:rFonts w:ascii="Times New Roman" w:eastAsia="Century-Light" w:hAnsi="Times New Roman" w:cs="Times New Roman"/>
          <w:sz w:val="24"/>
          <w:szCs w:val="24"/>
          <w:lang w:val="en-US" w:eastAsia="en-US"/>
        </w:rPr>
      </w:pPr>
      <w:bookmarkStart w:id="0" w:name="_GoBack"/>
      <w:bookmarkEnd w:id="0"/>
    </w:p>
    <w:sectPr w:rsidR="0028222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Light">
    <w:altName w:val="MS Mincho"/>
    <w:panose1 w:val="00000000000000000000"/>
    <w:charset w:val="80"/>
    <w:family w:val="auto"/>
    <w:notTrueType/>
    <w:pitch w:val="default"/>
    <w:sig w:usb0="00000001" w:usb1="08070000" w:usb2="00000010" w:usb3="00000000" w:csb0="00020000" w:csb1="00000000"/>
  </w:font>
  <w:font w:name="Century-LightItalic">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B35EB"/>
    <w:multiLevelType w:val="hybridMultilevel"/>
    <w:tmpl w:val="653E91F0"/>
    <w:lvl w:ilvl="0" w:tplc="35903A8A">
      <w:start w:val="1"/>
      <w:numFmt w:val="bullet"/>
      <w:lvlText w:val=""/>
      <w:lvlJc w:val="left"/>
      <w:pPr>
        <w:ind w:left="720" w:hanging="360"/>
      </w:pPr>
      <w:rPr>
        <w:rFonts w:ascii="Symbol" w:hAnsi="Symbol" w:hint="default"/>
        <w:sz w:val="28"/>
        <w:szCs w:val="28"/>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 w15:restartNumberingAfterBreak="0">
    <w:nsid w:val="0CF123B6"/>
    <w:multiLevelType w:val="hybridMultilevel"/>
    <w:tmpl w:val="566E1E8E"/>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 w15:restartNumberingAfterBreak="0">
    <w:nsid w:val="33312F41"/>
    <w:multiLevelType w:val="hybridMultilevel"/>
    <w:tmpl w:val="F6D25E24"/>
    <w:lvl w:ilvl="0" w:tplc="F5DEE44C">
      <w:start w:val="1"/>
      <w:numFmt w:val="bullet"/>
      <w:lvlText w:val=""/>
      <w:lvlJc w:val="left"/>
      <w:pPr>
        <w:ind w:left="720" w:hanging="360"/>
      </w:pPr>
      <w:rPr>
        <w:rFonts w:ascii="Symbol" w:hAnsi="Symbol" w:hint="default"/>
        <w:sz w:val="28"/>
        <w:szCs w:val="28"/>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 w15:restartNumberingAfterBreak="0">
    <w:nsid w:val="3F0C02CC"/>
    <w:multiLevelType w:val="hybridMultilevel"/>
    <w:tmpl w:val="11E25C18"/>
    <w:lvl w:ilvl="0" w:tplc="99144044">
      <w:numFmt w:val="bullet"/>
      <w:lvlText w:val="-"/>
      <w:lvlJc w:val="left"/>
      <w:pPr>
        <w:ind w:left="1146" w:hanging="360"/>
      </w:pPr>
      <w:rPr>
        <w:rFonts w:ascii="Times New Roman" w:eastAsiaTheme="minorEastAsia" w:hAnsi="Times New Roman" w:cs="Times New Roman" w:hint="default"/>
      </w:rPr>
    </w:lvl>
    <w:lvl w:ilvl="1" w:tplc="041F0003">
      <w:start w:val="1"/>
      <w:numFmt w:val="bullet"/>
      <w:lvlText w:val="o"/>
      <w:lvlJc w:val="left"/>
      <w:pPr>
        <w:ind w:left="1866" w:hanging="360"/>
      </w:pPr>
      <w:rPr>
        <w:rFonts w:ascii="Courier New" w:hAnsi="Courier New" w:cs="Courier New" w:hint="default"/>
      </w:rPr>
    </w:lvl>
    <w:lvl w:ilvl="2" w:tplc="041F0005">
      <w:start w:val="1"/>
      <w:numFmt w:val="bullet"/>
      <w:lvlText w:val=""/>
      <w:lvlJc w:val="left"/>
      <w:pPr>
        <w:ind w:left="2586" w:hanging="360"/>
      </w:pPr>
      <w:rPr>
        <w:rFonts w:ascii="Wingdings" w:hAnsi="Wingdings" w:hint="default"/>
      </w:rPr>
    </w:lvl>
    <w:lvl w:ilvl="3" w:tplc="041F0001">
      <w:start w:val="1"/>
      <w:numFmt w:val="bullet"/>
      <w:lvlText w:val=""/>
      <w:lvlJc w:val="left"/>
      <w:pPr>
        <w:ind w:left="3306" w:hanging="360"/>
      </w:pPr>
      <w:rPr>
        <w:rFonts w:ascii="Symbol" w:hAnsi="Symbol" w:hint="default"/>
      </w:rPr>
    </w:lvl>
    <w:lvl w:ilvl="4" w:tplc="041F0003">
      <w:start w:val="1"/>
      <w:numFmt w:val="bullet"/>
      <w:lvlText w:val="o"/>
      <w:lvlJc w:val="left"/>
      <w:pPr>
        <w:ind w:left="4026" w:hanging="360"/>
      </w:pPr>
      <w:rPr>
        <w:rFonts w:ascii="Courier New" w:hAnsi="Courier New" w:cs="Courier New" w:hint="default"/>
      </w:rPr>
    </w:lvl>
    <w:lvl w:ilvl="5" w:tplc="041F0005">
      <w:start w:val="1"/>
      <w:numFmt w:val="bullet"/>
      <w:lvlText w:val=""/>
      <w:lvlJc w:val="left"/>
      <w:pPr>
        <w:ind w:left="4746" w:hanging="360"/>
      </w:pPr>
      <w:rPr>
        <w:rFonts w:ascii="Wingdings" w:hAnsi="Wingdings" w:hint="default"/>
      </w:rPr>
    </w:lvl>
    <w:lvl w:ilvl="6" w:tplc="041F0001">
      <w:start w:val="1"/>
      <w:numFmt w:val="bullet"/>
      <w:lvlText w:val=""/>
      <w:lvlJc w:val="left"/>
      <w:pPr>
        <w:ind w:left="5466" w:hanging="360"/>
      </w:pPr>
      <w:rPr>
        <w:rFonts w:ascii="Symbol" w:hAnsi="Symbol" w:hint="default"/>
      </w:rPr>
    </w:lvl>
    <w:lvl w:ilvl="7" w:tplc="041F0003">
      <w:start w:val="1"/>
      <w:numFmt w:val="bullet"/>
      <w:lvlText w:val="o"/>
      <w:lvlJc w:val="left"/>
      <w:pPr>
        <w:ind w:left="6186" w:hanging="360"/>
      </w:pPr>
      <w:rPr>
        <w:rFonts w:ascii="Courier New" w:hAnsi="Courier New" w:cs="Courier New" w:hint="default"/>
      </w:rPr>
    </w:lvl>
    <w:lvl w:ilvl="8" w:tplc="041F0005">
      <w:start w:val="1"/>
      <w:numFmt w:val="bullet"/>
      <w:lvlText w:val=""/>
      <w:lvlJc w:val="left"/>
      <w:pPr>
        <w:ind w:left="6906" w:hanging="360"/>
      </w:pPr>
      <w:rPr>
        <w:rFonts w:ascii="Wingdings" w:hAnsi="Wingdings" w:hint="default"/>
      </w:rPr>
    </w:lvl>
  </w:abstractNum>
  <w:abstractNum w:abstractNumId="4" w15:restartNumberingAfterBreak="0">
    <w:nsid w:val="47974081"/>
    <w:multiLevelType w:val="hybridMultilevel"/>
    <w:tmpl w:val="CD3294F4"/>
    <w:lvl w:ilvl="0" w:tplc="99144044">
      <w:numFmt w:val="bullet"/>
      <w:lvlText w:val="-"/>
      <w:lvlJc w:val="left"/>
      <w:pPr>
        <w:ind w:left="1146" w:hanging="360"/>
      </w:pPr>
      <w:rPr>
        <w:rFonts w:ascii="Times New Roman" w:eastAsiaTheme="minorEastAsia" w:hAnsi="Times New Roman" w:cs="Times New Roman" w:hint="default"/>
      </w:rPr>
    </w:lvl>
    <w:lvl w:ilvl="1" w:tplc="041F0003">
      <w:start w:val="1"/>
      <w:numFmt w:val="bullet"/>
      <w:lvlText w:val="o"/>
      <w:lvlJc w:val="left"/>
      <w:pPr>
        <w:ind w:left="1866" w:hanging="360"/>
      </w:pPr>
      <w:rPr>
        <w:rFonts w:ascii="Courier New" w:hAnsi="Courier New" w:cs="Courier New" w:hint="default"/>
      </w:rPr>
    </w:lvl>
    <w:lvl w:ilvl="2" w:tplc="041F0005">
      <w:start w:val="1"/>
      <w:numFmt w:val="bullet"/>
      <w:lvlText w:val=""/>
      <w:lvlJc w:val="left"/>
      <w:pPr>
        <w:ind w:left="2586" w:hanging="360"/>
      </w:pPr>
      <w:rPr>
        <w:rFonts w:ascii="Wingdings" w:hAnsi="Wingdings" w:hint="default"/>
      </w:rPr>
    </w:lvl>
    <w:lvl w:ilvl="3" w:tplc="041F0001">
      <w:start w:val="1"/>
      <w:numFmt w:val="bullet"/>
      <w:lvlText w:val=""/>
      <w:lvlJc w:val="left"/>
      <w:pPr>
        <w:ind w:left="3306" w:hanging="360"/>
      </w:pPr>
      <w:rPr>
        <w:rFonts w:ascii="Symbol" w:hAnsi="Symbol" w:hint="default"/>
      </w:rPr>
    </w:lvl>
    <w:lvl w:ilvl="4" w:tplc="041F0003">
      <w:start w:val="1"/>
      <w:numFmt w:val="bullet"/>
      <w:lvlText w:val="o"/>
      <w:lvlJc w:val="left"/>
      <w:pPr>
        <w:ind w:left="4026" w:hanging="360"/>
      </w:pPr>
      <w:rPr>
        <w:rFonts w:ascii="Courier New" w:hAnsi="Courier New" w:cs="Courier New" w:hint="default"/>
      </w:rPr>
    </w:lvl>
    <w:lvl w:ilvl="5" w:tplc="041F0005">
      <w:start w:val="1"/>
      <w:numFmt w:val="bullet"/>
      <w:lvlText w:val=""/>
      <w:lvlJc w:val="left"/>
      <w:pPr>
        <w:ind w:left="4746" w:hanging="360"/>
      </w:pPr>
      <w:rPr>
        <w:rFonts w:ascii="Wingdings" w:hAnsi="Wingdings" w:hint="default"/>
      </w:rPr>
    </w:lvl>
    <w:lvl w:ilvl="6" w:tplc="041F0001">
      <w:start w:val="1"/>
      <w:numFmt w:val="bullet"/>
      <w:lvlText w:val=""/>
      <w:lvlJc w:val="left"/>
      <w:pPr>
        <w:ind w:left="5466" w:hanging="360"/>
      </w:pPr>
      <w:rPr>
        <w:rFonts w:ascii="Symbol" w:hAnsi="Symbol" w:hint="default"/>
      </w:rPr>
    </w:lvl>
    <w:lvl w:ilvl="7" w:tplc="041F0003">
      <w:start w:val="1"/>
      <w:numFmt w:val="bullet"/>
      <w:lvlText w:val="o"/>
      <w:lvlJc w:val="left"/>
      <w:pPr>
        <w:ind w:left="6186" w:hanging="360"/>
      </w:pPr>
      <w:rPr>
        <w:rFonts w:ascii="Courier New" w:hAnsi="Courier New" w:cs="Courier New" w:hint="default"/>
      </w:rPr>
    </w:lvl>
    <w:lvl w:ilvl="8" w:tplc="041F0005">
      <w:start w:val="1"/>
      <w:numFmt w:val="bullet"/>
      <w:lvlText w:val=""/>
      <w:lvlJc w:val="left"/>
      <w:pPr>
        <w:ind w:left="6906" w:hanging="360"/>
      </w:pPr>
      <w:rPr>
        <w:rFonts w:ascii="Wingdings" w:hAnsi="Wingdings" w:hint="default"/>
      </w:rPr>
    </w:lvl>
  </w:abstractNum>
  <w:abstractNum w:abstractNumId="5" w15:restartNumberingAfterBreak="0">
    <w:nsid w:val="48C877B6"/>
    <w:multiLevelType w:val="hybridMultilevel"/>
    <w:tmpl w:val="76587B20"/>
    <w:lvl w:ilvl="0" w:tplc="FA448518">
      <w:start w:val="1"/>
      <w:numFmt w:val="bullet"/>
      <w:lvlText w:val=""/>
      <w:lvlJc w:val="left"/>
      <w:pPr>
        <w:ind w:left="1146" w:hanging="360"/>
      </w:pPr>
      <w:rPr>
        <w:rFonts w:ascii="Symbol" w:hAnsi="Symbol" w:hint="default"/>
        <w:sz w:val="28"/>
        <w:szCs w:val="28"/>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6" w15:restartNumberingAfterBreak="0">
    <w:nsid w:val="51E9185A"/>
    <w:multiLevelType w:val="hybridMultilevel"/>
    <w:tmpl w:val="F5B85FCA"/>
    <w:lvl w:ilvl="0" w:tplc="99144044">
      <w:numFmt w:val="bullet"/>
      <w:lvlText w:val="-"/>
      <w:lvlJc w:val="left"/>
      <w:pPr>
        <w:ind w:left="1146" w:hanging="360"/>
      </w:pPr>
      <w:rPr>
        <w:rFonts w:ascii="Times New Roman" w:eastAsiaTheme="minorEastAsia" w:hAnsi="Times New Roman" w:cs="Times New Roman" w:hint="default"/>
      </w:rPr>
    </w:lvl>
    <w:lvl w:ilvl="1" w:tplc="041F0003">
      <w:start w:val="1"/>
      <w:numFmt w:val="bullet"/>
      <w:lvlText w:val="o"/>
      <w:lvlJc w:val="left"/>
      <w:pPr>
        <w:ind w:left="1866" w:hanging="360"/>
      </w:pPr>
      <w:rPr>
        <w:rFonts w:ascii="Courier New" w:hAnsi="Courier New" w:cs="Courier New" w:hint="default"/>
      </w:rPr>
    </w:lvl>
    <w:lvl w:ilvl="2" w:tplc="041F0005">
      <w:start w:val="1"/>
      <w:numFmt w:val="bullet"/>
      <w:lvlText w:val=""/>
      <w:lvlJc w:val="left"/>
      <w:pPr>
        <w:ind w:left="2586" w:hanging="360"/>
      </w:pPr>
      <w:rPr>
        <w:rFonts w:ascii="Wingdings" w:hAnsi="Wingdings" w:hint="default"/>
      </w:rPr>
    </w:lvl>
    <w:lvl w:ilvl="3" w:tplc="041F0001">
      <w:start w:val="1"/>
      <w:numFmt w:val="bullet"/>
      <w:lvlText w:val=""/>
      <w:lvlJc w:val="left"/>
      <w:pPr>
        <w:ind w:left="3306" w:hanging="360"/>
      </w:pPr>
      <w:rPr>
        <w:rFonts w:ascii="Symbol" w:hAnsi="Symbol" w:hint="default"/>
      </w:rPr>
    </w:lvl>
    <w:lvl w:ilvl="4" w:tplc="041F0003">
      <w:start w:val="1"/>
      <w:numFmt w:val="bullet"/>
      <w:lvlText w:val="o"/>
      <w:lvlJc w:val="left"/>
      <w:pPr>
        <w:ind w:left="4026" w:hanging="360"/>
      </w:pPr>
      <w:rPr>
        <w:rFonts w:ascii="Courier New" w:hAnsi="Courier New" w:cs="Courier New" w:hint="default"/>
      </w:rPr>
    </w:lvl>
    <w:lvl w:ilvl="5" w:tplc="041F0005">
      <w:start w:val="1"/>
      <w:numFmt w:val="bullet"/>
      <w:lvlText w:val=""/>
      <w:lvlJc w:val="left"/>
      <w:pPr>
        <w:ind w:left="4746" w:hanging="360"/>
      </w:pPr>
      <w:rPr>
        <w:rFonts w:ascii="Wingdings" w:hAnsi="Wingdings" w:hint="default"/>
      </w:rPr>
    </w:lvl>
    <w:lvl w:ilvl="6" w:tplc="041F0001">
      <w:start w:val="1"/>
      <w:numFmt w:val="bullet"/>
      <w:lvlText w:val=""/>
      <w:lvlJc w:val="left"/>
      <w:pPr>
        <w:ind w:left="5466" w:hanging="360"/>
      </w:pPr>
      <w:rPr>
        <w:rFonts w:ascii="Symbol" w:hAnsi="Symbol" w:hint="default"/>
      </w:rPr>
    </w:lvl>
    <w:lvl w:ilvl="7" w:tplc="041F0003">
      <w:start w:val="1"/>
      <w:numFmt w:val="bullet"/>
      <w:lvlText w:val="o"/>
      <w:lvlJc w:val="left"/>
      <w:pPr>
        <w:ind w:left="6186" w:hanging="360"/>
      </w:pPr>
      <w:rPr>
        <w:rFonts w:ascii="Courier New" w:hAnsi="Courier New" w:cs="Courier New" w:hint="default"/>
      </w:rPr>
    </w:lvl>
    <w:lvl w:ilvl="8" w:tplc="041F0005">
      <w:start w:val="1"/>
      <w:numFmt w:val="bullet"/>
      <w:lvlText w:val=""/>
      <w:lvlJc w:val="left"/>
      <w:pPr>
        <w:ind w:left="6906" w:hanging="360"/>
      </w:pPr>
      <w:rPr>
        <w:rFonts w:ascii="Wingdings" w:hAnsi="Wingdings" w:hint="default"/>
      </w:rPr>
    </w:lvl>
  </w:abstractNum>
  <w:abstractNum w:abstractNumId="7" w15:restartNumberingAfterBreak="0">
    <w:nsid w:val="524B475B"/>
    <w:multiLevelType w:val="hybridMultilevel"/>
    <w:tmpl w:val="7A64E476"/>
    <w:lvl w:ilvl="0" w:tplc="99144044">
      <w:numFmt w:val="bullet"/>
      <w:lvlText w:val="-"/>
      <w:lvlJc w:val="left"/>
      <w:pPr>
        <w:ind w:left="1146" w:hanging="360"/>
      </w:pPr>
      <w:rPr>
        <w:rFonts w:ascii="Times New Roman" w:eastAsiaTheme="minorEastAsia" w:hAnsi="Times New Roman" w:cs="Times New Roman" w:hint="default"/>
      </w:rPr>
    </w:lvl>
    <w:lvl w:ilvl="1" w:tplc="041F0003">
      <w:start w:val="1"/>
      <w:numFmt w:val="bullet"/>
      <w:lvlText w:val="o"/>
      <w:lvlJc w:val="left"/>
      <w:pPr>
        <w:ind w:left="1866" w:hanging="360"/>
      </w:pPr>
      <w:rPr>
        <w:rFonts w:ascii="Courier New" w:hAnsi="Courier New" w:cs="Courier New" w:hint="default"/>
      </w:rPr>
    </w:lvl>
    <w:lvl w:ilvl="2" w:tplc="041F0005">
      <w:start w:val="1"/>
      <w:numFmt w:val="bullet"/>
      <w:lvlText w:val=""/>
      <w:lvlJc w:val="left"/>
      <w:pPr>
        <w:ind w:left="2586" w:hanging="360"/>
      </w:pPr>
      <w:rPr>
        <w:rFonts w:ascii="Wingdings" w:hAnsi="Wingdings" w:hint="default"/>
      </w:rPr>
    </w:lvl>
    <w:lvl w:ilvl="3" w:tplc="041F0001">
      <w:start w:val="1"/>
      <w:numFmt w:val="bullet"/>
      <w:lvlText w:val=""/>
      <w:lvlJc w:val="left"/>
      <w:pPr>
        <w:ind w:left="3306" w:hanging="360"/>
      </w:pPr>
      <w:rPr>
        <w:rFonts w:ascii="Symbol" w:hAnsi="Symbol" w:hint="default"/>
      </w:rPr>
    </w:lvl>
    <w:lvl w:ilvl="4" w:tplc="041F0003">
      <w:start w:val="1"/>
      <w:numFmt w:val="bullet"/>
      <w:lvlText w:val="o"/>
      <w:lvlJc w:val="left"/>
      <w:pPr>
        <w:ind w:left="4026" w:hanging="360"/>
      </w:pPr>
      <w:rPr>
        <w:rFonts w:ascii="Courier New" w:hAnsi="Courier New" w:cs="Courier New" w:hint="default"/>
      </w:rPr>
    </w:lvl>
    <w:lvl w:ilvl="5" w:tplc="041F0005">
      <w:start w:val="1"/>
      <w:numFmt w:val="bullet"/>
      <w:lvlText w:val=""/>
      <w:lvlJc w:val="left"/>
      <w:pPr>
        <w:ind w:left="4746" w:hanging="360"/>
      </w:pPr>
      <w:rPr>
        <w:rFonts w:ascii="Wingdings" w:hAnsi="Wingdings" w:hint="default"/>
      </w:rPr>
    </w:lvl>
    <w:lvl w:ilvl="6" w:tplc="041F0001">
      <w:start w:val="1"/>
      <w:numFmt w:val="bullet"/>
      <w:lvlText w:val=""/>
      <w:lvlJc w:val="left"/>
      <w:pPr>
        <w:ind w:left="5466" w:hanging="360"/>
      </w:pPr>
      <w:rPr>
        <w:rFonts w:ascii="Symbol" w:hAnsi="Symbol" w:hint="default"/>
      </w:rPr>
    </w:lvl>
    <w:lvl w:ilvl="7" w:tplc="041F0003">
      <w:start w:val="1"/>
      <w:numFmt w:val="bullet"/>
      <w:lvlText w:val="o"/>
      <w:lvlJc w:val="left"/>
      <w:pPr>
        <w:ind w:left="6186" w:hanging="360"/>
      </w:pPr>
      <w:rPr>
        <w:rFonts w:ascii="Courier New" w:hAnsi="Courier New" w:cs="Courier New" w:hint="default"/>
      </w:rPr>
    </w:lvl>
    <w:lvl w:ilvl="8" w:tplc="041F0005">
      <w:start w:val="1"/>
      <w:numFmt w:val="bullet"/>
      <w:lvlText w:val=""/>
      <w:lvlJc w:val="left"/>
      <w:pPr>
        <w:ind w:left="6906" w:hanging="360"/>
      </w:pPr>
      <w:rPr>
        <w:rFonts w:ascii="Wingdings" w:hAnsi="Wingdings" w:hint="default"/>
      </w:rPr>
    </w:lvl>
  </w:abstractNum>
  <w:abstractNum w:abstractNumId="8" w15:restartNumberingAfterBreak="0">
    <w:nsid w:val="530366FE"/>
    <w:multiLevelType w:val="hybridMultilevel"/>
    <w:tmpl w:val="D0B64AE2"/>
    <w:lvl w:ilvl="0" w:tplc="118EF0CE">
      <w:start w:val="1"/>
      <w:numFmt w:val="bullet"/>
      <w:lvlText w:val=""/>
      <w:lvlJc w:val="left"/>
      <w:pPr>
        <w:ind w:left="720" w:hanging="360"/>
      </w:pPr>
      <w:rPr>
        <w:rFonts w:ascii="Symbol" w:hAnsi="Symbol" w:hint="default"/>
        <w:sz w:val="28"/>
        <w:szCs w:val="28"/>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9" w15:restartNumberingAfterBreak="0">
    <w:nsid w:val="5FD248A1"/>
    <w:multiLevelType w:val="hybridMultilevel"/>
    <w:tmpl w:val="9CD87E6C"/>
    <w:lvl w:ilvl="0" w:tplc="715E8F86">
      <w:start w:val="1"/>
      <w:numFmt w:val="bullet"/>
      <w:lvlText w:val=""/>
      <w:lvlJc w:val="left"/>
      <w:pPr>
        <w:ind w:left="720" w:hanging="360"/>
      </w:pPr>
      <w:rPr>
        <w:rFonts w:ascii="Symbol" w:hAnsi="Symbol" w:hint="default"/>
        <w:sz w:val="28"/>
        <w:szCs w:val="28"/>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0" w15:restartNumberingAfterBreak="0">
    <w:nsid w:val="60C81E04"/>
    <w:multiLevelType w:val="hybridMultilevel"/>
    <w:tmpl w:val="49EEB3BA"/>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1" w15:restartNumberingAfterBreak="0">
    <w:nsid w:val="6AE51E25"/>
    <w:multiLevelType w:val="hybridMultilevel"/>
    <w:tmpl w:val="B2E8E92C"/>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2" w15:restartNumberingAfterBreak="0">
    <w:nsid w:val="7C8E2F75"/>
    <w:multiLevelType w:val="hybridMultilevel"/>
    <w:tmpl w:val="E520871C"/>
    <w:lvl w:ilvl="0" w:tplc="99144044">
      <w:numFmt w:val="bullet"/>
      <w:lvlText w:val="-"/>
      <w:lvlJc w:val="left"/>
      <w:pPr>
        <w:ind w:left="1146" w:hanging="360"/>
      </w:pPr>
      <w:rPr>
        <w:rFonts w:ascii="Times New Roman" w:eastAsiaTheme="minorEastAsia" w:hAnsi="Times New Roman" w:cs="Times New Roman" w:hint="default"/>
      </w:rPr>
    </w:lvl>
    <w:lvl w:ilvl="1" w:tplc="041F0003">
      <w:start w:val="1"/>
      <w:numFmt w:val="bullet"/>
      <w:lvlText w:val="o"/>
      <w:lvlJc w:val="left"/>
      <w:pPr>
        <w:ind w:left="1866" w:hanging="360"/>
      </w:pPr>
      <w:rPr>
        <w:rFonts w:ascii="Courier New" w:hAnsi="Courier New" w:cs="Courier New" w:hint="default"/>
      </w:rPr>
    </w:lvl>
    <w:lvl w:ilvl="2" w:tplc="041F0005">
      <w:start w:val="1"/>
      <w:numFmt w:val="bullet"/>
      <w:lvlText w:val=""/>
      <w:lvlJc w:val="left"/>
      <w:pPr>
        <w:ind w:left="2586" w:hanging="360"/>
      </w:pPr>
      <w:rPr>
        <w:rFonts w:ascii="Wingdings" w:hAnsi="Wingdings" w:hint="default"/>
      </w:rPr>
    </w:lvl>
    <w:lvl w:ilvl="3" w:tplc="041F0001">
      <w:start w:val="1"/>
      <w:numFmt w:val="bullet"/>
      <w:lvlText w:val=""/>
      <w:lvlJc w:val="left"/>
      <w:pPr>
        <w:ind w:left="3306" w:hanging="360"/>
      </w:pPr>
      <w:rPr>
        <w:rFonts w:ascii="Symbol" w:hAnsi="Symbol" w:hint="default"/>
      </w:rPr>
    </w:lvl>
    <w:lvl w:ilvl="4" w:tplc="041F0003">
      <w:start w:val="1"/>
      <w:numFmt w:val="bullet"/>
      <w:lvlText w:val="o"/>
      <w:lvlJc w:val="left"/>
      <w:pPr>
        <w:ind w:left="4026" w:hanging="360"/>
      </w:pPr>
      <w:rPr>
        <w:rFonts w:ascii="Courier New" w:hAnsi="Courier New" w:cs="Courier New" w:hint="default"/>
      </w:rPr>
    </w:lvl>
    <w:lvl w:ilvl="5" w:tplc="041F0005">
      <w:start w:val="1"/>
      <w:numFmt w:val="bullet"/>
      <w:lvlText w:val=""/>
      <w:lvlJc w:val="left"/>
      <w:pPr>
        <w:ind w:left="4746" w:hanging="360"/>
      </w:pPr>
      <w:rPr>
        <w:rFonts w:ascii="Wingdings" w:hAnsi="Wingdings" w:hint="default"/>
      </w:rPr>
    </w:lvl>
    <w:lvl w:ilvl="6" w:tplc="041F0001">
      <w:start w:val="1"/>
      <w:numFmt w:val="bullet"/>
      <w:lvlText w:val=""/>
      <w:lvlJc w:val="left"/>
      <w:pPr>
        <w:ind w:left="5466" w:hanging="360"/>
      </w:pPr>
      <w:rPr>
        <w:rFonts w:ascii="Symbol" w:hAnsi="Symbol" w:hint="default"/>
      </w:rPr>
    </w:lvl>
    <w:lvl w:ilvl="7" w:tplc="041F0003">
      <w:start w:val="1"/>
      <w:numFmt w:val="bullet"/>
      <w:lvlText w:val="o"/>
      <w:lvlJc w:val="left"/>
      <w:pPr>
        <w:ind w:left="6186" w:hanging="360"/>
      </w:pPr>
      <w:rPr>
        <w:rFonts w:ascii="Courier New" w:hAnsi="Courier New" w:cs="Courier New" w:hint="default"/>
      </w:rPr>
    </w:lvl>
    <w:lvl w:ilvl="8" w:tplc="041F0005">
      <w:start w:val="1"/>
      <w:numFmt w:val="bullet"/>
      <w:lvlText w:val=""/>
      <w:lvlJc w:val="left"/>
      <w:pPr>
        <w:ind w:left="6906" w:hanging="360"/>
      </w:pPr>
      <w:rPr>
        <w:rFonts w:ascii="Wingdings" w:hAnsi="Wingdings" w:hint="default"/>
      </w:rPr>
    </w:lvl>
  </w:abstractNum>
  <w:abstractNum w:abstractNumId="13" w15:restartNumberingAfterBreak="0">
    <w:nsid w:val="7EFB277F"/>
    <w:multiLevelType w:val="hybridMultilevel"/>
    <w:tmpl w:val="9A5AEBE2"/>
    <w:lvl w:ilvl="0" w:tplc="99144044">
      <w:numFmt w:val="bullet"/>
      <w:lvlText w:val="-"/>
      <w:lvlJc w:val="left"/>
      <w:pPr>
        <w:ind w:left="1146" w:hanging="360"/>
      </w:pPr>
      <w:rPr>
        <w:rFonts w:ascii="Times New Roman" w:eastAsiaTheme="minorEastAsia" w:hAnsi="Times New Roman" w:cs="Times New Roman" w:hint="default"/>
      </w:rPr>
    </w:lvl>
    <w:lvl w:ilvl="1" w:tplc="041F0003">
      <w:start w:val="1"/>
      <w:numFmt w:val="bullet"/>
      <w:lvlText w:val="o"/>
      <w:lvlJc w:val="left"/>
      <w:pPr>
        <w:ind w:left="1866" w:hanging="360"/>
      </w:pPr>
      <w:rPr>
        <w:rFonts w:ascii="Courier New" w:hAnsi="Courier New" w:cs="Courier New" w:hint="default"/>
      </w:rPr>
    </w:lvl>
    <w:lvl w:ilvl="2" w:tplc="041F0005">
      <w:start w:val="1"/>
      <w:numFmt w:val="bullet"/>
      <w:lvlText w:val=""/>
      <w:lvlJc w:val="left"/>
      <w:pPr>
        <w:ind w:left="2586" w:hanging="360"/>
      </w:pPr>
      <w:rPr>
        <w:rFonts w:ascii="Wingdings" w:hAnsi="Wingdings" w:hint="default"/>
      </w:rPr>
    </w:lvl>
    <w:lvl w:ilvl="3" w:tplc="041F0001">
      <w:start w:val="1"/>
      <w:numFmt w:val="bullet"/>
      <w:lvlText w:val=""/>
      <w:lvlJc w:val="left"/>
      <w:pPr>
        <w:ind w:left="3306" w:hanging="360"/>
      </w:pPr>
      <w:rPr>
        <w:rFonts w:ascii="Symbol" w:hAnsi="Symbol" w:hint="default"/>
      </w:rPr>
    </w:lvl>
    <w:lvl w:ilvl="4" w:tplc="041F0003">
      <w:start w:val="1"/>
      <w:numFmt w:val="bullet"/>
      <w:lvlText w:val="o"/>
      <w:lvlJc w:val="left"/>
      <w:pPr>
        <w:ind w:left="4026" w:hanging="360"/>
      </w:pPr>
      <w:rPr>
        <w:rFonts w:ascii="Courier New" w:hAnsi="Courier New" w:cs="Courier New" w:hint="default"/>
      </w:rPr>
    </w:lvl>
    <w:lvl w:ilvl="5" w:tplc="041F0005">
      <w:start w:val="1"/>
      <w:numFmt w:val="bullet"/>
      <w:lvlText w:val=""/>
      <w:lvlJc w:val="left"/>
      <w:pPr>
        <w:ind w:left="4746" w:hanging="360"/>
      </w:pPr>
      <w:rPr>
        <w:rFonts w:ascii="Wingdings" w:hAnsi="Wingdings" w:hint="default"/>
      </w:rPr>
    </w:lvl>
    <w:lvl w:ilvl="6" w:tplc="041F0001">
      <w:start w:val="1"/>
      <w:numFmt w:val="bullet"/>
      <w:lvlText w:val=""/>
      <w:lvlJc w:val="left"/>
      <w:pPr>
        <w:ind w:left="5466" w:hanging="360"/>
      </w:pPr>
      <w:rPr>
        <w:rFonts w:ascii="Symbol" w:hAnsi="Symbol" w:hint="default"/>
      </w:rPr>
    </w:lvl>
    <w:lvl w:ilvl="7" w:tplc="041F0003">
      <w:start w:val="1"/>
      <w:numFmt w:val="bullet"/>
      <w:lvlText w:val="o"/>
      <w:lvlJc w:val="left"/>
      <w:pPr>
        <w:ind w:left="6186" w:hanging="360"/>
      </w:pPr>
      <w:rPr>
        <w:rFonts w:ascii="Courier New" w:hAnsi="Courier New" w:cs="Courier New" w:hint="default"/>
      </w:rPr>
    </w:lvl>
    <w:lvl w:ilvl="8" w:tplc="041F0005">
      <w:start w:val="1"/>
      <w:numFmt w:val="bullet"/>
      <w:lvlText w:val=""/>
      <w:lvlJc w:val="left"/>
      <w:pPr>
        <w:ind w:left="6906"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5"/>
  </w:num>
  <w:num w:numId="7">
    <w:abstractNumId w:val="3"/>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3"/>
  </w:num>
  <w:num w:numId="11">
    <w:abstractNumId w:val="7"/>
  </w:num>
  <w:num w:numId="12">
    <w:abstractNumId w:val="12"/>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E5A"/>
    <w:rsid w:val="000031EC"/>
    <w:rsid w:val="00060F10"/>
    <w:rsid w:val="0006216B"/>
    <w:rsid w:val="00084B5F"/>
    <w:rsid w:val="000A2BDF"/>
    <w:rsid w:val="000B4523"/>
    <w:rsid w:val="000E5FE7"/>
    <w:rsid w:val="000F4846"/>
    <w:rsid w:val="000F74B5"/>
    <w:rsid w:val="001252E9"/>
    <w:rsid w:val="00146557"/>
    <w:rsid w:val="00177D3A"/>
    <w:rsid w:val="00182445"/>
    <w:rsid w:val="00225CE5"/>
    <w:rsid w:val="00275D3D"/>
    <w:rsid w:val="00282226"/>
    <w:rsid w:val="00296AD8"/>
    <w:rsid w:val="002B6F35"/>
    <w:rsid w:val="0031724C"/>
    <w:rsid w:val="00330200"/>
    <w:rsid w:val="0043415F"/>
    <w:rsid w:val="00473B8F"/>
    <w:rsid w:val="00495C48"/>
    <w:rsid w:val="004B3B40"/>
    <w:rsid w:val="004B5DF3"/>
    <w:rsid w:val="004D3C5C"/>
    <w:rsid w:val="004E5214"/>
    <w:rsid w:val="00565BF1"/>
    <w:rsid w:val="0057177A"/>
    <w:rsid w:val="005C02FC"/>
    <w:rsid w:val="0063793C"/>
    <w:rsid w:val="00643DBF"/>
    <w:rsid w:val="006545F6"/>
    <w:rsid w:val="006D424A"/>
    <w:rsid w:val="007005B7"/>
    <w:rsid w:val="007174BF"/>
    <w:rsid w:val="00735D3A"/>
    <w:rsid w:val="00740FA5"/>
    <w:rsid w:val="0074674D"/>
    <w:rsid w:val="00771972"/>
    <w:rsid w:val="00792F95"/>
    <w:rsid w:val="007A1DDA"/>
    <w:rsid w:val="00803E31"/>
    <w:rsid w:val="0086619F"/>
    <w:rsid w:val="008A1569"/>
    <w:rsid w:val="008C43E4"/>
    <w:rsid w:val="00AD6C77"/>
    <w:rsid w:val="00B60DF3"/>
    <w:rsid w:val="00BC4901"/>
    <w:rsid w:val="00BD4357"/>
    <w:rsid w:val="00C71B42"/>
    <w:rsid w:val="00C91E5A"/>
    <w:rsid w:val="00CD0AFA"/>
    <w:rsid w:val="00DA3DCD"/>
    <w:rsid w:val="00DF6971"/>
    <w:rsid w:val="00E23552"/>
    <w:rsid w:val="00ED497F"/>
    <w:rsid w:val="00ED73C6"/>
    <w:rsid w:val="00EE62BE"/>
    <w:rsid w:val="00F05BBF"/>
    <w:rsid w:val="00F13BA0"/>
    <w:rsid w:val="00F346F3"/>
    <w:rsid w:val="00F9453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12A6E4-EC25-47FD-BCB3-A5C20D3AA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E5A"/>
    <w:rPr>
      <w:rFonts w:eastAsiaTheme="minorEastAsia"/>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91E5A"/>
    <w:pPr>
      <w:ind w:left="720"/>
      <w:contextualSpacing/>
    </w:pPr>
  </w:style>
  <w:style w:type="paragraph" w:styleId="BalonMetni">
    <w:name w:val="Balloon Text"/>
    <w:basedOn w:val="Normal"/>
    <w:link w:val="BalonMetniChar"/>
    <w:uiPriority w:val="99"/>
    <w:semiHidden/>
    <w:unhideWhenUsed/>
    <w:rsid w:val="00177D3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77D3A"/>
    <w:rPr>
      <w:rFonts w:ascii="Tahoma" w:eastAsiaTheme="minorEastAsia"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167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19</Pages>
  <Words>952</Words>
  <Characters>5433</Characters>
  <Application>Microsoft Office Word</Application>
  <DocSecurity>0</DocSecurity>
  <Lines>45</Lines>
  <Paragraphs>12</Paragraphs>
  <ScaleCrop>false</ScaleCrop>
  <Company/>
  <LinksUpToDate>false</LinksUpToDate>
  <CharactersWithSpaces>6373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YTU-PC</dc:creator>
  <cp:lastModifiedBy>Supervisor</cp:lastModifiedBy>
  <cp:revision>64</cp:revision>
  <dcterms:created xsi:type="dcterms:W3CDTF">2020-05-04T12:35:00Z</dcterms:created>
  <dcterms:modified xsi:type="dcterms:W3CDTF">2021-05-29T13:55:00Z</dcterms:modified>
</cp:coreProperties>
</file>