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748" w:rsidRPr="00066748" w:rsidRDefault="00066748" w:rsidP="0006674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en-US" w:eastAsia="tr-TR"/>
        </w:rPr>
      </w:pPr>
      <w:r w:rsidRPr="00066748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t>Chapter 19 and 20</w:t>
      </w:r>
    </w:p>
    <w:p w:rsidR="00066748" w:rsidRPr="00066748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</w:pPr>
      <w:r w:rsidRPr="00066748">
        <w:rPr>
          <w:rFonts w:ascii="Times New Roman" w:eastAsia="Times New Roman" w:hAnsi="Times New Roman" w:cs="Times New Roman"/>
          <w:b/>
          <w:sz w:val="40"/>
          <w:szCs w:val="40"/>
          <w:lang w:val="en-US" w:eastAsia="tr-TR"/>
        </w:rPr>
        <w:t>Photosynthesis</w:t>
      </w:r>
    </w:p>
    <w:p w:rsidR="00066748" w:rsidRPr="00066748" w:rsidRDefault="00066748" w:rsidP="00066748">
      <w:pPr>
        <w:numPr>
          <w:ilvl w:val="0"/>
          <w:numId w:val="2"/>
        </w:numPr>
        <w:spacing w:after="20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Photosynthesis is the capture of solar energy by photosynthetic organisms and its conversion to the chemical energy of reduced organic compounds. </w:t>
      </w:r>
    </w:p>
    <w:p w:rsidR="00066748" w:rsidRDefault="00066748" w:rsidP="00066748">
      <w:pPr>
        <w:numPr>
          <w:ilvl w:val="0"/>
          <w:numId w:val="2"/>
        </w:numPr>
        <w:spacing w:after="20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Photosynthetic and heterotrophic organisms live in a balanced steady state in the biosphere</w:t>
      </w:r>
      <w:r w:rsidRPr="00066748">
        <w:rPr>
          <w:rFonts w:ascii="Times New Roman" w:eastAsia="Century-Light" w:hAnsi="Times New Roman" w:cs="Times New Roman"/>
          <w:sz w:val="24"/>
          <w:szCs w:val="24"/>
          <w:lang w:val="en-US"/>
        </w:rPr>
        <w:t xml:space="preserve"> </w:t>
      </w:r>
      <w:r w:rsidR="00044709">
        <w:rPr>
          <w:rFonts w:ascii="Times New Roman" w:eastAsia="Century-Light" w:hAnsi="Times New Roman" w:cs="Times New Roman"/>
          <w:b/>
          <w:sz w:val="24"/>
          <w:szCs w:val="24"/>
          <w:lang w:val="en-US"/>
        </w:rPr>
        <w:t>(Fig. 19-43</w:t>
      </w:r>
      <w:r w:rsidRPr="00066748">
        <w:rPr>
          <w:rFonts w:ascii="Times New Roman" w:eastAsia="Century-Light" w:hAnsi="Times New Roman" w:cs="Times New Roman"/>
          <w:b/>
          <w:sz w:val="24"/>
          <w:szCs w:val="24"/>
          <w:lang w:val="en-US"/>
        </w:rPr>
        <w:t>)</w:t>
      </w:r>
      <w:r w:rsidRPr="00066748">
        <w:rPr>
          <w:rFonts w:ascii="Times New Roman" w:eastAsia="Century-Light" w:hAnsi="Times New Roman" w:cs="Times New Roman"/>
          <w:sz w:val="24"/>
          <w:szCs w:val="24"/>
          <w:lang w:val="en-US"/>
        </w:rPr>
        <w:t>.</w:t>
      </w:r>
    </w:p>
    <w:p w:rsidR="00BB72D4" w:rsidRDefault="00BB72D4" w:rsidP="00BB72D4">
      <w:pPr>
        <w:spacing w:after="200" w:line="360" w:lineRule="auto"/>
        <w:contextualSpacing/>
        <w:jc w:val="center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>
        <w:rPr>
          <w:noProof/>
          <w:lang w:eastAsia="tr-TR"/>
        </w:rPr>
        <w:drawing>
          <wp:inline distT="0" distB="0" distL="0" distR="0" wp14:anchorId="55653693" wp14:editId="35156CD5">
            <wp:extent cx="2133600" cy="3181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9AF661E" wp14:editId="5D9791B5">
            <wp:extent cx="4543425" cy="8953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D4" w:rsidRPr="00BB72D4" w:rsidRDefault="00BB72D4" w:rsidP="00BB72D4">
      <w:pPr>
        <w:spacing w:after="200" w:line="240" w:lineRule="auto"/>
        <w:contextualSpacing/>
        <w:jc w:val="center"/>
        <w:rPr>
          <w:rFonts w:ascii="Times New Roman" w:eastAsia="Century-Light" w:hAnsi="Times New Roman" w:cs="Times New Roman"/>
          <w:sz w:val="20"/>
          <w:szCs w:val="20"/>
          <w:lang w:val="en-US"/>
        </w:rPr>
      </w:pPr>
    </w:p>
    <w:p w:rsidR="00066748" w:rsidRPr="00066748" w:rsidRDefault="00066748" w:rsidP="00066748">
      <w:pPr>
        <w:numPr>
          <w:ilvl w:val="0"/>
          <w:numId w:val="2"/>
        </w:numPr>
        <w:spacing w:after="20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Solar energy is the ultimate source of all biological energy.</w:t>
      </w:r>
    </w:p>
    <w:p w:rsidR="00066748" w:rsidRDefault="00066748" w:rsidP="00066748">
      <w:pPr>
        <w:numPr>
          <w:ilvl w:val="0"/>
          <w:numId w:val="2"/>
        </w:numPr>
        <w:spacing w:after="20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Photosynthetic organisms trap solar energy and form ATP and NADPH, which they use as energy sources to make carbohydrates and other organic compounds from CO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and H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O; simultaneously, they release O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="003B7526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into the atmosphere</w:t>
      </w:r>
      <w:r w:rsidR="003E4AAD">
        <w:rPr>
          <w:rFonts w:ascii="Times New Roman" w:eastAsia="Century-Light" w:hAnsi="Times New Roman" w:cs="Times New Roman"/>
          <w:sz w:val="28"/>
          <w:szCs w:val="28"/>
          <w:lang w:val="en-US"/>
        </w:rPr>
        <w:t>.</w:t>
      </w:r>
      <w:r w:rsidR="003B7526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</w:t>
      </w:r>
    </w:p>
    <w:p w:rsidR="00647963" w:rsidRPr="00066748" w:rsidRDefault="00647963" w:rsidP="00647963">
      <w:pPr>
        <w:spacing w:after="200" w:line="360" w:lineRule="auto"/>
        <w:contextualSpacing/>
        <w:jc w:val="center"/>
        <w:rPr>
          <w:rFonts w:ascii="Times New Roman" w:eastAsia="Century-Light" w:hAnsi="Times New Roman" w:cs="Times New Roman"/>
          <w:sz w:val="28"/>
          <w:szCs w:val="28"/>
          <w:lang w:val="en-US"/>
        </w:rPr>
      </w:pPr>
    </w:p>
    <w:p w:rsidR="00240578" w:rsidRPr="00240578" w:rsidRDefault="00240578" w:rsidP="00240578">
      <w:pPr>
        <w:spacing w:after="200" w:line="240" w:lineRule="auto"/>
        <w:ind w:left="426"/>
        <w:contextualSpacing/>
        <w:jc w:val="both"/>
        <w:rPr>
          <w:rFonts w:ascii="Times New Roman" w:eastAsia="Century-Light" w:hAnsi="Times New Roman" w:cs="Times New Roman"/>
          <w:sz w:val="20"/>
          <w:szCs w:val="20"/>
          <w:lang w:val="en-US"/>
        </w:rPr>
      </w:pPr>
    </w:p>
    <w:p w:rsidR="00066748" w:rsidRPr="00066748" w:rsidRDefault="00066748" w:rsidP="00066748">
      <w:pPr>
        <w:numPr>
          <w:ilvl w:val="0"/>
          <w:numId w:val="2"/>
        </w:numPr>
        <w:spacing w:after="20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lastRenderedPageBreak/>
        <w:t>Photosynthesis occurs in a variety of bacteria and in unicellular eukaryotes (algae) as well as in plants.</w:t>
      </w:r>
    </w:p>
    <w:p w:rsidR="00240578" w:rsidRDefault="00066748" w:rsidP="00EE7B30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The overall equation for photosynthesis in plants describes an oxidation-reduction reaction in which H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O donates electrons (as hydrogen) for the reduction of CO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to carbohydrate </w:t>
      </w:r>
      <w:r w:rsidRPr="00066748">
        <w:rPr>
          <w:rFonts w:ascii="Times New Roman" w:eastAsia="Century-Light" w:hAnsi="Times New Roman" w:cs="Times New Roman"/>
          <w:sz w:val="28"/>
          <w:szCs w:val="28"/>
        </w:rPr>
        <w:t>(CH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</w:rPr>
        <w:t>O):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  </w:t>
      </w:r>
    </w:p>
    <w:p w:rsidR="00066748" w:rsidRPr="00240578" w:rsidRDefault="00066748" w:rsidP="00240578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entury-Light" w:hAnsi="Times New Roman" w:cs="Times New Roman"/>
          <w:sz w:val="20"/>
          <w:szCs w:val="20"/>
          <w:lang w:val="en-US"/>
        </w:rPr>
      </w:pPr>
      <w:r w:rsidRPr="00240578">
        <w:rPr>
          <w:rFonts w:ascii="Times New Roman" w:eastAsia="Century-Light" w:hAnsi="Times New Roman" w:cs="Times New Roman"/>
          <w:sz w:val="20"/>
          <w:szCs w:val="20"/>
          <w:lang w:val="en-US"/>
        </w:rPr>
        <w:t xml:space="preserve">                                    </w:t>
      </w:r>
    </w:p>
    <w:p w:rsidR="00066748" w:rsidRPr="00066748" w:rsidRDefault="00EE7B30" w:rsidP="00066748">
      <w:pPr>
        <w:autoSpaceDE w:val="0"/>
        <w:autoSpaceDN w:val="0"/>
        <w:adjustRightInd w:val="0"/>
        <w:spacing w:after="0" w:line="360" w:lineRule="auto"/>
        <w:ind w:left="3540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="00066748"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light</w:t>
      </w:r>
      <w:proofErr w:type="gramEnd"/>
    </w:p>
    <w:p w:rsidR="00066748" w:rsidRPr="00066748" w:rsidRDefault="00066748" w:rsidP="000667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EE7B30">
        <w:rPr>
          <w:rFonts w:ascii="Times New Roman" w:eastAsia="Century-Light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59690</wp:posOffset>
                </wp:positionV>
                <wp:extent cx="581025" cy="0"/>
                <wp:effectExtent l="9525" t="53340" r="19050" b="60960"/>
                <wp:wrapNone/>
                <wp:docPr id="10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611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" o:spid="_x0000_s1026" type="#_x0000_t32" style="position:absolute;margin-left:200.65pt;margin-top:4.7pt;width:45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">
                <v:stroke endarrow="block"/>
              </v:shape>
            </w:pict>
          </mc:Fallback>
        </mc:AlternateConten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CO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="00EE7B30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</w:t>
      </w:r>
      <w:r w:rsidR="00220FD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+ 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H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="00EE7B30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O   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                O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="00220FD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+  (</w:t>
      </w:r>
      <w:proofErr w:type="gramEnd"/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CH</w:t>
      </w:r>
      <w:r w:rsidRPr="00066748">
        <w:rPr>
          <w:rFonts w:ascii="Times New Roman" w:eastAsia="Century-Light" w:hAnsi="Times New Roman" w:cs="Times New Roman"/>
          <w:sz w:val="28"/>
          <w:szCs w:val="28"/>
          <w:vertAlign w:val="subscript"/>
          <w:lang w:val="en-US"/>
        </w:rPr>
        <w:t>2</w:t>
      </w:r>
      <w:r w:rsidRPr="00066748">
        <w:rPr>
          <w:rFonts w:ascii="Times New Roman" w:eastAsia="Century-Light" w:hAnsi="Times New Roman" w:cs="Times New Roman"/>
          <w:sz w:val="28"/>
          <w:szCs w:val="28"/>
          <w:lang w:val="en-US"/>
        </w:rPr>
        <w:t>O)</w:t>
      </w:r>
    </w:p>
    <w:p w:rsidR="00240578" w:rsidRPr="00066748" w:rsidRDefault="00240578" w:rsidP="003E4AAD">
      <w:pPr>
        <w:autoSpaceDE w:val="0"/>
        <w:autoSpaceDN w:val="0"/>
        <w:adjustRightInd w:val="0"/>
        <w:spacing w:after="0" w:line="360" w:lineRule="auto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066748" w:rsidRPr="000345C3" w:rsidRDefault="00066748" w:rsidP="00066748">
      <w:pPr>
        <w:numPr>
          <w:ilvl w:val="1"/>
          <w:numId w:val="3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0345C3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 xml:space="preserve"> General Features of Photophosphorylation</w:t>
      </w:r>
    </w:p>
    <w:p w:rsidR="00066748" w:rsidRPr="000345C3" w:rsidRDefault="00066748" w:rsidP="00066748">
      <w:pPr>
        <w:numPr>
          <w:ilvl w:val="0"/>
          <w:numId w:val="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0345C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Photophosphorylation differs from oxidative phosphorylation.</w:t>
      </w:r>
    </w:p>
    <w:p w:rsidR="00066748" w:rsidRDefault="00066748" w:rsidP="00066748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0345C3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In higher plants, photophosphorylation occurs in chloroplasts</w:t>
      </w:r>
      <w:r w:rsidRPr="00066748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="000345C3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(</w:t>
      </w:r>
      <w:r w:rsidR="0097099B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Fig. 20-3</w:t>
      </w:r>
      <w:r w:rsidRPr="00066748">
        <w:rPr>
          <w:rFonts w:ascii="Times New Roman" w:eastAsia="Times New Roman" w:hAnsi="Times New Roman" w:cs="Times New Roman"/>
          <w:b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. </w:t>
      </w:r>
    </w:p>
    <w:p w:rsidR="003E4AAD" w:rsidRPr="003E4AAD" w:rsidRDefault="003E4AAD" w:rsidP="003E4AAD">
      <w:pPr>
        <w:spacing w:after="200" w:line="240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3E4AAD" w:rsidRDefault="0097099B" w:rsidP="0097099B">
      <w:pPr>
        <w:spacing w:after="200" w:line="360" w:lineRule="auto"/>
        <w:ind w:left="-851" w:right="-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405F1C4" wp14:editId="11385A3F">
            <wp:extent cx="4457700" cy="418147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9B" w:rsidRDefault="00EA0031" w:rsidP="0097099B">
      <w:pPr>
        <w:spacing w:after="200" w:line="360" w:lineRule="auto"/>
        <w:ind w:left="-851" w:right="-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067407E" wp14:editId="0F90DC8F">
            <wp:extent cx="5760720" cy="173926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31" w:rsidRPr="00EA0031" w:rsidRDefault="00EA0031" w:rsidP="00EA0031">
      <w:pPr>
        <w:spacing w:after="200" w:line="240" w:lineRule="auto"/>
        <w:ind w:left="-851" w:right="-851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066748" w:rsidRPr="00EA0031" w:rsidRDefault="00066748" w:rsidP="00066748">
      <w:pPr>
        <w:numPr>
          <w:ilvl w:val="0"/>
          <w:numId w:val="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EA003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photophosphorylation, electrons flow through a series of membrane-bound carriers including cytochromes, </w:t>
      </w:r>
      <w:proofErr w:type="spellStart"/>
      <w:r w:rsidRPr="00EA003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quinones</w:t>
      </w:r>
      <w:proofErr w:type="spellEnd"/>
      <w:r w:rsidRPr="00EA0031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, and iron-sulfur proteins, while protons are pumped across a membrane to create an electrochemical potential.</w:t>
      </w:r>
    </w:p>
    <w:p w:rsidR="00066748" w:rsidRPr="003E4AAD" w:rsidRDefault="00066748" w:rsidP="00066748">
      <w:pPr>
        <w:numPr>
          <w:ilvl w:val="0"/>
          <w:numId w:val="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Photosynthesis in plants encompasses two processes:</w:t>
      </w:r>
      <w:r w:rsidR="003E4AAD" w:rsidRPr="003E4AAD">
        <w:rPr>
          <w:rFonts w:ascii="Times New Roman" w:eastAsia="Century-Light" w:hAnsi="Times New Roman" w:cs="Times New Roman"/>
          <w:b/>
          <w:sz w:val="24"/>
          <w:szCs w:val="24"/>
          <w:lang w:val="en-US"/>
        </w:rPr>
        <w:t xml:space="preserve"> </w:t>
      </w:r>
      <w:r w:rsidR="003E4AAD">
        <w:rPr>
          <w:rFonts w:ascii="Times New Roman" w:eastAsia="Century-Light" w:hAnsi="Times New Roman" w:cs="Times New Roman"/>
          <w:b/>
          <w:sz w:val="24"/>
          <w:szCs w:val="24"/>
          <w:lang w:val="en-US"/>
        </w:rPr>
        <w:t>(Fig. 20-22</w:t>
      </w:r>
      <w:r w:rsidR="003E4AAD" w:rsidRPr="00066748">
        <w:rPr>
          <w:rFonts w:ascii="Times New Roman" w:eastAsia="Century-Light" w:hAnsi="Times New Roman" w:cs="Times New Roman"/>
          <w:b/>
          <w:sz w:val="24"/>
          <w:szCs w:val="24"/>
          <w:lang w:val="en-US"/>
        </w:rPr>
        <w:t>)</w:t>
      </w:r>
      <w:r w:rsidR="003E4AAD" w:rsidRPr="00066748">
        <w:rPr>
          <w:rFonts w:ascii="Times New Roman" w:eastAsia="Century-Light" w:hAnsi="Times New Roman" w:cs="Times New Roman"/>
          <w:sz w:val="24"/>
          <w:szCs w:val="24"/>
          <w:lang w:val="en-US"/>
        </w:rPr>
        <w:t>.</w:t>
      </w:r>
    </w:p>
    <w:p w:rsidR="003E4AAD" w:rsidRPr="003E4AAD" w:rsidRDefault="003E4AAD" w:rsidP="003E4AAD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3E4AAD" w:rsidRDefault="003E4AAD" w:rsidP="003E4AAD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358C9A9" wp14:editId="403D2832">
            <wp:extent cx="2190750" cy="4335668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344" cy="43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AD" w:rsidRDefault="003E4AAD" w:rsidP="003E4AAD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2288117" wp14:editId="26ED1B69">
            <wp:extent cx="5760720" cy="109283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3E4AAD" w:rsidRDefault="00066748" w:rsidP="00066748">
      <w:pPr>
        <w:numPr>
          <w:ilvl w:val="0"/>
          <w:numId w:val="4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lastRenderedPageBreak/>
        <w:t xml:space="preserve">In the </w:t>
      </w:r>
      <w:r w:rsidRPr="003E4AA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light-dependent reactions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, or </w:t>
      </w:r>
      <w:r w:rsidRPr="003E4AA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light reactions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, chlorophyll and other pigments of photosynthetic cells absorb light energy and conserve it as ATP and NADPH; simultaneously, O</w:t>
      </w:r>
      <w:r w:rsidRPr="003E4AA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is evolved.  </w:t>
      </w:r>
    </w:p>
    <w:p w:rsidR="00066748" w:rsidRPr="003E4AAD" w:rsidRDefault="00066748" w:rsidP="00066748">
      <w:pPr>
        <w:numPr>
          <w:ilvl w:val="0"/>
          <w:numId w:val="4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In the </w:t>
      </w:r>
      <w:r w:rsidRPr="003E4AA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carbon-assimilation reactions 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(or </w:t>
      </w:r>
      <w:r w:rsidRPr="003E4AA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carbon-fixation reactions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), sometimes misleadingly called the dark reactions, ATP and NADPH are used to reduce CO</w:t>
      </w:r>
      <w:r w:rsidRPr="003E4AA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3E4AAD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to form triose phosphates, starch, sucrose and other products.</w:t>
      </w:r>
    </w:p>
    <w:p w:rsidR="00066748" w:rsidRPr="00AF3448" w:rsidRDefault="00066748" w:rsidP="00AF3448">
      <w:pPr>
        <w:spacing w:after="20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tr-TR"/>
        </w:rPr>
      </w:pPr>
    </w:p>
    <w:p w:rsidR="002235B1" w:rsidRPr="00C831FF" w:rsidRDefault="00066748" w:rsidP="009B116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C831FF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Photosynthesis in Plants Takes Place in Chloroplasts</w:t>
      </w:r>
    </w:p>
    <w:p w:rsidR="00066748" w:rsidRDefault="00066748" w:rsidP="00066748">
      <w:pPr>
        <w:numPr>
          <w:ilvl w:val="0"/>
          <w:numId w:val="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C831F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photosynthetic eukaryotic cells, both the light-dependent and the carbon-assimilation reactions take place in the chloroplasts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6249F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(Fig. 19–45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EB6283" w:rsidRPr="00066748" w:rsidRDefault="00EB6283" w:rsidP="005879CB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265BC7BA" wp14:editId="445E2FFC">
            <wp:extent cx="3019425" cy="26955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9CB">
        <w:rPr>
          <w:noProof/>
          <w:lang w:eastAsia="tr-TR"/>
        </w:rPr>
        <w:drawing>
          <wp:inline distT="0" distB="0" distL="0" distR="0" wp14:anchorId="36794E08" wp14:editId="09563CC8">
            <wp:extent cx="3771900" cy="2038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69">
        <w:rPr>
          <w:noProof/>
          <w:lang w:eastAsia="tr-TR"/>
        </w:rPr>
        <w:drawing>
          <wp:inline distT="0" distB="0" distL="0" distR="0" wp14:anchorId="4699FD7D" wp14:editId="6A3DA741">
            <wp:extent cx="4476750" cy="6953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AF3448" w:rsidRDefault="00066748" w:rsidP="00066748">
      <w:pPr>
        <w:numPr>
          <w:ilvl w:val="0"/>
          <w:numId w:val="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AF344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They are surrounded by two membranes, an outer membrane that is permeable to small molecules and ions, and an inner membrane that encloses the internal compartment.</w:t>
      </w:r>
    </w:p>
    <w:p w:rsidR="00066748" w:rsidRPr="0054236F" w:rsidRDefault="00066748" w:rsidP="00066748">
      <w:pPr>
        <w:numPr>
          <w:ilvl w:val="0"/>
          <w:numId w:val="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This compartment contains many flattened, membrane-surrounded vesicles, the </w:t>
      </w:r>
      <w:r w:rsidRPr="005423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thylakoids</w:t>
      </w: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usually arranged in stacks called </w:t>
      </w:r>
      <w:r w:rsidRPr="005423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grana</w:t>
      </w: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54236F" w:rsidRDefault="00066748" w:rsidP="00066748">
      <w:pPr>
        <w:numPr>
          <w:ilvl w:val="0"/>
          <w:numId w:val="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lastRenderedPageBreak/>
        <w:t xml:space="preserve"> </w:t>
      </w: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photosynthetic pigments and the enzyme complexes that carry out the light reactions and ATP synthesis are embedded in the thylakoid membranes.</w:t>
      </w:r>
    </w:p>
    <w:p w:rsidR="00066748" w:rsidRPr="0054236F" w:rsidRDefault="00066748" w:rsidP="00066748">
      <w:pPr>
        <w:numPr>
          <w:ilvl w:val="0"/>
          <w:numId w:val="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</w:t>
      </w:r>
      <w:r w:rsidRPr="005423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stroma </w:t>
      </w:r>
      <w:r w:rsidRPr="0054236F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(the aqueous phase enclosed by the inner membrane) contains most of the enzymes required for the carbon-assimilation reactions.</w:t>
      </w:r>
    </w:p>
    <w:p w:rsidR="00066748" w:rsidRPr="00317D56" w:rsidRDefault="00066748" w:rsidP="00317D56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317D56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317D5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Light Drives Electron Flow in Chloroplasts</w:t>
      </w:r>
    </w:p>
    <w:p w:rsidR="00066748" w:rsidRPr="00317D56" w:rsidRDefault="00066748" w:rsidP="00066748">
      <w:pPr>
        <w:numPr>
          <w:ilvl w:val="0"/>
          <w:numId w:val="6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NADP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is the biological electron acceptor in chloroplasts, according to the equation</w:t>
      </w:r>
    </w:p>
    <w:p w:rsidR="00066748" w:rsidRPr="00317D56" w:rsidRDefault="00066748" w:rsidP="00066748">
      <w:pPr>
        <w:spacing w:after="20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                         </w:t>
      </w:r>
      <w:r w:rsid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                        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light</w:t>
      </w:r>
    </w:p>
    <w:p w:rsidR="00066748" w:rsidRPr="00317D56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</w:pPr>
      <w:r w:rsidRPr="00317D56">
        <w:rPr>
          <w:rFonts w:ascii="Times New Roman" w:eastAsia="Times New Roman" w:hAnsi="Times New Roman" w:cs="Times New Roman"/>
          <w:b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84455</wp:posOffset>
                </wp:positionV>
                <wp:extent cx="581025" cy="0"/>
                <wp:effectExtent l="8255" t="59690" r="20320" b="54610"/>
                <wp:wrapNone/>
                <wp:docPr id="9" name="Düz Ok Bağlayıcıs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EE04" id="Düz Ok Bağlayıcısı 9" o:spid="_x0000_s1026" type="#_x0000_t32" style="position:absolute;margin-left:191.55pt;margin-top:6.65pt;width:45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">
                <v:stroke endarrow="block"/>
              </v:shape>
            </w:pict>
          </mc:Fallback>
        </mc:AlternateConten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2H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 + 2NADP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 xml:space="preserve">+ 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                   2NADPH + 2H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+ O</w:t>
      </w:r>
      <w:r w:rsidRPr="00317D56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</w:p>
    <w:p w:rsidR="00066748" w:rsidRPr="009D2FF6" w:rsidRDefault="00066748" w:rsidP="009D2FF6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2048FA" w:rsidRDefault="00066748" w:rsidP="00066748">
      <w:pPr>
        <w:numPr>
          <w:ilvl w:val="1"/>
          <w:numId w:val="3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2048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Light Absorption</w:t>
      </w:r>
    </w:p>
    <w:p w:rsidR="00066748" w:rsidRPr="00E62370" w:rsidRDefault="00066748" w:rsidP="00066748">
      <w:pPr>
        <w:numPr>
          <w:ilvl w:val="0"/>
          <w:numId w:val="6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</w:pPr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energy of a photon of visible light ranges from 150 kJ/</w:t>
      </w:r>
      <w:proofErr w:type="spellStart"/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einstein</w:t>
      </w:r>
      <w:proofErr w:type="spellEnd"/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for red light to - 300 kJ/</w:t>
      </w:r>
      <w:proofErr w:type="spellStart"/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einstein</w:t>
      </w:r>
      <w:proofErr w:type="spellEnd"/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for violet light.</w:t>
      </w:r>
      <w:r w:rsidRPr="00E62370">
        <w:rPr>
          <w:rFonts w:ascii="Optima" w:eastAsia="Calibri" w:hAnsi="Optima" w:cs="Optima"/>
          <w:sz w:val="28"/>
          <w:szCs w:val="28"/>
        </w:rPr>
        <w:t xml:space="preserve"> </w:t>
      </w:r>
      <w:proofErr w:type="spellStart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One</w:t>
      </w:r>
      <w:proofErr w:type="spellEnd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</w:t>
      </w:r>
      <w:proofErr w:type="spellStart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einstein</w:t>
      </w:r>
      <w:proofErr w:type="spellEnd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is 6.022 x 10</w:t>
      </w:r>
      <w:r w:rsidRPr="00E62370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tr-TR"/>
        </w:rPr>
        <w:t>23</w:t>
      </w:r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</w:t>
      </w:r>
      <w:proofErr w:type="spellStart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photons</w:t>
      </w:r>
      <w:proofErr w:type="spellEnd"/>
      <w:r w:rsidRPr="00E62370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.</w:t>
      </w:r>
    </w:p>
    <w:p w:rsidR="00066748" w:rsidRPr="00E62370" w:rsidRDefault="00066748" w:rsidP="00066748">
      <w:pPr>
        <w:numPr>
          <w:ilvl w:val="0"/>
          <w:numId w:val="6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When a photon is absorbed, an electron in the absorbing molecule (chromophore) is lifted to a higher energy level.</w:t>
      </w:r>
    </w:p>
    <w:p w:rsidR="00066748" w:rsidRPr="00E62370" w:rsidRDefault="00066748" w:rsidP="00066748">
      <w:pPr>
        <w:numPr>
          <w:ilvl w:val="0"/>
          <w:numId w:val="6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This molecule is in an </w:t>
      </w:r>
      <w:r w:rsidRPr="00E6237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excited state</w:t>
      </w:r>
      <w:r w:rsidRPr="00E62370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which is generally unstable.</w:t>
      </w:r>
    </w:p>
    <w:p w:rsidR="00066748" w:rsidRPr="004637F2" w:rsidRDefault="00066748" w:rsidP="004637F2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9D2FF6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9D2FF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Chlorophylls Absorb Light Energy for Photosynthesis</w:t>
      </w:r>
    </w:p>
    <w:p w:rsidR="00066748" w:rsidRDefault="00066748" w:rsidP="00066748">
      <w:pPr>
        <w:numPr>
          <w:ilvl w:val="0"/>
          <w:numId w:val="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most important light-absorbing pigments in the thylakoid membranes are the </w:t>
      </w:r>
      <w:r w:rsidRPr="009D2FF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chlorophylls</w:t>
      </w:r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green pigments with polycyclic, planar structures resembling the </w:t>
      </w:r>
      <w:proofErr w:type="spellStart"/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protoporphyrin</w:t>
      </w:r>
      <w:proofErr w:type="spellEnd"/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of hemoglobin, except that Mg</w:t>
      </w:r>
      <w:r w:rsidRPr="009D2FF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2+</w:t>
      </w:r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not Fe</w:t>
      </w:r>
      <w:r w:rsidRPr="009D2FF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2+</w:t>
      </w:r>
      <w:r w:rsidRPr="009D2FF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occupies the central position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411BB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6B376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</w:t>
      </w:r>
      <w:r w:rsidR="008A6C9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8</w:t>
      </w:r>
      <w:r w:rsidR="00B31EC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a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4637F2" w:rsidRPr="004637F2" w:rsidRDefault="004637F2" w:rsidP="004637F2">
      <w:pPr>
        <w:numPr>
          <w:ilvl w:val="0"/>
          <w:numId w:val="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Chloroplasts always contain both chlorophyll </w:t>
      </w:r>
      <w:r w:rsidRPr="004637F2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a</w:t>
      </w: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and chlorophyll </w:t>
      </w:r>
      <w:r w:rsidRPr="004637F2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4637F2" w:rsidRPr="004637F2" w:rsidRDefault="004637F2" w:rsidP="004637F2">
      <w:pPr>
        <w:numPr>
          <w:ilvl w:val="0"/>
          <w:numId w:val="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Chlorophyll is always associated with specific binding proteins, forming </w:t>
      </w:r>
      <w:r w:rsidRPr="004637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light-harvesting complexes</w:t>
      </w: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</w:t>
      </w:r>
      <w:r w:rsidRPr="004637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(LHCs)</w:t>
      </w:r>
      <w:r w:rsidRPr="004637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4637F2" w:rsidRPr="00066748" w:rsidRDefault="004637F2" w:rsidP="004637F2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914A4B8" wp14:editId="4067ECB2">
            <wp:extent cx="5760720" cy="258381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D3" w:rsidRPr="009632D3">
        <w:rPr>
          <w:noProof/>
          <w:lang w:eastAsia="tr-TR"/>
        </w:rPr>
        <w:t xml:space="preserve"> </w:t>
      </w:r>
      <w:r w:rsidR="009632D3">
        <w:rPr>
          <w:noProof/>
          <w:lang w:eastAsia="tr-TR"/>
        </w:rPr>
        <w:drawing>
          <wp:inline distT="0" distB="0" distL="0" distR="0" wp14:anchorId="2DCADCE7" wp14:editId="277A756F">
            <wp:extent cx="5760720" cy="4566920"/>
            <wp:effectExtent l="0" t="0" r="0" b="508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D3" w:rsidRPr="009632D3">
        <w:rPr>
          <w:noProof/>
          <w:lang w:eastAsia="tr-TR"/>
        </w:rPr>
        <w:t xml:space="preserve"> </w:t>
      </w:r>
      <w:r w:rsidR="009632D3">
        <w:rPr>
          <w:noProof/>
          <w:lang w:eastAsia="tr-TR"/>
        </w:rPr>
        <w:drawing>
          <wp:inline distT="0" distB="0" distL="0" distR="0" wp14:anchorId="368EC5FB" wp14:editId="2221C1DC">
            <wp:extent cx="5760720" cy="148082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6379E7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6379E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lastRenderedPageBreak/>
        <w:t>Accessory Pigments Extend the Range of Light Absorption</w:t>
      </w:r>
    </w:p>
    <w:p w:rsidR="00066748" w:rsidRPr="006379E7" w:rsidRDefault="00066748" w:rsidP="00066748">
      <w:pPr>
        <w:numPr>
          <w:ilvl w:val="0"/>
          <w:numId w:val="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6379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In addition to chlorophylls, thylakoid membranes contain secondary light-absorbing pigments, or </w:t>
      </w:r>
      <w:r w:rsidRPr="006379E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accessory pigments</w:t>
      </w:r>
      <w:r w:rsidRPr="006379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called carotenoids.</w:t>
      </w:r>
    </w:p>
    <w:p w:rsidR="00066748" w:rsidRPr="00066748" w:rsidRDefault="00066748" w:rsidP="00066748">
      <w:pPr>
        <w:numPr>
          <w:ilvl w:val="0"/>
          <w:numId w:val="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6379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most important are </w:t>
      </w:r>
      <w:r w:rsidRPr="006379E7">
        <w:rPr>
          <w:rFonts w:ascii="Symbol" w:eastAsia="Times New Roman" w:hAnsi="Symbol" w:cs="Times New Roman"/>
          <w:b/>
          <w:bCs/>
          <w:i/>
          <w:sz w:val="28"/>
          <w:szCs w:val="28"/>
          <w:lang w:val="en-US" w:eastAsia="tr-TR"/>
        </w:rPr>
        <w:t></w:t>
      </w:r>
      <w:r w:rsidRPr="006379E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-carotene</w:t>
      </w:r>
      <w:r w:rsidRPr="006379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and </w:t>
      </w:r>
      <w:r w:rsidRPr="006379E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lutein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B31EC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Fig. </w:t>
      </w:r>
      <w:r w:rsidR="006B376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20–</w:t>
      </w:r>
      <w:r w:rsidR="00B31EC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8c</w:t>
      </w:r>
      <w:proofErr w:type="gramStart"/>
      <w:r w:rsidR="00B31EC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,d</w:t>
      </w:r>
      <w:proofErr w:type="gramEnd"/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066748" w:rsidRPr="00B258F2" w:rsidRDefault="00066748" w:rsidP="00066748">
      <w:pPr>
        <w:numPr>
          <w:ilvl w:val="0"/>
          <w:numId w:val="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B258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carotenoid pigments absorb light at wavelengths not absorbed by the chlorophylls and thus are supplementary light receptors.</w:t>
      </w:r>
    </w:p>
    <w:p w:rsidR="00066748" w:rsidRDefault="00066748" w:rsidP="00066748">
      <w:pPr>
        <w:numPr>
          <w:ilvl w:val="0"/>
          <w:numId w:val="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B258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One light-harvesting complex (LHCII); contains seven molecules of chlorophyll </w:t>
      </w:r>
      <w:r w:rsidRPr="00B258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a</w:t>
      </w:r>
      <w:r w:rsidRPr="00B258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five of chlorophyll </w:t>
      </w:r>
      <w:r w:rsidRPr="00B258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b</w:t>
      </w:r>
      <w:r w:rsidRPr="00B258F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and two of the accessory pigment lutein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F36BB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6619D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20–12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).</w:t>
      </w:r>
    </w:p>
    <w:p w:rsidR="001A4E34" w:rsidRPr="001A4E34" w:rsidRDefault="001A4E34" w:rsidP="001A4E34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6619D5" w:rsidRPr="00066748" w:rsidRDefault="006619D5" w:rsidP="006619D5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CA8869E" wp14:editId="0D218813">
            <wp:extent cx="3838575" cy="35623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06AA1D0" wp14:editId="4FD6878D">
            <wp:extent cx="5760720" cy="126301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1A4E34" w:rsidRDefault="00066748" w:rsidP="001A4E34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1A4E34" w:rsidRDefault="001A4E34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</w:p>
    <w:p w:rsidR="001A4E34" w:rsidRDefault="001A4E34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</w:p>
    <w:p w:rsidR="00066748" w:rsidRPr="001A4E34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1A4E3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lastRenderedPageBreak/>
        <w:t>Chlorophyll Funnels the Absorbed Energy to Reaction Centers by Exciton Transfer</w:t>
      </w:r>
    </w:p>
    <w:p w:rsidR="00066748" w:rsidRPr="00066748" w:rsidRDefault="00066748" w:rsidP="00066748">
      <w:pPr>
        <w:numPr>
          <w:ilvl w:val="0"/>
          <w:numId w:val="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1A4E34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light-absorbing pigments of thylakoid or bacterial membranes are arranged in functional arrays called </w:t>
      </w:r>
      <w:r w:rsidRPr="001A4E3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photosystems</w:t>
      </w:r>
      <w:r w:rsidRPr="001A4E34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. </w:t>
      </w:r>
    </w:p>
    <w:p w:rsidR="00066748" w:rsidRPr="00913AC8" w:rsidRDefault="00066748" w:rsidP="00066748">
      <w:pPr>
        <w:numPr>
          <w:ilvl w:val="0"/>
          <w:numId w:val="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In spinach chloroplasts, for example, each photosystem contains about 200 chlorophyll and 50 carotenoid molecules. </w:t>
      </w:r>
    </w:p>
    <w:p w:rsidR="00066748" w:rsidRPr="00913AC8" w:rsidRDefault="00066748" w:rsidP="00066748">
      <w:pPr>
        <w:numPr>
          <w:ilvl w:val="0"/>
          <w:numId w:val="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All the pigment molecules in a photosystem can absorb photons, but only a few chlorophyll molecules associated with the </w:t>
      </w:r>
      <w:r w:rsidRPr="00913AC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photochemical reaction center</w:t>
      </w: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are specialized to transduce light into chemical energy. </w:t>
      </w:r>
    </w:p>
    <w:p w:rsidR="00066748" w:rsidRPr="00913AC8" w:rsidRDefault="00066748" w:rsidP="00066748">
      <w:pPr>
        <w:numPr>
          <w:ilvl w:val="0"/>
          <w:numId w:val="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other pigment molecules in a photosystem are called </w:t>
      </w:r>
      <w:r w:rsidRPr="00913AC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light-harvesting</w:t>
      </w: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or </w:t>
      </w:r>
      <w:r w:rsidRPr="00913AC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antenna molecules</w:t>
      </w: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. </w:t>
      </w:r>
    </w:p>
    <w:p w:rsidR="00066748" w:rsidRDefault="00066748" w:rsidP="00066748">
      <w:pPr>
        <w:numPr>
          <w:ilvl w:val="0"/>
          <w:numId w:val="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913AC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They absorb light energy and transmit it rapidly and efficiently to the reaction center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D67AA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08748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Fig. 20–11). </w:t>
      </w:r>
    </w:p>
    <w:p w:rsidR="0003691F" w:rsidRDefault="0003691F" w:rsidP="00A14966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0DF2CC0C" wp14:editId="47572A98">
            <wp:extent cx="4885690" cy="47244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731" cy="47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66" w:rsidRDefault="00A14966" w:rsidP="00A14966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3516C9A4" wp14:editId="497A4D55">
            <wp:extent cx="5760720" cy="1307465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1B" w:rsidRPr="00F42E1B" w:rsidRDefault="00F42E1B" w:rsidP="00F42E1B">
      <w:pPr>
        <w:spacing w:after="200" w:line="24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Light excites an antenna molecule (chlorophyll or accessory pigment), raising an el</w:t>
      </w:r>
      <w:r w:rsidR="005D1F0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ectron to a higher energy level</w:t>
      </w:r>
      <w:r w:rsidR="005D1F08" w:rsidRPr="005D1F0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</w:t>
      </w:r>
      <w:r w:rsidR="005D1F0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(Fig. 20–13).</w:t>
      </w: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excited antenna chlorophyll transfers energy directly to a neighboring chlorophyll molecule, which becomes excited as the first molecule returns to its ground state.</w:t>
      </w: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This energy is transferred to a reaction-center chlorophyll, exciting it.</w:t>
      </w: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excited reaction-center chlorophyll passes an electron to an electron acceptor.</w:t>
      </w: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electron hole in the reaction center is filled by an electron from an electron donor.</w:t>
      </w:r>
    </w:p>
    <w:p w:rsidR="00066748" w:rsidRPr="00F13CE7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absorption of a photon has caused separation of charge in the reaction center.</w:t>
      </w:r>
    </w:p>
    <w:p w:rsidR="00066748" w:rsidRDefault="00066748" w:rsidP="00066748">
      <w:pPr>
        <w:numPr>
          <w:ilvl w:val="1"/>
          <w:numId w:val="9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13CE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this way, excitation by light causes electric charge separation and initiates an oxidation-reduction chain.</w:t>
      </w: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6BE9" w:rsidRDefault="00D06BE9" w:rsidP="00D06BE9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F311864" wp14:editId="148469B5">
            <wp:extent cx="4448175" cy="4659994"/>
            <wp:effectExtent l="0" t="0" r="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9774" cy="468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666246E" wp14:editId="19954D82">
            <wp:extent cx="4533900" cy="4117702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1831" cy="41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F2" w:rsidRDefault="00CE3FF2" w:rsidP="00D06BE9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ED162D6" wp14:editId="69841E1D">
            <wp:extent cx="5760720" cy="131889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F2" w:rsidRPr="00CE3FF2" w:rsidRDefault="00CE3FF2" w:rsidP="00CE3FF2">
      <w:pPr>
        <w:spacing w:after="200" w:line="24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940ED2" w:rsidRDefault="00066748" w:rsidP="00066748">
      <w:pPr>
        <w:numPr>
          <w:ilvl w:val="1"/>
          <w:numId w:val="3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940ED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The Central Photochemical Event : Light-Driven Electron Flow</w:t>
      </w:r>
    </w:p>
    <w:p w:rsidR="00066748" w:rsidRPr="00066748" w:rsidRDefault="00066748" w:rsidP="00066748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940ED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Light-driven electron transfer in plant chloroplasts during photosynthesis is accomplished by </w:t>
      </w:r>
      <w:proofErr w:type="spellStart"/>
      <w:r w:rsidRPr="00940ED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multienzyme</w:t>
      </w:r>
      <w:proofErr w:type="spellEnd"/>
      <w:r w:rsidRPr="00940ED2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systems in the thylakoid membrane.</w:t>
      </w:r>
    </w:p>
    <w:p w:rsidR="00066748" w:rsidRPr="00AF0F15" w:rsidRDefault="00066748" w:rsidP="00AF0F15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AF0F15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AF0F1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In Plants, Two Reaction Centers Act in Tandem</w:t>
      </w:r>
    </w:p>
    <w:p w:rsidR="00066748" w:rsidRDefault="00066748" w:rsidP="00066748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AF0F15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thylakoid membranes of chloroplasts have two different kinds of photosystems, each with its own type of photochemical reaction center and set of antenna molecules </w:t>
      </w:r>
      <w:r w:rsidR="00FA22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E22D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20–16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). </w:t>
      </w:r>
    </w:p>
    <w:p w:rsidR="007D3D6B" w:rsidRPr="007D3D6B" w:rsidRDefault="007D3D6B" w:rsidP="007D3D6B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</w:pPr>
      <w:proofErr w:type="spellStart"/>
      <w:r w:rsidRPr="007D3D6B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This</w:t>
      </w:r>
      <w:proofErr w:type="spellEnd"/>
      <w:r w:rsidRPr="007D3D6B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“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Z scheme” shows the pathway of electron transfer from H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 to NADP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 xml:space="preserve">+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noncyclic photosynthesis.</w:t>
      </w:r>
    </w:p>
    <w:p w:rsidR="007D3D6B" w:rsidRPr="007D3D6B" w:rsidRDefault="007D3D6B" w:rsidP="007D3D6B">
      <w:pPr>
        <w:numPr>
          <w:ilvl w:val="1"/>
          <w:numId w:val="10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7D3D6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Photosystem II (PSII)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is a </w:t>
      </w:r>
      <w:proofErr w:type="spellStart"/>
      <w:r w:rsidRPr="007D3D6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pheophytin</w:t>
      </w:r>
      <w:proofErr w:type="spellEnd"/>
      <w:r w:rsidRPr="007D3D6B">
        <w:rPr>
          <w:rFonts w:ascii="Century-Light" w:eastAsia="Century-Light" w:hAnsi="Calibri" w:cs="Century-Light"/>
          <w:sz w:val="28"/>
          <w:szCs w:val="28"/>
          <w:lang w:val="en-US"/>
        </w:rPr>
        <w:t xml:space="preserve">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(chlorophyll lacking the central Mg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2+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ion)-</w:t>
      </w:r>
      <w:proofErr w:type="spellStart"/>
      <w:r w:rsidRPr="007D3D6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quinone</w:t>
      </w:r>
      <w:proofErr w:type="spellEnd"/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type of system containing</w:t>
      </w:r>
      <w:r w:rsidRPr="007D3D6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equal amounts of chlorophylls 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 xml:space="preserve">a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and 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b.</w:t>
      </w:r>
      <w:r w:rsidRPr="007D3D6B">
        <w:rPr>
          <w:rFonts w:ascii="Century-Light" w:eastAsia="Century-Light" w:hAnsi="Calibri" w:cs="Century-Light"/>
          <w:sz w:val="28"/>
          <w:szCs w:val="28"/>
        </w:rPr>
        <w:t xml:space="preserve"> 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Excitation of its reaction-center P680 drives electrons through the cytochrome 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b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6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f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complex with concomitant movement of protons across the thylakoid membrane.</w:t>
      </w:r>
    </w:p>
    <w:p w:rsidR="007D3D6B" w:rsidRPr="007D3D6B" w:rsidRDefault="007D3D6B" w:rsidP="007D3D6B">
      <w:pPr>
        <w:numPr>
          <w:ilvl w:val="1"/>
          <w:numId w:val="10"/>
        </w:numPr>
        <w:spacing w:after="20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tr-TR"/>
        </w:rPr>
      </w:pPr>
      <w:r w:rsidRPr="007D3D6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Photosystem I (PSI)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has a reaction center designated P700 and a high ratio of chlorophyll 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 xml:space="preserve">a </w:t>
      </w:r>
      <w:r w:rsidRPr="007D3D6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to chlorophyll </w:t>
      </w:r>
      <w:r w:rsidRPr="007D3D6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b.</w:t>
      </w:r>
      <w:r w:rsidRPr="007D3D6B">
        <w:rPr>
          <w:rFonts w:ascii="Century-Light" w:eastAsia="Century-Light" w:hAnsi="Calibri" w:cs="Century-Light"/>
          <w:sz w:val="28"/>
          <w:szCs w:val="28"/>
        </w:rPr>
        <w:t xml:space="preserve"> 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Excited P700 passes electrons to the Fe-S protein ferredoxin, then to NADP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, producing NADPH.</w:t>
      </w:r>
    </w:p>
    <w:p w:rsidR="007D3D6B" w:rsidRPr="007D3D6B" w:rsidRDefault="007D3D6B" w:rsidP="007D3D6B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thylakoid membranes of a single spinach chloroplast have many hundreds of each kind of photosystem.</w:t>
      </w:r>
    </w:p>
    <w:p w:rsidR="007D3D6B" w:rsidRPr="007D3D6B" w:rsidRDefault="007D3D6B" w:rsidP="007D3D6B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These two reaction centers in plants act in tandem to catalyze the light-driven movement of electrons from H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O to NADP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.</w:t>
      </w:r>
    </w:p>
    <w:p w:rsidR="007D3D6B" w:rsidRPr="007D3D6B" w:rsidRDefault="007D3D6B" w:rsidP="007D3D6B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Electrons are carried between the two photosystems by the soluble protein </w:t>
      </w:r>
      <w:proofErr w:type="spellStart"/>
      <w:r w:rsidRPr="007D3D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plastocyanin</w:t>
      </w:r>
      <w:proofErr w:type="spellEnd"/>
      <w:r w:rsidRPr="007D3D6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.</w:t>
      </w:r>
    </w:p>
    <w:p w:rsidR="007D3D6B" w:rsidRPr="00066748" w:rsidRDefault="007D3D6B" w:rsidP="007D3D6B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193C852" wp14:editId="61BF004E">
            <wp:extent cx="5760720" cy="5290820"/>
            <wp:effectExtent l="0" t="0" r="0" b="508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D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E816AE7" wp14:editId="5D0BCE7D">
            <wp:extent cx="5760720" cy="911860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D6B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FAD628E" wp14:editId="68AC3349">
            <wp:extent cx="5760720" cy="248158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26163A" w:rsidRDefault="00066748" w:rsidP="00066748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lastRenderedPageBreak/>
        <w:t>To replace the electrons that move from PSII through PSI to NADP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, plants oxidize H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O, producing O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. This process is called </w:t>
      </w:r>
      <w:r w:rsidRPr="0026163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oxygenic photosynthesis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.</w:t>
      </w:r>
    </w:p>
    <w:p w:rsidR="00066748" w:rsidRPr="0026163A" w:rsidRDefault="00066748" w:rsidP="00066748">
      <w:pPr>
        <w:numPr>
          <w:ilvl w:val="0"/>
          <w:numId w:val="1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Z scheme thus describes the complete route by which electrons flow from H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O to NADP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, according to the equation</w:t>
      </w:r>
    </w:p>
    <w:p w:rsidR="00066748" w:rsidRPr="0026163A" w:rsidRDefault="00066748" w:rsidP="00066748">
      <w:pPr>
        <w:spacing w:after="20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</w:pPr>
      <w:r w:rsidRPr="0026163A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89535</wp:posOffset>
                </wp:positionV>
                <wp:extent cx="581025" cy="0"/>
                <wp:effectExtent l="6985" t="57150" r="21590" b="57150"/>
                <wp:wrapNone/>
                <wp:docPr id="8" name="Düz Ok Bağlayıcıs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AC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8" o:spid="_x0000_s1026" type="#_x0000_t32" style="position:absolute;margin-left:223.7pt;margin-top:7.05pt;width:45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">
                <v:stroke endarrow="block"/>
              </v:shape>
            </w:pict>
          </mc:Fallback>
        </mc:AlternateConten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2H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O + 2NADP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+ 8 photons</w:t>
      </w:r>
      <w:r w:rsid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ab/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ab/>
      </w:r>
      <w:r w:rsid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   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O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+ 2NADPH + 2H</w:t>
      </w: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</w:p>
    <w:p w:rsidR="00066748" w:rsidRPr="0026163A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26163A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A total of eight photons must be absorbed, four by each photosystem.</w:t>
      </w:r>
    </w:p>
    <w:p w:rsidR="00066748" w:rsidRPr="00CD158B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CD158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In PSII, there are D1 and D2 proteins, to which all the electron-carrying cofactors are bound.</w:t>
      </w:r>
    </w:p>
    <w:p w:rsidR="00066748" w:rsidRPr="00CD158B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CD158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Excitation of P680 in PSII produces P680*, an excellent electron donor that transfers an electron to </w:t>
      </w:r>
      <w:proofErr w:type="spellStart"/>
      <w:r w:rsidRPr="00CD158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pheophytin</w:t>
      </w:r>
      <w:proofErr w:type="spellEnd"/>
      <w:r w:rsidRPr="00CD158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.</w:t>
      </w:r>
    </w:p>
    <w:p w:rsidR="00066748" w:rsidRPr="00423482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proofErr w:type="spellStart"/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Pheo</w:t>
      </w:r>
      <w:proofErr w:type="spellEnd"/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passes its extra electron to a protein-bound </w:t>
      </w:r>
      <w:proofErr w:type="spellStart"/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plastoquinone</w:t>
      </w:r>
      <w:proofErr w:type="spellEnd"/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(</w:t>
      </w:r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PQ</w:t>
      </w:r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bscript"/>
          <w:lang w:val="en-US" w:eastAsia="tr-TR"/>
        </w:rPr>
        <w:t>A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) which passes its electron to bound </w:t>
      </w:r>
      <w:proofErr w:type="spellStart"/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plastoquinone</w:t>
      </w:r>
      <w:proofErr w:type="spellEnd"/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 xml:space="preserve"> (PQ</w:t>
      </w:r>
      <w:r w:rsidRPr="00423482"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bscript"/>
          <w:lang w:val="en-US" w:eastAsia="tr-TR"/>
        </w:rPr>
        <w:t>B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).</w:t>
      </w:r>
    </w:p>
    <w:p w:rsidR="00066748" w:rsidRPr="00423482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When PQ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B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has acquired two electrons and two protons from the solvent water, it is in its fully reduced </w:t>
      </w:r>
      <w:proofErr w:type="spellStart"/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quinol</w:t>
      </w:r>
      <w:proofErr w:type="spellEnd"/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form, PQ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B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H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. </w:t>
      </w:r>
    </w:p>
    <w:p w:rsidR="00066748" w:rsidRPr="00423482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Eventually, the electrons in PQ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B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H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2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pass through the cytochrome </w:t>
      </w:r>
      <w:r w:rsidRPr="0042348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b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6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</w:t>
      </w:r>
      <w:r w:rsidRPr="0042348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 xml:space="preserve">f </w:t>
      </w: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complex.</w:t>
      </w:r>
    </w:p>
    <w:p w:rsidR="00066748" w:rsidRPr="00423482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42348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electron initially removed from P680 is replaced with an electron obtained from the oxidation of water.</w:t>
      </w:r>
    </w:p>
    <w:p w:rsidR="00066748" w:rsidRPr="00E54436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photochemical events of PSI at the reaction-center P700 are similar to those in PSII.</w:t>
      </w:r>
    </w:p>
    <w:p w:rsidR="00066748" w:rsidRPr="00E54436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excited reaction-center P700* loses an electron to an acceptor, A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0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(chlorophyll). </w:t>
      </w:r>
    </w:p>
    <w:p w:rsidR="00066748" w:rsidRPr="00E54436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P700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is a strong oxidizing agent, which quickly acquires an electron from </w:t>
      </w:r>
      <w:proofErr w:type="spellStart"/>
      <w:r w:rsidRPr="00E544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plastocyanin</w:t>
      </w:r>
      <w:proofErr w:type="spellEnd"/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, a soluble Cu-containing electron-transfer protein.</w:t>
      </w:r>
    </w:p>
    <w:p w:rsidR="00066748" w:rsidRPr="00E54436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First, </w:t>
      </w:r>
      <w:proofErr w:type="spellStart"/>
      <w:r w:rsidRPr="00E544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phylloquinone</w:t>
      </w:r>
      <w:proofErr w:type="spellEnd"/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(A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1</w:t>
      </w:r>
      <w:r w:rsidRPr="00E5443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) accepts an electron and passes it to an iron-sulfur protein.</w:t>
      </w:r>
    </w:p>
    <w:p w:rsidR="00066748" w:rsidRPr="00E743EC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From here, the electron moves to </w:t>
      </w:r>
      <w:r w:rsidRPr="00E743E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ferredoxin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(</w:t>
      </w:r>
      <w:proofErr w:type="spellStart"/>
      <w:proofErr w:type="gramStart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Fd</w:t>
      </w:r>
      <w:proofErr w:type="spellEnd"/>
      <w:proofErr w:type="gramEnd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), another iron-sulfur protein.</w:t>
      </w:r>
    </w:p>
    <w:p w:rsidR="00066748" w:rsidRPr="00E743EC" w:rsidRDefault="00066748" w:rsidP="00066748">
      <w:pPr>
        <w:numPr>
          <w:ilvl w:val="0"/>
          <w:numId w:val="1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lastRenderedPageBreak/>
        <w:t xml:space="preserve">The fourth electron carrier in the chain is the </w:t>
      </w:r>
      <w:proofErr w:type="spellStart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flavoprotein</w:t>
      </w:r>
      <w:proofErr w:type="spellEnd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</w:t>
      </w:r>
      <w:proofErr w:type="spellStart"/>
      <w:r w:rsidRPr="00E743E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ferredoxin:NADP</w:t>
      </w:r>
      <w:proofErr w:type="spellEnd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</w:t>
      </w:r>
      <w:r w:rsidRPr="00E743E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oxidoreductase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, which transfers electrons from reduced ferredoxin (</w:t>
      </w:r>
      <w:proofErr w:type="spellStart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Fd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red</w:t>
      </w:r>
      <w:proofErr w:type="spellEnd"/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) to NADP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:</w:t>
      </w:r>
    </w:p>
    <w:p w:rsidR="00066748" w:rsidRPr="00E743EC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</w:pP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2Fd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red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+ 2H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+ NADP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  </w:t>
      </w:r>
      <w:r w:rsidRPr="00E743EC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tr-TR"/>
        </w:rPr>
        <w:drawing>
          <wp:inline distT="0" distB="0" distL="0" distR="0" wp14:anchorId="29D86A59" wp14:editId="6E74AD26">
            <wp:extent cx="619125" cy="1238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 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2Fd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bscript"/>
          <w:lang w:val="en-US" w:eastAsia="tr-TR"/>
        </w:rPr>
        <w:t>ox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 + NADPH + H</w:t>
      </w:r>
      <w:r w:rsidRPr="00E743EC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val="en-US" w:eastAsia="tr-TR"/>
        </w:rPr>
        <w:t>+</w:t>
      </w:r>
    </w:p>
    <w:p w:rsidR="00066748" w:rsidRPr="005F35DB" w:rsidRDefault="00066748" w:rsidP="005F35DB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tr-TR"/>
        </w:rPr>
      </w:pPr>
    </w:p>
    <w:p w:rsidR="00066748" w:rsidRPr="00EB57E2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</w:pPr>
      <w:r w:rsidRPr="00EB57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 xml:space="preserve">The Cytochrome </w:t>
      </w:r>
      <w:r w:rsidRPr="00EB57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tr-TR"/>
        </w:rPr>
        <w:t>b</w:t>
      </w:r>
      <w:r w:rsidRPr="00EB57E2"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bscript"/>
          <w:lang w:val="en-US" w:eastAsia="tr-TR"/>
        </w:rPr>
        <w:t>6</w:t>
      </w:r>
      <w:r w:rsidRPr="00EB57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tr-TR"/>
        </w:rPr>
        <w:t>f</w:t>
      </w:r>
      <w:r w:rsidRPr="00EB57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 xml:space="preserve"> Complex Links Photosystems II and I</w:t>
      </w:r>
      <w:r w:rsidR="00E743EC" w:rsidRPr="00EB57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 xml:space="preserve"> </w:t>
      </w:r>
    </w:p>
    <w:p w:rsidR="00066748" w:rsidRDefault="00066748" w:rsidP="00066748">
      <w:pPr>
        <w:numPr>
          <w:ilvl w:val="0"/>
          <w:numId w:val="12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EB57E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function of this complex involves a Q cycle</w:t>
      </w:r>
      <w:r w:rsidRPr="00EB57E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</w:t>
      </w:r>
      <w:r w:rsidR="00B012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(Fig. 20–2</w:t>
      </w:r>
      <w:r w:rsidRPr="00EB57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1c</w:t>
      </w:r>
      <w:r w:rsidRPr="00EB57E2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).</w:t>
      </w:r>
    </w:p>
    <w:p w:rsidR="00F10C1E" w:rsidRPr="00F10C1E" w:rsidRDefault="00F10C1E" w:rsidP="00F10C1E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tr-TR"/>
        </w:rPr>
      </w:pPr>
    </w:p>
    <w:p w:rsidR="00B012F4" w:rsidRDefault="00B012F4" w:rsidP="00B012F4">
      <w:pPr>
        <w:spacing w:after="200" w:line="36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513CF3BA" wp14:editId="6015D9DC">
            <wp:extent cx="3419475" cy="3648133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0293" cy="364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153">
        <w:rPr>
          <w:noProof/>
          <w:lang w:eastAsia="tr-TR"/>
        </w:rPr>
        <w:drawing>
          <wp:inline distT="0" distB="0" distL="0" distR="0" wp14:anchorId="02D83157" wp14:editId="05419A7A">
            <wp:extent cx="5760720" cy="568960"/>
            <wp:effectExtent l="0" t="0" r="0" b="254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53" w:rsidRPr="00534153" w:rsidRDefault="00534153" w:rsidP="00534153">
      <w:pPr>
        <w:spacing w:after="200" w:line="240" w:lineRule="auto"/>
        <w:ind w:left="-567" w:right="-567"/>
        <w:contextualSpacing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tr-TR"/>
        </w:rPr>
      </w:pPr>
    </w:p>
    <w:p w:rsidR="00066748" w:rsidRPr="00B012F4" w:rsidRDefault="00066748" w:rsidP="00066748">
      <w:pPr>
        <w:numPr>
          <w:ilvl w:val="0"/>
          <w:numId w:val="12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B012F4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 xml:space="preserve">This cycle results in the pumping of protons across the membrane; in chloroplasts, the direction of proton movement is from the stromal compartment to the thylakoid lumen, up to four protons moving for each pair of electrons. </w:t>
      </w:r>
    </w:p>
    <w:p w:rsidR="00066748" w:rsidRPr="00B012F4" w:rsidRDefault="00066748" w:rsidP="00066748">
      <w:pPr>
        <w:numPr>
          <w:ilvl w:val="0"/>
          <w:numId w:val="12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B012F4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t>The result is production of a proton gradient across the thylakoid membrane as electrons pass from PSII to PSI.</w:t>
      </w:r>
    </w:p>
    <w:p w:rsidR="00066748" w:rsidRPr="00B012F4" w:rsidRDefault="00066748" w:rsidP="00066748">
      <w:pPr>
        <w:numPr>
          <w:ilvl w:val="0"/>
          <w:numId w:val="12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</w:pPr>
      <w:r w:rsidRPr="00B012F4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tr-TR"/>
        </w:rPr>
        <w:lastRenderedPageBreak/>
        <w:t>The measured difference in pH between the stroma (pH 8) and the thylakoid lumen (pH 5) represents a 1,000-fold difference in proton concentration—a powerful driving force for ATP synthesis.</w:t>
      </w:r>
    </w:p>
    <w:p w:rsidR="00066748" w:rsidRPr="009A4753" w:rsidRDefault="00066748" w:rsidP="009A4753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tr-TR"/>
        </w:rPr>
      </w:pPr>
    </w:p>
    <w:p w:rsidR="00066748" w:rsidRPr="009A4753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tr-TR"/>
        </w:rPr>
      </w:pPr>
      <w:r w:rsidRPr="009A47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 xml:space="preserve">Cyclic Electron Flow between PSI and the Cytochrome </w:t>
      </w:r>
      <w:r w:rsidRPr="009A4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tr-TR"/>
        </w:rPr>
        <w:t>b</w:t>
      </w:r>
      <w:r w:rsidRPr="009A4753">
        <w:rPr>
          <w:rFonts w:ascii="Times New Roman" w:eastAsia="Times New Roman" w:hAnsi="Times New Roman" w:cs="Times New Roman"/>
          <w:b/>
          <w:bCs/>
          <w:iCs/>
          <w:sz w:val="28"/>
          <w:szCs w:val="28"/>
          <w:vertAlign w:val="subscript"/>
          <w:lang w:val="en-US" w:eastAsia="tr-TR"/>
        </w:rPr>
        <w:t>6</w:t>
      </w:r>
      <w:r w:rsidRPr="009A4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tr-TR"/>
        </w:rPr>
        <w:t xml:space="preserve">f </w:t>
      </w:r>
      <w:r w:rsidRPr="009A475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tr-TR"/>
        </w:rPr>
        <w:t>Complex Increases the Production of ATP Relative to NADPH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Electron flow from PSII through the cytochrome 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6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f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complex, then through PSI to NADP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is sometimes called </w:t>
      </w:r>
      <w:r w:rsidRPr="00E363F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noncyclic electron flow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to distinguish it from </w:t>
      </w:r>
      <w:r w:rsidRPr="00E363F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cyclic electron flow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noncyclic path produces a proton gradient, which is used to drive ATP synthesis, and NADPH, which is used in reductive biosynthetic processes.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Electrons passing from P700 to ferredoxin do not continue to NADP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but move back through the cytochrome 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6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f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complex to </w:t>
      </w:r>
      <w:proofErr w:type="spellStart"/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plastocyanin</w:t>
      </w:r>
      <w:proofErr w:type="spellEnd"/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proofErr w:type="spellStart"/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Plastocyanin</w:t>
      </w:r>
      <w:proofErr w:type="spellEnd"/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then donates electrons to P700, which transfers them to ferredoxin.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In this way, electrons are repeatedly recycled through the cytochrome 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6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f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complex and the reaction center of PSI.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Cyclic electron flow is not accompanied by net formation of NADPH or evolution of O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E363F7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However, it is accompanied by proton pumping by the cytochrome 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6</w:t>
      </w:r>
      <w:r w:rsidRPr="00E363F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f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complex and by phosphorylation of ADP to ATP, referred to as </w:t>
      </w:r>
      <w:r w:rsidRPr="00E363F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cyclic photophosphorylation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Default="00066748" w:rsidP="00066748">
      <w:pPr>
        <w:numPr>
          <w:ilvl w:val="0"/>
          <w:numId w:val="1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By regulating the partitioning of electrons between NADP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reduction and cyclic photophosphorylation, a plant adjusts the ratio of ATP to NADPH produced in the light-dependent reactions to match its needs for these products in the carbon-assimilation reactions and other</w:t>
      </w:r>
      <w:r w:rsidRPr="00E363F7">
        <w:rPr>
          <w:rFonts w:ascii="Century-Light" w:eastAsia="Century-Light" w:hAnsi="Calibri" w:cs="Century-Light"/>
          <w:sz w:val="28"/>
          <w:szCs w:val="28"/>
          <w:lang w:val="en-US"/>
        </w:rPr>
        <w:t xml:space="preserve"> </w:t>
      </w:r>
      <w:r w:rsidRPr="00E363F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biosynthetic processes.</w:t>
      </w:r>
    </w:p>
    <w:p w:rsidR="00E363F7" w:rsidRDefault="00E363F7" w:rsidP="00E363F7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E363F7" w:rsidRPr="00E363F7" w:rsidRDefault="00E363F7" w:rsidP="00E363F7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066748" w:rsidRPr="00066748" w:rsidRDefault="00066748" w:rsidP="00066748">
      <w:pPr>
        <w:spacing w:after="20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066748" w:rsidRPr="005C025B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5C025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lastRenderedPageBreak/>
        <w:t>Water Is Split by the Oxygen-Evolving Complex</w:t>
      </w:r>
    </w:p>
    <w:p w:rsidR="00066748" w:rsidRPr="005C025B" w:rsidRDefault="00066748" w:rsidP="00066748">
      <w:pPr>
        <w:numPr>
          <w:ilvl w:val="0"/>
          <w:numId w:val="1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ultimate source of the electrons passed to NADPH in plant (oxygenic) photosynthesis is water.</w:t>
      </w:r>
    </w:p>
    <w:p w:rsidR="00066748" w:rsidRPr="005C025B" w:rsidRDefault="00066748" w:rsidP="00066748">
      <w:pPr>
        <w:numPr>
          <w:ilvl w:val="0"/>
          <w:numId w:val="1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Having given up an electron to </w:t>
      </w:r>
      <w:proofErr w:type="spellStart"/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pheophytin</w:t>
      </w:r>
      <w:proofErr w:type="spellEnd"/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P680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(of PSII) must acquire 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an 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electron to return to its ground state in preparation for capture of another photon.</w:t>
      </w:r>
    </w:p>
    <w:p w:rsidR="00066748" w:rsidRPr="005C025B" w:rsidRDefault="00066748" w:rsidP="00066748">
      <w:pPr>
        <w:numPr>
          <w:ilvl w:val="0"/>
          <w:numId w:val="1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Two water molecules are split, yielding four electrons, four protons, and molecular oxygen:</w:t>
      </w:r>
    </w:p>
    <w:p w:rsidR="00066748" w:rsidRPr="005C025B" w:rsidRDefault="00066748" w:rsidP="00066748">
      <w:pPr>
        <w:numPr>
          <w:ilvl w:val="0"/>
          <w:numId w:val="16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H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O   </w:t>
      </w:r>
      <w:r w:rsidRPr="005C025B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tr-TR"/>
        </w:rPr>
        <w:drawing>
          <wp:inline distT="0" distB="0" distL="0" distR="0" wp14:anchorId="0D237C53" wp14:editId="256536D3">
            <wp:extent cx="619125" cy="123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  4 H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 +  4 e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 xml:space="preserve">- 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+  O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</w:p>
    <w:p w:rsidR="00066748" w:rsidRPr="005C025B" w:rsidRDefault="00066748" w:rsidP="00066748">
      <w:pPr>
        <w:numPr>
          <w:ilvl w:val="0"/>
          <w:numId w:val="1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A single photon of visible light does not have enough energy to break the bonds in water; four photons are required in this photolytic cleavage reaction.</w:t>
      </w:r>
    </w:p>
    <w:p w:rsidR="00066748" w:rsidRPr="000D7225" w:rsidRDefault="00066748" w:rsidP="00066748">
      <w:pPr>
        <w:numPr>
          <w:ilvl w:val="0"/>
          <w:numId w:val="1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four electrons abstracted from water do not pass directly to P680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5C025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which can accept only one electron at a time</w:t>
      </w:r>
      <w:r w:rsidR="005C025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tr-TR"/>
        </w:rPr>
        <w:t xml:space="preserve"> (</w:t>
      </w:r>
      <w:r w:rsidR="000D72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tr-TR"/>
        </w:rPr>
        <w:t>Fig. 20–2</w:t>
      </w:r>
      <w:r w:rsidRPr="0006674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tr-TR"/>
        </w:rPr>
        <w:t>4</w:t>
      </w:r>
      <w:r w:rsidRPr="00066748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tr-TR"/>
        </w:rPr>
        <w:t>).</w:t>
      </w:r>
    </w:p>
    <w:p w:rsidR="000D7225" w:rsidRPr="000D7225" w:rsidRDefault="000D7225" w:rsidP="000D7225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D7225" w:rsidRDefault="000D7225" w:rsidP="000D7225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F3AE063" wp14:editId="67B34A08">
            <wp:extent cx="6968613" cy="1857375"/>
            <wp:effectExtent l="0" t="0" r="381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04399" cy="186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D246176" wp14:editId="28661065">
            <wp:extent cx="5753100" cy="2476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25" w:rsidRPr="00AD44FD" w:rsidRDefault="000D7225" w:rsidP="00AD44FD">
      <w:pPr>
        <w:spacing w:after="200" w:line="24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8B51BD" w:rsidRDefault="00066748" w:rsidP="00066748">
      <w:pPr>
        <w:numPr>
          <w:ilvl w:val="0"/>
          <w:numId w:val="1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</w:t>
      </w:r>
      <w:r w:rsidRPr="008B51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oxygen-evolving complex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(also called the </w:t>
      </w:r>
      <w:r w:rsidRPr="008B51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water-splitting complex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) passes four electrons </w:t>
      </w:r>
      <w:r w:rsidRPr="008B51B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one at a time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to P680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8B51BD" w:rsidRDefault="00066748" w:rsidP="00066748">
      <w:pPr>
        <w:numPr>
          <w:ilvl w:val="0"/>
          <w:numId w:val="1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complex, the Mn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4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Ca cluster can take four electrons from a pair of water molecules, releasing 4 H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and O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:</w:t>
      </w:r>
    </w:p>
    <w:p w:rsidR="00066748" w:rsidRPr="008B51BD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[Mn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4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Ca</w:t>
      </w:r>
      <w:proofErr w:type="gramStart"/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]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4</w:t>
      </w:r>
      <w:proofErr w:type="gramEnd"/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+ 2H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ab/>
      </w:r>
      <w:r w:rsidRPr="008B51B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tr-TR"/>
        </w:rPr>
        <w:drawing>
          <wp:inline distT="0" distB="0" distL="0" distR="0" wp14:anchorId="36F4F8BF" wp14:editId="6EF784C9">
            <wp:extent cx="619125" cy="1238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51BD">
        <w:rPr>
          <w:rFonts w:ascii="NewCenturySchlbk-Roman" w:eastAsia="Calibri" w:hAnsi="NewCenturySchlbk-Roman" w:cs="NewCenturySchlbk-Roman"/>
          <w:sz w:val="28"/>
          <w:szCs w:val="28"/>
        </w:rPr>
        <w:t xml:space="preserve"> 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[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Mn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4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Ca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]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tr-TR"/>
        </w:rPr>
        <w:t>0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+ 4H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tr-TR"/>
        </w:rPr>
        <w:t>+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 xml:space="preserve"> + O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tr-TR"/>
        </w:rPr>
        <w:t>2</w:t>
      </w:r>
    </w:p>
    <w:p w:rsidR="00066748" w:rsidRPr="008B51BD" w:rsidRDefault="00066748" w:rsidP="00066748">
      <w:pPr>
        <w:numPr>
          <w:ilvl w:val="0"/>
          <w:numId w:val="1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electron donor to P680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is a Tyr residue (often designated Z or </w:t>
      </w:r>
      <w:proofErr w:type="spellStart"/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Tyr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z</w:t>
      </w:r>
      <w:proofErr w:type="spellEnd"/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) in the PSII reaction center.</w:t>
      </w:r>
    </w:p>
    <w:p w:rsidR="00066748" w:rsidRPr="008B51BD" w:rsidRDefault="00066748" w:rsidP="00066748">
      <w:pPr>
        <w:numPr>
          <w:ilvl w:val="0"/>
          <w:numId w:val="1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lastRenderedPageBreak/>
        <w:t>Because the four protons produced in this reaction are released into the thylakoid lumen, the oxygen-evolving complex acts as a proton pump, driven by electron transfer.</w:t>
      </w:r>
    </w:p>
    <w:p w:rsidR="00066748" w:rsidRPr="008B51BD" w:rsidRDefault="00066748" w:rsidP="00066748">
      <w:pPr>
        <w:numPr>
          <w:ilvl w:val="0"/>
          <w:numId w:val="17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Electron flow through the cytochrome </w:t>
      </w:r>
      <w:r w:rsidRPr="008B51B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b</w:t>
      </w:r>
      <w:r w:rsidRPr="008B51BD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 w:eastAsia="tr-TR"/>
        </w:rPr>
        <w:t>6</w:t>
      </w:r>
      <w:r w:rsidRPr="008B51B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f</w:t>
      </w:r>
      <w:r w:rsidRPr="008B51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complex drives protons across the plasma membrane, creating a proton-motive force that provides the energy for ATP synthesis by an ATP synthase.</w:t>
      </w:r>
    </w:p>
    <w:p w:rsidR="00066748" w:rsidRPr="008475C0" w:rsidRDefault="00066748" w:rsidP="008475C0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4B25A7" w:rsidRDefault="00066748" w:rsidP="00066748">
      <w:pPr>
        <w:numPr>
          <w:ilvl w:val="1"/>
          <w:numId w:val="3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ATP Synthesis by Photophosphorylation</w:t>
      </w:r>
    </w:p>
    <w:p w:rsidR="00066748" w:rsidRPr="004B25A7" w:rsidRDefault="00066748" w:rsidP="00066748">
      <w:pPr>
        <w:numPr>
          <w:ilvl w:val="0"/>
          <w:numId w:val="1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combined activities of the two plant photosystems move electrons from water to NADP</w:t>
      </w:r>
      <w:r w:rsidRPr="004B25A7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conserving some of the energy of absorbed light as NADPH.</w:t>
      </w:r>
    </w:p>
    <w:p w:rsidR="00066748" w:rsidRPr="004B25A7" w:rsidRDefault="00066748" w:rsidP="00066748">
      <w:pPr>
        <w:numPr>
          <w:ilvl w:val="0"/>
          <w:numId w:val="1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Simultaneously, protons are pumped across the thylakoid membrane and energy is conserved as an electrochemical potential.</w:t>
      </w:r>
    </w:p>
    <w:p w:rsidR="00066748" w:rsidRPr="004B25A7" w:rsidRDefault="00066748" w:rsidP="00066748">
      <w:pPr>
        <w:numPr>
          <w:ilvl w:val="0"/>
          <w:numId w:val="1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This proton gradient drives the synthesis of ATP, the other energy conserving product of the light-dependent reactions.</w:t>
      </w:r>
    </w:p>
    <w:p w:rsidR="00066748" w:rsidRPr="004B25A7" w:rsidRDefault="00066748" w:rsidP="00066748">
      <w:pPr>
        <w:numPr>
          <w:ilvl w:val="0"/>
          <w:numId w:val="18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Some of the light energy captured by the photosynthetic systems of these organisms is transformed into the phosphate bond energy of ATP. This process is called </w:t>
      </w:r>
      <w:r w:rsidRPr="004B25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photophosphorylation</w:t>
      </w: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 to distinguish it from oxidative phosphorylation in respiring mitochondria.</w:t>
      </w:r>
    </w:p>
    <w:p w:rsidR="00066748" w:rsidRPr="004B25A7" w:rsidRDefault="00066748" w:rsidP="004B25A7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4B25A7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4B25A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A Proton Gradient Couples Electron Flow and Phosphorylation</w:t>
      </w:r>
    </w:p>
    <w:p w:rsidR="00066748" w:rsidRPr="00066748" w:rsidRDefault="00066748" w:rsidP="00066748">
      <w:pPr>
        <w:numPr>
          <w:ilvl w:val="0"/>
          <w:numId w:val="1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4B25A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Several properties of photosynthetic electron transfer and photophosphorylation in chloroplasts indicate that a proton gradient plays the same role as in mitochondrial oxidative phosphorylation </w:t>
      </w:r>
      <w:r w:rsidR="00A50D5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B635E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20–2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5)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066748" w:rsidRPr="00B635E6" w:rsidRDefault="00066748" w:rsidP="00066748">
      <w:pPr>
        <w:numPr>
          <w:ilvl w:val="0"/>
          <w:numId w:val="1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Electron-transferring molecules in the chain of carriers connecting PSII and PSI are in the thylakoid membrane, so </w:t>
      </w:r>
      <w:proofErr w:type="spellStart"/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photoinduced</w:t>
      </w:r>
      <w:proofErr w:type="spellEnd"/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electron flow results in the net movement of protons across the membrane, from the stromal side to the thylakoid lumen.</w:t>
      </w:r>
    </w:p>
    <w:p w:rsidR="000079AA" w:rsidRPr="00B635E6" w:rsidRDefault="00066748" w:rsidP="000079AA">
      <w:pPr>
        <w:numPr>
          <w:ilvl w:val="0"/>
          <w:numId w:val="1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As protons moved out of the thylakoids into the medium, ATP was generated from ADP and Pi.</w:t>
      </w:r>
    </w:p>
    <w:p w:rsidR="00066748" w:rsidRPr="00B635E6" w:rsidRDefault="00066748" w:rsidP="00C4179B">
      <w:pPr>
        <w:spacing w:after="20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0079AA" w:rsidRDefault="000079AA" w:rsidP="000079AA">
      <w:pPr>
        <w:spacing w:after="200" w:line="36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13FB5AD" wp14:editId="15D73272">
            <wp:extent cx="5760720" cy="482409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49" w:rsidRPr="00827349" w:rsidRDefault="00827349" w:rsidP="00827349">
      <w:pPr>
        <w:spacing w:after="200" w:line="240" w:lineRule="auto"/>
        <w:ind w:left="-1134" w:right="-113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C4179B" w:rsidRDefault="00C4179B" w:rsidP="00066748">
      <w:pPr>
        <w:numPr>
          <w:ilvl w:val="0"/>
          <w:numId w:val="1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Electrons move from H</w:t>
      </w:r>
      <w:r w:rsidRPr="00B635E6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 through PSII, through the intermediate chain of carriers, through PSI, and finally to NADP</w:t>
      </w:r>
      <w:r w:rsidRPr="00B635E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B635E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827349" w:rsidRDefault="00066748" w:rsidP="00066748">
      <w:pPr>
        <w:numPr>
          <w:ilvl w:val="0"/>
          <w:numId w:val="19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82734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Protons are pumped into the thylakoid lumen by the flow of electrons through the carriers linking PSII and PSI, and reenter the stroma through proton channels formed by the </w:t>
      </w:r>
      <w:proofErr w:type="spellStart"/>
      <w:proofErr w:type="gramStart"/>
      <w:r w:rsidRPr="0082734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Fo</w:t>
      </w:r>
      <w:proofErr w:type="spellEnd"/>
      <w:proofErr w:type="gramEnd"/>
      <w:r w:rsidRPr="0082734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(</w:t>
      </w:r>
      <w:proofErr w:type="spellStart"/>
      <w:r w:rsidRPr="0082734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CFo</w:t>
      </w:r>
      <w:proofErr w:type="spellEnd"/>
      <w:r w:rsidRPr="0082734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) of ATP synthase. The F1 subunit (CF1) catalyzes synthesis of ATP.</w:t>
      </w:r>
    </w:p>
    <w:p w:rsidR="00066748" w:rsidRPr="001859B1" w:rsidRDefault="00066748" w:rsidP="001859B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1859B1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185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The Approximate Stoichiometry of Photophosphorylation Has Been Established</w:t>
      </w:r>
    </w:p>
    <w:p w:rsidR="00066748" w:rsidRPr="001859B1" w:rsidRDefault="00066748" w:rsidP="00066748">
      <w:pPr>
        <w:numPr>
          <w:ilvl w:val="0"/>
          <w:numId w:val="2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As electrons move from water to NADP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in plant chloroplasts, about 12 H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move from the stroma to the thylakoid lumen per four electrons passed (that is, per O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formed).</w:t>
      </w:r>
    </w:p>
    <w:p w:rsidR="00066748" w:rsidRPr="001859B1" w:rsidRDefault="00066748" w:rsidP="00066748">
      <w:pPr>
        <w:numPr>
          <w:ilvl w:val="0"/>
          <w:numId w:val="2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lastRenderedPageBreak/>
        <w:t>At least eight photons must be absorbed to drive four electrons from H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O to NADPH (one photon per electron at each reaction center). </w:t>
      </w:r>
    </w:p>
    <w:p w:rsidR="00066748" w:rsidRPr="001859B1" w:rsidRDefault="00066748" w:rsidP="00066748">
      <w:pPr>
        <w:numPr>
          <w:ilvl w:val="0"/>
          <w:numId w:val="2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1859B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energy in eight photons of visible light is more than enough for the synthesis of three molecules of ATP.</w:t>
      </w:r>
    </w:p>
    <w:p w:rsidR="00066748" w:rsidRPr="00557F69" w:rsidRDefault="00066748" w:rsidP="00066748">
      <w:pPr>
        <w:numPr>
          <w:ilvl w:val="0"/>
          <w:numId w:val="2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ATP synthesis is not the only energy-conserving reaction of photosynthesis in plants; the NADPH formed in the final electron transfer is also energetically rich. </w:t>
      </w:r>
    </w:p>
    <w:p w:rsidR="00066748" w:rsidRDefault="00066748" w:rsidP="00066748">
      <w:pPr>
        <w:numPr>
          <w:ilvl w:val="0"/>
          <w:numId w:val="20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overall equation for noncyclic photophosphorylation is</w:t>
      </w:r>
    </w:p>
    <w:p w:rsidR="00557F69" w:rsidRPr="00557F69" w:rsidRDefault="00557F69" w:rsidP="00557F69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557F69" w:rsidRDefault="00066748" w:rsidP="009843DA">
      <w:pPr>
        <w:spacing w:after="200" w:line="360" w:lineRule="auto"/>
        <w:ind w:left="-284" w:right="-28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2 H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 + 8 photons + 2 NADP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+ 3 ADP 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val="en-US" w:eastAsia="tr-TR"/>
        </w:rPr>
        <w:t>+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+ 3 P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i</w:t>
      </w:r>
      <w:r w:rsidR="009843D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</w:t>
      </w:r>
      <w:r w:rsidRPr="00557F69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tr-TR"/>
        </w:rPr>
        <w:drawing>
          <wp:inline distT="0" distB="0" distL="0" distR="0" wp14:anchorId="28AE0536" wp14:editId="370ABB90">
            <wp:extent cx="619125" cy="1238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3D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557F6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+ 3 ATP + 2 NADPH</w:t>
      </w:r>
    </w:p>
    <w:p w:rsidR="00066748" w:rsidRPr="00557F69" w:rsidRDefault="00066748" w:rsidP="00557F69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E96DB3" w:rsidRDefault="00066748" w:rsidP="00066748">
      <w:pPr>
        <w:numPr>
          <w:ilvl w:val="1"/>
          <w:numId w:val="22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E96DB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Photosynthetic Carbohydrate Synthesis</w:t>
      </w:r>
    </w:p>
    <w:p w:rsidR="00066748" w:rsidRPr="00E96DB3" w:rsidRDefault="00066748" w:rsidP="00066748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synthesis of carbohydrates in animal cells always employs precursors having at least three carbons, all of which are less oxidized than the carbon in CO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Default="00066748" w:rsidP="00066748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Plants and photosynthetic microorganisms, by contrast, can synthesize carbohydrates from CO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and water, reducing CO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at the expense of the energy and reducing power furnished by the ATP and NADPH that are generated by the light-dependent reactions of photosynthesis.</w:t>
      </w:r>
    </w:p>
    <w:p w:rsidR="00FF1C79" w:rsidRPr="00E96DB3" w:rsidRDefault="00FF1C79" w:rsidP="00FF1C79">
      <w:pPr>
        <w:spacing w:after="200" w:line="36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4E07A08" wp14:editId="22B664E4">
            <wp:extent cx="6660949" cy="3190875"/>
            <wp:effectExtent l="0" t="0" r="698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80919" cy="32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Default="00066748" w:rsidP="00066748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lastRenderedPageBreak/>
        <w:t>Plants (and other autotrophs) can use CO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E96DB3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as the sole source of the carbon atoms required for the biosynthesis of cellulose and starch, lipids and proteins, and the many other organic components of plant cells</w:t>
      </w:r>
      <w:r w:rsidR="003D032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(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20–1)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FF1C79" w:rsidRPr="00FF1C79" w:rsidRDefault="00FF1C79" w:rsidP="00FF1C79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Green plants contain in their chloroplasts unique enzymatic machinery that catalyzes the conversion of CO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to simple (reduced) organic compounds, a process called 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CO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val="en-US" w:eastAsia="tr-TR"/>
        </w:rPr>
        <w:t>2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assimilation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  <w:r w:rsidRPr="00FF1C79">
        <w:rPr>
          <w:rFonts w:ascii="Century-Light" w:eastAsia="Century-Light" w:hAnsi="Calibri" w:cs="Century-Light"/>
          <w:sz w:val="28"/>
          <w:szCs w:val="28"/>
        </w:rPr>
        <w:t xml:space="preserve"> 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This process has also been called 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CO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val="en-US" w:eastAsia="tr-TR"/>
        </w:rPr>
        <w:t>2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fixation 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or 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carbon fixation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5F2275" w:rsidRPr="00A0163B" w:rsidRDefault="00FF1C79" w:rsidP="00A0163B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Carbon dioxide is assimilated via a cyclic pathway and is often called the 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Calvin cycle 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or the </w:t>
      </w:r>
      <w:r w:rsidRPr="00FF1C7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photosynthetic carbon reduction cycle</w:t>
      </w:r>
      <w:r w:rsidRPr="00FF1C79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066748" w:rsidRPr="00A0163B" w:rsidRDefault="00066748" w:rsidP="00066748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A0163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Chloroplasts</w:t>
      </w:r>
      <w:r w:rsidRPr="00A0163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are the sites of CO</w:t>
      </w:r>
      <w:r w:rsidRPr="00A0163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A0163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assimilation.</w:t>
      </w:r>
    </w:p>
    <w:p w:rsidR="00066748" w:rsidRPr="00A0163B" w:rsidRDefault="00066748" w:rsidP="00066748">
      <w:pPr>
        <w:numPr>
          <w:ilvl w:val="0"/>
          <w:numId w:val="21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A0163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enzymes for this process are contained in the stroma, the soluble phase bounded by the inner chloroplast membrane.</w:t>
      </w:r>
    </w:p>
    <w:p w:rsidR="00066748" w:rsidRPr="00DF3BBD" w:rsidRDefault="00066748" w:rsidP="00DF3BBD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DF3BBD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DF3B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Carbon Dioxide Assimilation Occurs in Three Stages</w:t>
      </w:r>
    </w:p>
    <w:p w:rsidR="00066748" w:rsidRPr="00DF3BBD" w:rsidRDefault="00066748" w:rsidP="0006674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</w:pPr>
      <w:r w:rsidRPr="00DF3BB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Stage 1: Fixation of CO</w:t>
      </w:r>
      <w:r w:rsidRPr="00DF3BBD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 w:eastAsia="tr-TR"/>
        </w:rPr>
        <w:t>2</w:t>
      </w:r>
      <w:r w:rsidRPr="00DF3BBD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 xml:space="preserve"> into 3-Phosphoglycerate </w:t>
      </w:r>
    </w:p>
    <w:p w:rsidR="00066748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first stage in the assimilation of CO</w:t>
      </w:r>
      <w:r w:rsidRPr="00DF3B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into biomolecules is the </w:t>
      </w:r>
      <w:r w:rsidRPr="00DF3B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carbon-fixation reaction</w:t>
      </w:r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: condensation of CO</w:t>
      </w:r>
      <w:r w:rsidRPr="00DF3BB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with a five-carbon acceptor, ribulose 1</w:t>
      </w:r>
      <w:proofErr w:type="gramStart"/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DF3BBD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-bisphosphate, to form two molecules of 3-phosphoglycerate</w:t>
      </w:r>
      <w:r w:rsidR="00DF3BB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(</w:t>
      </w:r>
      <w:r w:rsidR="0015442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20–31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154421" w:rsidRPr="00BF7D7B" w:rsidRDefault="00154421" w:rsidP="00154421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</w:pP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enzyme is </w:t>
      </w:r>
      <w:r w:rsidRPr="00BF7D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ribulose 1</w:t>
      </w:r>
      <w:proofErr w:type="gramStart"/>
      <w:r w:rsidRPr="00BF7D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,5</w:t>
      </w:r>
      <w:proofErr w:type="gramEnd"/>
      <w:r w:rsidRPr="00BF7D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-bisphosphate carboxylase/oxygenase</w:t>
      </w: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, a name mercifully shortened to </w:t>
      </w:r>
      <w:r w:rsidRPr="00BF7D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rubisco</w:t>
      </w: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  <w:r w:rsidRPr="00BF7D7B">
        <w:rPr>
          <w:rFonts w:ascii="Century-Light" w:eastAsia="Century-Light" w:hAnsi="Calibri" w:cs="Century-Light"/>
          <w:sz w:val="28"/>
          <w:szCs w:val="28"/>
        </w:rPr>
        <w:t xml:space="preserve"> </w:t>
      </w: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enzyme’s oxygenase activity is discussed in Section 20.2.</w:t>
      </w:r>
    </w:p>
    <w:p w:rsidR="00154421" w:rsidRPr="00BF7D7B" w:rsidRDefault="00154421" w:rsidP="00154421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To achieve high rates of CO</w:t>
      </w:r>
      <w:r w:rsidRPr="00BF7D7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BF7D7B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fixation, plants therefore need large amounts of this enzyme. In fact, rubisco makes up almost 50% of soluble protein in chloroplasts and is probably one of the most abundant enzymes in the biosphere.</w:t>
      </w:r>
    </w:p>
    <w:p w:rsidR="00154421" w:rsidRPr="00154421" w:rsidRDefault="00154421" w:rsidP="00154421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</w:pPr>
      <w:r w:rsidRPr="00154421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Stage 2: Conversion of 3-Phosphoglycerate to Glyceraldehyde 3-Phosphate</w:t>
      </w:r>
    </w:p>
    <w:p w:rsidR="00154421" w:rsidRPr="00066748" w:rsidRDefault="00154421" w:rsidP="00154421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154421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This conversion occurs in two steps</w:t>
      </w:r>
      <w:r w:rsidR="00D90F3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(</w:t>
      </w:r>
      <w:r w:rsidR="007560A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20–36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154421" w:rsidRPr="00D90F36" w:rsidRDefault="00D90F36" w:rsidP="00D90F36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D90F3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first step, ATP transfers a phosphoryl group and 3-phosphoglycerate is converted to 1</w:t>
      </w:r>
      <w:proofErr w:type="gramStart"/>
      <w:r w:rsidRPr="00D90F3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,3</w:t>
      </w:r>
      <w:proofErr w:type="gramEnd"/>
      <w:r w:rsidRPr="00D90F36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-bisphosphoglycerate by </w:t>
      </w:r>
      <w:r w:rsidRPr="00D90F3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3-phosphoglycerate </w:t>
      </w:r>
      <w:proofErr w:type="spellStart"/>
      <w:r w:rsidRPr="00D90F3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kinase</w:t>
      </w:r>
      <w:proofErr w:type="spellEnd"/>
      <w:r w:rsidRPr="00D90F36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.</w:t>
      </w:r>
    </w:p>
    <w:p w:rsidR="00154421" w:rsidRDefault="00154421" w:rsidP="00154421">
      <w:pPr>
        <w:spacing w:after="200" w:line="360" w:lineRule="auto"/>
        <w:ind w:left="-1134" w:right="-1133"/>
        <w:contextualSpacing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F103517" wp14:editId="34EB0E9F">
            <wp:extent cx="4333875" cy="388620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421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0C47360" wp14:editId="483FE8FF">
            <wp:extent cx="5761355" cy="1192530"/>
            <wp:effectExtent l="0" t="0" r="0" b="762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184" w:rsidRPr="008C2184">
        <w:rPr>
          <w:noProof/>
          <w:lang w:eastAsia="tr-TR"/>
        </w:rPr>
        <w:t xml:space="preserve"> </w:t>
      </w:r>
    </w:p>
    <w:p w:rsidR="001A08EC" w:rsidRPr="001A08EC" w:rsidRDefault="001A08EC" w:rsidP="001A08EC">
      <w:pPr>
        <w:spacing w:after="200" w:line="24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066748" w:rsidRPr="001A08EC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second step, NADPH donates electrons and 1</w:t>
      </w:r>
      <w:proofErr w:type="gramStart"/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,3</w:t>
      </w:r>
      <w:proofErr w:type="gramEnd"/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-bisphosphoglycerate is converted to glyceraldehyde 3-phosphate by </w:t>
      </w:r>
      <w:proofErr w:type="spellStart"/>
      <w:r w:rsidRPr="001A08EC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glyceraldehyde</w:t>
      </w:r>
      <w:proofErr w:type="spellEnd"/>
      <w:r w:rsidRPr="001A08EC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3-phosphate </w:t>
      </w:r>
      <w:proofErr w:type="spellStart"/>
      <w:r w:rsidRPr="001A08EC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dehydrogenase</w:t>
      </w:r>
      <w:proofErr w:type="spellEnd"/>
      <w:r w:rsidRPr="001A08EC">
        <w:rPr>
          <w:rFonts w:ascii="Times New Roman" w:eastAsia="Times New Roman" w:hAnsi="Times New Roman" w:cs="Times New Roman"/>
          <w:bCs/>
          <w:sz w:val="28"/>
          <w:szCs w:val="28"/>
          <w:lang w:eastAsia="tr-TR"/>
        </w:rPr>
        <w:t>.</w:t>
      </w:r>
    </w:p>
    <w:p w:rsidR="00066748" w:rsidRPr="001A08EC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1A08E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Triose phosphate isomerase</w:t>
      </w:r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then interconverts glyceraldehyde 3-phosphate and dihydroxyacetone phosphate.</w:t>
      </w:r>
    </w:p>
    <w:p w:rsidR="00066748" w:rsidRPr="001A08EC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second stage, the 3-phosphoglycerate is reduced to triose phosphates. Overall, three molecules of CO</w:t>
      </w:r>
      <w:r w:rsidRPr="001A08EC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are fixed to three molecules of ribulose 1</w:t>
      </w:r>
      <w:proofErr w:type="gramStart"/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1A08EC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 to form six molecules of glyceraldehyde 3-phosphate (18 carbons) in equilibrium with dihydroxyacetone phosphate.</w:t>
      </w:r>
    </w:p>
    <w:p w:rsidR="008C2184" w:rsidRDefault="008C2184" w:rsidP="008C2184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8C2184" w:rsidRDefault="008C2184" w:rsidP="008C2184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8C2184" w:rsidRPr="00066748" w:rsidRDefault="008C2184" w:rsidP="008C2184">
      <w:pPr>
        <w:spacing w:after="200" w:line="36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51D6256" wp14:editId="6E4206DF">
            <wp:extent cx="7143408" cy="5934075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72658" cy="59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18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ECC2318" wp14:editId="0F404819">
            <wp:extent cx="5761355" cy="273304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C22DD7" w:rsidRDefault="00066748" w:rsidP="0006674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</w:pPr>
      <w:r w:rsidRPr="00C22DD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lastRenderedPageBreak/>
        <w:t>Stage 3: Regeneration of Ribulose 1</w:t>
      </w:r>
      <w:proofErr w:type="gramStart"/>
      <w:r w:rsidRPr="00C22DD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,5</w:t>
      </w:r>
      <w:proofErr w:type="gramEnd"/>
      <w:r w:rsidRPr="00C22DD7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tr-TR"/>
        </w:rPr>
        <w:t>-Bisphosphate from Triose Phosphates</w:t>
      </w:r>
    </w:p>
    <w:p w:rsidR="00066748" w:rsidRPr="00C22DD7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first reaction in</w:t>
      </w:r>
      <w:r w:rsidRPr="00C22DD7">
        <w:rPr>
          <w:rFonts w:ascii="Century-Light" w:eastAsia="Century-Light" w:hAnsi="Calibri" w:cs="Century-Light"/>
          <w:sz w:val="28"/>
          <w:szCs w:val="28"/>
        </w:rPr>
        <w:t xml:space="preserve"> </w:t>
      </w: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assimilation of CO</w:t>
      </w:r>
      <w:r w:rsidRPr="00C22DD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into triose phosphates consumes ribulose 1</w:t>
      </w:r>
      <w:proofErr w:type="gramStart"/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 and, for continuous flow of CO</w:t>
      </w:r>
      <w:r w:rsidRPr="00C22DD7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into carbohydrate, ribulose 1,5-bisphosphate must be constantly regenerated.</w:t>
      </w:r>
    </w:p>
    <w:p w:rsidR="00066748" w:rsidRPr="00C22DD7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third stage, five of the six molecules of triose phosphate (15 carbons) are used to regenerate three molecules of ribulose 1</w:t>
      </w:r>
      <w:proofErr w:type="gramStart"/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 (15 carbons), the starting material.</w:t>
      </w:r>
    </w:p>
    <w:p w:rsidR="00066748" w:rsidRPr="00066748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C22DD7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This is accomplished in a series of reactions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AE6EF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FD2DA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20–37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066748" w:rsidRPr="00D0777A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The pentose phosphates (ribose 5-phosphate and </w:t>
      </w:r>
      <w:proofErr w:type="spellStart"/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xylulose</w:t>
      </w:r>
      <w:proofErr w:type="spellEnd"/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5-phosphate) are converted to ribulose 5-phosphate.</w:t>
      </w:r>
    </w:p>
    <w:p w:rsidR="00066748" w:rsidRDefault="00066748" w:rsidP="00066748">
      <w:pPr>
        <w:numPr>
          <w:ilvl w:val="0"/>
          <w:numId w:val="23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In the final step of the cycle, ribulose 5-phosphate is phosphorylated to ribulose 1</w:t>
      </w:r>
      <w:proofErr w:type="gramStart"/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-bisphosphate by </w:t>
      </w:r>
      <w:r w:rsidRPr="00D0777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>ribulose 5-phosphate kinase</w:t>
      </w:r>
      <w:r w:rsidRPr="00D0777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.</w:t>
      </w:r>
    </w:p>
    <w:p w:rsidR="00D0777A" w:rsidRPr="00D0777A" w:rsidRDefault="00D0777A" w:rsidP="00D0777A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Default="00D0777A" w:rsidP="00D0777A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</w:p>
    <w:p w:rsidR="00D0777A" w:rsidRPr="00D0777A" w:rsidRDefault="00D0777A" w:rsidP="00D0777A">
      <w:pPr>
        <w:spacing w:after="200" w:line="36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EBA6B25" wp14:editId="7F228E88">
            <wp:extent cx="5761355" cy="308737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777A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C1D2341" wp14:editId="21C842AC">
            <wp:extent cx="5761355" cy="2832735"/>
            <wp:effectExtent l="0" t="0" r="0" b="571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62B" w:rsidRPr="00EA762B">
        <w:rPr>
          <w:noProof/>
          <w:lang w:eastAsia="tr-TR"/>
        </w:rPr>
        <w:t xml:space="preserve"> </w:t>
      </w:r>
      <w:r w:rsidR="00EA762B">
        <w:rPr>
          <w:noProof/>
          <w:lang w:eastAsia="tr-TR"/>
        </w:rPr>
        <w:drawing>
          <wp:inline distT="0" distB="0" distL="0" distR="0" wp14:anchorId="67865E1B" wp14:editId="74EBB483">
            <wp:extent cx="5761355" cy="2150110"/>
            <wp:effectExtent l="0" t="0" r="0" b="254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62B" w:rsidRPr="00EA762B">
        <w:rPr>
          <w:noProof/>
          <w:lang w:eastAsia="tr-TR"/>
        </w:rPr>
        <w:t xml:space="preserve"> </w:t>
      </w:r>
      <w:r w:rsidR="00EA762B">
        <w:rPr>
          <w:noProof/>
          <w:lang w:eastAsia="tr-TR"/>
        </w:rPr>
        <w:drawing>
          <wp:inline distT="0" distB="0" distL="0" distR="0" wp14:anchorId="0D0ADC3B" wp14:editId="23756DB2">
            <wp:extent cx="5761355" cy="42799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AA" w:rsidRPr="00C7102E" w:rsidRDefault="005A1DAA" w:rsidP="005A1DAA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C710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lastRenderedPageBreak/>
        <w:t>Synthesis of Each Triose Phosphate from CO</w:t>
      </w:r>
      <w:r w:rsidRPr="00C7102E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val="en-US" w:eastAsia="tr-TR"/>
        </w:rPr>
        <w:t>2</w:t>
      </w:r>
      <w:r w:rsidRPr="00C710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 Requires Six NADPH and Nine ATP</w:t>
      </w:r>
    </w:p>
    <w:p w:rsidR="005A1DAA" w:rsidRPr="00C7102E" w:rsidRDefault="005A1DAA" w:rsidP="005A1DAA">
      <w:pPr>
        <w:numPr>
          <w:ilvl w:val="0"/>
          <w:numId w:val="2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net result of three turns of the Calvin cycle is the conversion of three molecules of CO</w:t>
      </w:r>
      <w:r w:rsidRPr="00C7102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and one molecule of phosphate to a molecule of triose phosphate.</w:t>
      </w:r>
    </w:p>
    <w:p w:rsidR="005A1DAA" w:rsidRPr="00506F87" w:rsidRDefault="005A1DAA" w:rsidP="005A1DAA">
      <w:pPr>
        <w:numPr>
          <w:ilvl w:val="0"/>
          <w:numId w:val="2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The stoichiometry of the overall path from CO</w:t>
      </w:r>
      <w:r w:rsidRPr="00C7102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to triose phosphate, with regeneration of ribulose 1</w:t>
      </w:r>
      <w:proofErr w:type="gramStart"/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-bisphosphate, is shown in</w:t>
      </w:r>
      <w:r w:rsidRPr="00506F87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F1378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20–4</w:t>
      </w:r>
      <w:bookmarkStart w:id="0" w:name="_GoBack"/>
      <w:bookmarkEnd w:id="0"/>
      <w:r w:rsidR="00F1378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1</w:t>
      </w:r>
      <w:r w:rsidRPr="00506F8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506F87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5A1DAA" w:rsidRDefault="005A1DAA" w:rsidP="005A1DAA">
      <w:pPr>
        <w:numPr>
          <w:ilvl w:val="0"/>
          <w:numId w:val="24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C7102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One molecule of glyceraldehyde 3-phosphate is the net product of the carbon assimilation pathway.</w:t>
      </w:r>
    </w:p>
    <w:p w:rsidR="006E4C58" w:rsidRPr="00C7102E" w:rsidRDefault="006E4C58" w:rsidP="006E4C58">
      <w:pPr>
        <w:spacing w:after="200" w:line="36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0E6C949" wp14:editId="67D2986C">
            <wp:extent cx="5153025" cy="444817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C58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439640D" wp14:editId="0E20CB2B">
            <wp:extent cx="5761355" cy="90297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AA" w:rsidRDefault="005A1DAA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tr-TR"/>
        </w:rPr>
      </w:pPr>
    </w:p>
    <w:p w:rsidR="000D2FEE" w:rsidRDefault="000D2FEE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</w:p>
    <w:p w:rsidR="00066748" w:rsidRPr="000D2FEE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0D2FE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lastRenderedPageBreak/>
        <w:t>20.2 Oxygenase Activity of Rubisco</w:t>
      </w:r>
    </w:p>
    <w:p w:rsidR="00066748" w:rsidRPr="000D2FEE" w:rsidRDefault="00066748" w:rsidP="00066748">
      <w:pPr>
        <w:numPr>
          <w:ilvl w:val="0"/>
          <w:numId w:val="2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Rubisco is not absolutely specific for CO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as a substrate.</w:t>
      </w:r>
    </w:p>
    <w:p w:rsidR="00066748" w:rsidRPr="000D2FEE" w:rsidRDefault="00066748" w:rsidP="00066748">
      <w:pPr>
        <w:numPr>
          <w:ilvl w:val="0"/>
          <w:numId w:val="2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Molecular oxygen (O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) competes with CO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at the active site.</w:t>
      </w:r>
    </w:p>
    <w:p w:rsidR="00066748" w:rsidRDefault="00066748" w:rsidP="00066748">
      <w:pPr>
        <w:numPr>
          <w:ilvl w:val="0"/>
          <w:numId w:val="2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Rubisco catalyzes the condensation of O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with ribulose 1</w:t>
      </w:r>
      <w:proofErr w:type="gramStart"/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,5</w:t>
      </w:r>
      <w:proofErr w:type="gramEnd"/>
      <w:r w:rsidRPr="000D2FEE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-bisphosphate to form 3-phosphoglycerate and 2-phosphoglycolate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 xml:space="preserve"> </w:t>
      </w:r>
      <w:r w:rsidR="006972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(</w:t>
      </w:r>
      <w:r w:rsidR="002B3B2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20–47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A87E32" w:rsidRPr="00A87E32" w:rsidRDefault="00A87E32" w:rsidP="00A87E32">
      <w:pPr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A66685" w:rsidRDefault="00A66685" w:rsidP="00A66685">
      <w:pPr>
        <w:spacing w:after="200" w:line="360" w:lineRule="auto"/>
        <w:ind w:right="1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7E18833A" wp14:editId="3565AFD4">
            <wp:extent cx="3009900" cy="4714875"/>
            <wp:effectExtent l="0" t="0" r="0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32" w:rsidRDefault="00A66685" w:rsidP="00A66685">
      <w:pPr>
        <w:spacing w:after="200" w:line="360" w:lineRule="auto"/>
        <w:ind w:left="-709" w:right="1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6721A49C" wp14:editId="29B1FC64">
            <wp:extent cx="2466975" cy="10191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32" w:rsidRPr="00A87E32" w:rsidRDefault="00A87E32" w:rsidP="00A87E32">
      <w:pPr>
        <w:spacing w:after="200" w:line="240" w:lineRule="auto"/>
        <w:ind w:left="-709" w:right="1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en-US" w:eastAsia="tr-TR"/>
        </w:rPr>
      </w:pPr>
    </w:p>
    <w:p w:rsidR="00A66685" w:rsidRPr="00066748" w:rsidRDefault="002B3B29" w:rsidP="00A66685">
      <w:pPr>
        <w:spacing w:after="200" w:line="360" w:lineRule="auto"/>
        <w:ind w:left="-709" w:right="1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7BBE351B" wp14:editId="610616E1">
            <wp:extent cx="5761355" cy="970915"/>
            <wp:effectExtent l="0" t="0" r="0" b="63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69721A" w:rsidRDefault="00066748" w:rsidP="00066748">
      <w:pPr>
        <w:numPr>
          <w:ilvl w:val="0"/>
          <w:numId w:val="2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</w:pP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lastRenderedPageBreak/>
        <w:t xml:space="preserve">The </w:t>
      </w:r>
      <w:r w:rsidRPr="006972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tr-TR"/>
        </w:rPr>
        <w:t>K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 for CO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is about 9 </w:t>
      </w:r>
      <w:r w:rsidRPr="0069721A">
        <w:rPr>
          <w:rFonts w:ascii="Symbol" w:eastAsia="Times New Roman" w:hAnsi="Symbol" w:cs="Times New Roman"/>
          <w:bCs/>
          <w:sz w:val="28"/>
          <w:szCs w:val="28"/>
          <w:lang w:val="en-US" w:eastAsia="tr-TR"/>
        </w:rPr>
        <w:t>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M, and that for O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is about 350 </w:t>
      </w:r>
      <w:r w:rsidRPr="0069721A">
        <w:rPr>
          <w:rFonts w:ascii="Symbol" w:eastAsia="Times New Roman" w:hAnsi="Symbol" w:cs="Times New Roman"/>
          <w:bCs/>
          <w:sz w:val="28"/>
          <w:szCs w:val="28"/>
          <w:lang w:val="en-US" w:eastAsia="tr-TR"/>
        </w:rPr>
        <w:t></w:t>
      </w:r>
      <w:r w:rsidRPr="0069721A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M.</w:t>
      </w:r>
    </w:p>
    <w:p w:rsidR="00066748" w:rsidRPr="00066748" w:rsidRDefault="00066748" w:rsidP="00066748">
      <w:pPr>
        <w:spacing w:after="20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066748" w:rsidRPr="00126928" w:rsidRDefault="00066748" w:rsidP="00066748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</w:pPr>
      <w:r w:rsidRPr="0012692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tr-TR"/>
        </w:rPr>
        <w:t xml:space="preserve">20.3-4 Biosynthesis of Some Molecules </w:t>
      </w:r>
    </w:p>
    <w:p w:rsidR="00066748" w:rsidRDefault="00066748" w:rsidP="00066748">
      <w:pPr>
        <w:numPr>
          <w:ilvl w:val="0"/>
          <w:numId w:val="25"/>
        </w:numPr>
        <w:spacing w:after="20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12692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>Plants (and other autotrophs) can use CO</w:t>
      </w:r>
      <w:r w:rsidRPr="0012692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tr-TR"/>
        </w:rPr>
        <w:t>2</w:t>
      </w:r>
      <w:r w:rsidRPr="00126928">
        <w:rPr>
          <w:rFonts w:ascii="Times New Roman" w:eastAsia="Times New Roman" w:hAnsi="Times New Roman" w:cs="Times New Roman"/>
          <w:bCs/>
          <w:sz w:val="28"/>
          <w:szCs w:val="28"/>
          <w:lang w:val="en-US" w:eastAsia="tr-TR"/>
        </w:rPr>
        <w:t xml:space="preserve"> as the sole source of the carbon atoms required for the biosynthesis of sucrose, starch, cellulose, lipids, proteins and the many other organic components of plant cells</w:t>
      </w:r>
      <w:r w:rsidR="0012692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 xml:space="preserve"> (</w:t>
      </w:r>
      <w:r w:rsidRPr="0006674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tr-TR"/>
        </w:rPr>
        <w:t>Fig. 20–1)</w:t>
      </w:r>
      <w:r w:rsidRPr="00066748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.</w:t>
      </w:r>
    </w:p>
    <w:p w:rsidR="00252B82" w:rsidRDefault="00252B82" w:rsidP="00252B82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252B82" w:rsidRPr="00066748" w:rsidRDefault="00252B82" w:rsidP="00252B82">
      <w:pPr>
        <w:spacing w:after="200" w:line="360" w:lineRule="auto"/>
        <w:ind w:left="-1134" w:right="-113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188D1F3E" wp14:editId="78F44C9C">
            <wp:extent cx="6799691" cy="3257550"/>
            <wp:effectExtent l="0" t="0" r="127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3243" cy="327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48" w:rsidRPr="00066748" w:rsidRDefault="00066748" w:rsidP="00066748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066748" w:rsidRPr="00066748" w:rsidRDefault="00066748" w:rsidP="00066748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066748" w:rsidRPr="00066748" w:rsidRDefault="00066748" w:rsidP="00066748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</w:p>
    <w:p w:rsidR="00D47E9E" w:rsidRDefault="00D47E9E"/>
    <w:sectPr w:rsidR="00D47E9E" w:rsidSect="009843DA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tima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NewCenturySchlbk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75D2C"/>
    <w:multiLevelType w:val="hybridMultilevel"/>
    <w:tmpl w:val="39DAC37C"/>
    <w:lvl w:ilvl="0" w:tplc="041F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201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 w15:restartNumberingAfterBreak="0">
    <w:nsid w:val="07E0591F"/>
    <w:multiLevelType w:val="hybridMultilevel"/>
    <w:tmpl w:val="811A3A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85753"/>
    <w:multiLevelType w:val="hybridMultilevel"/>
    <w:tmpl w:val="94C038FA"/>
    <w:lvl w:ilvl="0" w:tplc="041F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15B165A6"/>
    <w:multiLevelType w:val="hybridMultilevel"/>
    <w:tmpl w:val="A13262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E2A84"/>
    <w:multiLevelType w:val="hybridMultilevel"/>
    <w:tmpl w:val="86BECC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9728C"/>
    <w:multiLevelType w:val="multilevel"/>
    <w:tmpl w:val="4C4434F4"/>
    <w:lvl w:ilvl="0">
      <w:start w:val="2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2634C4"/>
    <w:multiLevelType w:val="hybridMultilevel"/>
    <w:tmpl w:val="DF207074"/>
    <w:lvl w:ilvl="0" w:tplc="041F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 w15:restartNumberingAfterBreak="0">
    <w:nsid w:val="21D47F1E"/>
    <w:multiLevelType w:val="hybridMultilevel"/>
    <w:tmpl w:val="5AEC7A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19776E"/>
    <w:multiLevelType w:val="hybridMultilevel"/>
    <w:tmpl w:val="024A20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B201B"/>
    <w:multiLevelType w:val="hybridMultilevel"/>
    <w:tmpl w:val="E66E9D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E43C1"/>
    <w:multiLevelType w:val="hybridMultilevel"/>
    <w:tmpl w:val="2570A5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D1F5A"/>
    <w:multiLevelType w:val="hybridMultilevel"/>
    <w:tmpl w:val="F38E10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11E8C"/>
    <w:multiLevelType w:val="hybridMultilevel"/>
    <w:tmpl w:val="242610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44D36"/>
    <w:multiLevelType w:val="hybridMultilevel"/>
    <w:tmpl w:val="9EACD972"/>
    <w:lvl w:ilvl="0" w:tplc="81587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168F4"/>
    <w:multiLevelType w:val="hybridMultilevel"/>
    <w:tmpl w:val="7C94997C"/>
    <w:lvl w:ilvl="0" w:tplc="ACB05FD4">
      <w:start w:val="2"/>
      <w:numFmt w:val="decimal"/>
      <w:lvlText w:val="%1"/>
      <w:lvlJc w:val="left"/>
      <w:pPr>
        <w:ind w:left="72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B189F"/>
    <w:multiLevelType w:val="hybridMultilevel"/>
    <w:tmpl w:val="294E1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1466A"/>
    <w:multiLevelType w:val="hybridMultilevel"/>
    <w:tmpl w:val="E3909E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E4C39"/>
    <w:multiLevelType w:val="hybridMultilevel"/>
    <w:tmpl w:val="DD50DF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C3C7D"/>
    <w:multiLevelType w:val="hybridMultilevel"/>
    <w:tmpl w:val="718C7A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D276C"/>
    <w:multiLevelType w:val="hybridMultilevel"/>
    <w:tmpl w:val="31B67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D208A"/>
    <w:multiLevelType w:val="hybridMultilevel"/>
    <w:tmpl w:val="1AE62E1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32E37C5"/>
    <w:multiLevelType w:val="hybridMultilevel"/>
    <w:tmpl w:val="790051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B69A4"/>
    <w:multiLevelType w:val="hybridMultilevel"/>
    <w:tmpl w:val="1B226E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A2897"/>
    <w:multiLevelType w:val="multilevel"/>
    <w:tmpl w:val="C916F124"/>
    <w:lvl w:ilvl="0">
      <w:start w:val="19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B914A65"/>
    <w:multiLevelType w:val="hybridMultilevel"/>
    <w:tmpl w:val="390E31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3"/>
  </w:num>
  <w:num w:numId="4">
    <w:abstractNumId w:val="20"/>
  </w:num>
  <w:num w:numId="5">
    <w:abstractNumId w:val="21"/>
  </w:num>
  <w:num w:numId="6">
    <w:abstractNumId w:val="15"/>
  </w:num>
  <w:num w:numId="7">
    <w:abstractNumId w:val="19"/>
  </w:num>
  <w:num w:numId="8">
    <w:abstractNumId w:val="22"/>
  </w:num>
  <w:num w:numId="9">
    <w:abstractNumId w:val="16"/>
  </w:num>
  <w:num w:numId="10">
    <w:abstractNumId w:val="0"/>
  </w:num>
  <w:num w:numId="11">
    <w:abstractNumId w:val="8"/>
  </w:num>
  <w:num w:numId="12">
    <w:abstractNumId w:val="10"/>
  </w:num>
  <w:num w:numId="13">
    <w:abstractNumId w:val="2"/>
  </w:num>
  <w:num w:numId="14">
    <w:abstractNumId w:val="17"/>
  </w:num>
  <w:num w:numId="15">
    <w:abstractNumId w:val="3"/>
  </w:num>
  <w:num w:numId="16">
    <w:abstractNumId w:val="14"/>
  </w:num>
  <w:num w:numId="17">
    <w:abstractNumId w:val="11"/>
  </w:num>
  <w:num w:numId="18">
    <w:abstractNumId w:val="6"/>
  </w:num>
  <w:num w:numId="19">
    <w:abstractNumId w:val="4"/>
  </w:num>
  <w:num w:numId="20">
    <w:abstractNumId w:val="1"/>
  </w:num>
  <w:num w:numId="21">
    <w:abstractNumId w:val="9"/>
  </w:num>
  <w:num w:numId="22">
    <w:abstractNumId w:val="5"/>
  </w:num>
  <w:num w:numId="23">
    <w:abstractNumId w:val="13"/>
  </w:num>
  <w:num w:numId="24">
    <w:abstractNumId w:val="1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D4"/>
    <w:rsid w:val="000079AA"/>
    <w:rsid w:val="000345C3"/>
    <w:rsid w:val="0003691F"/>
    <w:rsid w:val="00044709"/>
    <w:rsid w:val="00066748"/>
    <w:rsid w:val="00087485"/>
    <w:rsid w:val="000D2FEE"/>
    <w:rsid w:val="000D7225"/>
    <w:rsid w:val="000E5040"/>
    <w:rsid w:val="00126928"/>
    <w:rsid w:val="00154421"/>
    <w:rsid w:val="001678DB"/>
    <w:rsid w:val="001859B1"/>
    <w:rsid w:val="001A08EC"/>
    <w:rsid w:val="001A4E34"/>
    <w:rsid w:val="002048FA"/>
    <w:rsid w:val="00220FD3"/>
    <w:rsid w:val="002235B1"/>
    <w:rsid w:val="00240578"/>
    <w:rsid w:val="00252B82"/>
    <w:rsid w:val="0026163A"/>
    <w:rsid w:val="002A695F"/>
    <w:rsid w:val="002B3B29"/>
    <w:rsid w:val="00317D56"/>
    <w:rsid w:val="003B7526"/>
    <w:rsid w:val="003D032F"/>
    <w:rsid w:val="003E4AAD"/>
    <w:rsid w:val="00411BBE"/>
    <w:rsid w:val="00423482"/>
    <w:rsid w:val="0045582C"/>
    <w:rsid w:val="004637F2"/>
    <w:rsid w:val="004B25A7"/>
    <w:rsid w:val="004F03AC"/>
    <w:rsid w:val="00506F87"/>
    <w:rsid w:val="00534153"/>
    <w:rsid w:val="0054236F"/>
    <w:rsid w:val="00557F69"/>
    <w:rsid w:val="005879CB"/>
    <w:rsid w:val="005A1DAA"/>
    <w:rsid w:val="005C025B"/>
    <w:rsid w:val="005D1F08"/>
    <w:rsid w:val="005F2275"/>
    <w:rsid w:val="005F35DB"/>
    <w:rsid w:val="006249F8"/>
    <w:rsid w:val="006379E7"/>
    <w:rsid w:val="00647963"/>
    <w:rsid w:val="00651069"/>
    <w:rsid w:val="006619D5"/>
    <w:rsid w:val="0069721A"/>
    <w:rsid w:val="006B3769"/>
    <w:rsid w:val="006E4C58"/>
    <w:rsid w:val="007560AA"/>
    <w:rsid w:val="007D3D6B"/>
    <w:rsid w:val="00805322"/>
    <w:rsid w:val="00827349"/>
    <w:rsid w:val="008475C0"/>
    <w:rsid w:val="008A6C96"/>
    <w:rsid w:val="008B51BD"/>
    <w:rsid w:val="008C2184"/>
    <w:rsid w:val="00913AC8"/>
    <w:rsid w:val="00940ED2"/>
    <w:rsid w:val="009632D3"/>
    <w:rsid w:val="0097099B"/>
    <w:rsid w:val="009843DA"/>
    <w:rsid w:val="009A4753"/>
    <w:rsid w:val="009B1167"/>
    <w:rsid w:val="009D2FF6"/>
    <w:rsid w:val="00A0163B"/>
    <w:rsid w:val="00A14966"/>
    <w:rsid w:val="00A50D53"/>
    <w:rsid w:val="00A66685"/>
    <w:rsid w:val="00A87E32"/>
    <w:rsid w:val="00AD44FD"/>
    <w:rsid w:val="00AE6EFD"/>
    <w:rsid w:val="00AF0F15"/>
    <w:rsid w:val="00AF3448"/>
    <w:rsid w:val="00B012F4"/>
    <w:rsid w:val="00B258F2"/>
    <w:rsid w:val="00B31ECA"/>
    <w:rsid w:val="00B635E6"/>
    <w:rsid w:val="00BB72D4"/>
    <w:rsid w:val="00BF7D7B"/>
    <w:rsid w:val="00C22DD7"/>
    <w:rsid w:val="00C4179B"/>
    <w:rsid w:val="00C7102E"/>
    <w:rsid w:val="00C831FF"/>
    <w:rsid w:val="00C93BD4"/>
    <w:rsid w:val="00CB7F49"/>
    <w:rsid w:val="00CD158B"/>
    <w:rsid w:val="00CE3FF2"/>
    <w:rsid w:val="00D06BE9"/>
    <w:rsid w:val="00D0777A"/>
    <w:rsid w:val="00D47E9E"/>
    <w:rsid w:val="00D67AA6"/>
    <w:rsid w:val="00D90F36"/>
    <w:rsid w:val="00DA0DD2"/>
    <w:rsid w:val="00DF3BBD"/>
    <w:rsid w:val="00E22D41"/>
    <w:rsid w:val="00E363F7"/>
    <w:rsid w:val="00E54436"/>
    <w:rsid w:val="00E62370"/>
    <w:rsid w:val="00E743EC"/>
    <w:rsid w:val="00E96DB3"/>
    <w:rsid w:val="00EA0031"/>
    <w:rsid w:val="00EA762B"/>
    <w:rsid w:val="00EB57E2"/>
    <w:rsid w:val="00EB6283"/>
    <w:rsid w:val="00EE7B30"/>
    <w:rsid w:val="00F10C1E"/>
    <w:rsid w:val="00F1378C"/>
    <w:rsid w:val="00F13CE7"/>
    <w:rsid w:val="00F36BB0"/>
    <w:rsid w:val="00F42E1B"/>
    <w:rsid w:val="00FA229C"/>
    <w:rsid w:val="00FD2DA7"/>
    <w:rsid w:val="00FF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DDF1C-B7C9-4E07-BD68-56CAE2B5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D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27</Pages>
  <Words>2895</Words>
  <Characters>16506</Characters>
  <Application>Microsoft Office Word</Application>
  <DocSecurity>0</DocSecurity>
  <Lines>137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115</cp:revision>
  <dcterms:created xsi:type="dcterms:W3CDTF">2020-10-15T12:54:00Z</dcterms:created>
  <dcterms:modified xsi:type="dcterms:W3CDTF">2020-10-29T15:14:00Z</dcterms:modified>
</cp:coreProperties>
</file>