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59" w:rsidRPr="006E76E1" w:rsidRDefault="006F6B59" w:rsidP="006F6B59">
      <w:pPr>
        <w:spacing w:line="360" w:lineRule="auto"/>
        <w:jc w:val="center"/>
        <w:rPr>
          <w:rFonts w:ascii="Times New Roman" w:eastAsiaTheme="minorEastAsia" w:hAnsi="Times New Roman" w:cs="Times New Roman"/>
          <w:b/>
        </w:rPr>
      </w:pPr>
      <w:proofErr w:type="spellStart"/>
      <w:r w:rsidRPr="006E76E1">
        <w:rPr>
          <w:rFonts w:ascii="Times New Roman" w:eastAsiaTheme="minorEastAsia" w:hAnsi="Times New Roman" w:cs="Times New Roman"/>
          <w:b/>
        </w:rPr>
        <w:t>Easterlin</w:t>
      </w:r>
      <w:proofErr w:type="spellEnd"/>
      <w:r w:rsidRPr="006E76E1">
        <w:rPr>
          <w:rFonts w:ascii="Times New Roman" w:eastAsiaTheme="minorEastAsia" w:hAnsi="Times New Roman" w:cs="Times New Roman"/>
          <w:b/>
        </w:rPr>
        <w:t xml:space="preserve"> Paradox</w:t>
      </w:r>
      <w:bookmarkStart w:id="0" w:name="_GoBack"/>
      <w:bookmarkEnd w:id="0"/>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According to the survey data in the US from 1950s until 2002, average happiness levels have remained relatively constant while average income have almost tripled, suggesting that there is no link between income and happiness. Nevertheless, according to the same survey, rich people tend to be happier than poor people, suggesting that income raises happiness. </w:t>
      </w:r>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In this class, we will see a particular explanation of this seemingly contradictory empirical observations, known as the </w:t>
      </w:r>
      <w:proofErr w:type="spellStart"/>
      <w:r>
        <w:rPr>
          <w:rFonts w:ascii="Times New Roman" w:eastAsiaTheme="minorEastAsia" w:hAnsi="Times New Roman" w:cs="Times New Roman"/>
        </w:rPr>
        <w:t>Easterlin</w:t>
      </w:r>
      <w:proofErr w:type="spellEnd"/>
      <w:r>
        <w:rPr>
          <w:rFonts w:ascii="Times New Roman" w:eastAsiaTheme="minorEastAsia" w:hAnsi="Times New Roman" w:cs="Times New Roman"/>
        </w:rPr>
        <w:t xml:space="preserve"> paradox.</w:t>
      </w:r>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To make our life easier, suppose that there </w:t>
      </w:r>
      <w:proofErr w:type="gramStart"/>
      <w:r>
        <w:rPr>
          <w:rFonts w:ascii="Times New Roman" w:eastAsiaTheme="minorEastAsia" w:hAnsi="Times New Roman" w:cs="Times New Roman"/>
        </w:rPr>
        <w:t>are  two</w:t>
      </w:r>
      <w:proofErr w:type="gramEnd"/>
      <w:r>
        <w:rPr>
          <w:rFonts w:ascii="Times New Roman" w:eastAsiaTheme="minorEastAsia" w:hAnsi="Times New Roman" w:cs="Times New Roman"/>
        </w:rPr>
        <w:t xml:space="preserve"> individuals, </w:t>
      </w:r>
      <w:proofErr w:type="spellStart"/>
      <w:r>
        <w:rPr>
          <w:rFonts w:ascii="Times New Roman" w:eastAsiaTheme="minorEastAsia" w:hAnsi="Times New Roman" w:cs="Times New Roman"/>
        </w:rPr>
        <w:t>İnci</w:t>
      </w:r>
      <w:proofErr w:type="spellEnd"/>
      <w:r>
        <w:rPr>
          <w:rFonts w:ascii="Times New Roman" w:eastAsiaTheme="minorEastAsia" w:hAnsi="Times New Roman" w:cs="Times New Roman"/>
        </w:rPr>
        <w:t xml:space="preserve"> (denoted </w:t>
      </w:r>
      <m:oMath>
        <m:r>
          <w:rPr>
            <w:rFonts w:ascii="Cambria Math" w:eastAsiaTheme="minorEastAsia" w:hAnsi="Cambria Math" w:cs="Times New Roman"/>
          </w:rPr>
          <m:t>i</m:t>
        </m:r>
      </m:oMath>
      <w:r>
        <w:rPr>
          <w:rFonts w:ascii="Times New Roman" w:eastAsiaTheme="minorEastAsia" w:hAnsi="Times New Roman" w:cs="Times New Roman"/>
        </w:rPr>
        <w:t xml:space="preserve">) and Jale (denoted by </w:t>
      </w:r>
      <m:oMath>
        <m:r>
          <w:rPr>
            <w:rFonts w:ascii="Cambria Math" w:eastAsiaTheme="minorEastAsia" w:hAnsi="Cambria Math" w:cs="Times New Roman"/>
          </w:rPr>
          <m:t>j</m:t>
        </m:r>
      </m:oMath>
      <w:r>
        <w:rPr>
          <w:rFonts w:ascii="Times New Roman" w:eastAsiaTheme="minorEastAsia" w:hAnsi="Times New Roman" w:cs="Times New Roman"/>
        </w:rPr>
        <w:t xml:space="preserve">). They choose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oMath>
      <w:r>
        <w:rPr>
          <w:rFonts w:ascii="Times New Roman" w:eastAsiaTheme="minorEastAsia" w:hAnsi="Times New Roman" w:cs="Times New Roman"/>
        </w:rPr>
        <w:t xml:space="preserve"> and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e>
        </m:d>
      </m:oMath>
      <w:r>
        <w:rPr>
          <w:rFonts w:ascii="Times New Roman" w:eastAsiaTheme="minorEastAsia" w:hAnsi="Times New Roman" w:cs="Times New Roman"/>
        </w:rPr>
        <w:t xml:space="preserve"> where </w:t>
      </w:r>
      <m:oMath>
        <m:r>
          <w:rPr>
            <w:rFonts w:ascii="Cambria Math" w:eastAsiaTheme="minorEastAsia" w:hAnsi="Cambria Math" w:cs="Times New Roman"/>
          </w:rPr>
          <m:t>c</m:t>
        </m:r>
      </m:oMath>
      <w:r>
        <w:rPr>
          <w:rFonts w:ascii="Times New Roman" w:eastAsiaTheme="minorEastAsia" w:hAnsi="Times New Roman" w:cs="Times New Roman"/>
        </w:rPr>
        <w:t xml:space="preserve"> is consumption and </w:t>
      </w:r>
      <m:oMath>
        <m:r>
          <w:rPr>
            <w:rFonts w:ascii="Cambria Math" w:eastAsiaTheme="minorEastAsia" w:hAnsi="Cambria Math" w:cs="Times New Roman"/>
          </w:rPr>
          <m:t>l</m:t>
        </m:r>
      </m:oMath>
      <w:r>
        <w:rPr>
          <w:rFonts w:ascii="Times New Roman" w:eastAsiaTheme="minorEastAsia" w:hAnsi="Times New Roman" w:cs="Times New Roman"/>
        </w:rPr>
        <w:t xml:space="preserve"> is leisure. We assume that İnci and Jale are buddies working at the same office so their h</w:t>
      </w:r>
      <w:proofErr w:type="spellStart"/>
      <w:r>
        <w:rPr>
          <w:rFonts w:ascii="Times New Roman" w:eastAsiaTheme="minorEastAsia" w:hAnsi="Times New Roman" w:cs="Times New Roman"/>
        </w:rPr>
        <w:t>appiness</w:t>
      </w:r>
      <w:proofErr w:type="spellEnd"/>
      <w:r>
        <w:rPr>
          <w:rFonts w:ascii="Times New Roman" w:eastAsiaTheme="minorEastAsia" w:hAnsi="Times New Roman" w:cs="Times New Roman"/>
        </w:rPr>
        <w:t xml:space="preserve"> levels are influenced by each other. In particular, their utilities are</w:t>
      </w:r>
    </w:p>
    <w:p w:rsidR="006F6B59"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rad>
        </m:oMath>
      </m:oMathPara>
    </w:p>
    <w:p w:rsidR="006F6B59" w:rsidRPr="006E76E1"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j</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e>
          </m: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e>
          </m:rad>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This utility is known as “keeping-up with the Joneses” preferences. According to this specification, what individuals really care about is relative consumption, not absolute consumption.</w:t>
      </w:r>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budget constraints of </w:t>
      </w:r>
      <m:oMath>
        <m:r>
          <w:rPr>
            <w:rFonts w:ascii="Cambria Math" w:eastAsiaTheme="minorEastAsia" w:hAnsi="Cambria Math" w:cs="Times New Roman"/>
          </w:rPr>
          <m:t>i</m:t>
        </m:r>
      </m:oMath>
      <w:r>
        <w:rPr>
          <w:rFonts w:ascii="Times New Roman" w:eastAsiaTheme="minorEastAsia" w:hAnsi="Times New Roman" w:cs="Times New Roman"/>
        </w:rPr>
        <w:t xml:space="preserve"> and </w:t>
      </w:r>
      <m:oMath>
        <m:r>
          <w:rPr>
            <w:rFonts w:ascii="Cambria Math" w:eastAsiaTheme="minorEastAsia" w:hAnsi="Cambria Math" w:cs="Times New Roman"/>
          </w:rPr>
          <m:t>j</m:t>
        </m:r>
      </m:oMath>
      <w:r>
        <w:rPr>
          <w:rFonts w:ascii="Times New Roman" w:eastAsiaTheme="minorEastAsia" w:hAnsi="Times New Roman" w:cs="Times New Roman"/>
        </w:rPr>
        <w:t xml:space="preserve"> are given by</w:t>
      </w:r>
    </w:p>
    <w:p w:rsidR="006F6B59"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oMath>
      </m:oMathPara>
    </w:p>
    <w:p w:rsidR="006F6B59"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We assume both </w:t>
      </w:r>
      <m:oMath>
        <m:r>
          <w:rPr>
            <w:rFonts w:ascii="Cambria Math" w:eastAsiaTheme="minorEastAsia" w:hAnsi="Cambria Math" w:cs="Times New Roman"/>
          </w:rPr>
          <m:t>i</m:t>
        </m:r>
      </m:oMath>
      <w:r>
        <w:rPr>
          <w:rFonts w:ascii="Times New Roman" w:eastAsiaTheme="minorEastAsia" w:hAnsi="Times New Roman" w:cs="Times New Roman"/>
        </w:rPr>
        <w:t xml:space="preserve"> and </w:t>
      </w:r>
      <m:oMath>
        <m:r>
          <w:rPr>
            <w:rFonts w:ascii="Cambria Math" w:eastAsiaTheme="minorEastAsia" w:hAnsi="Cambria Math" w:cs="Times New Roman"/>
          </w:rPr>
          <m:t>j</m:t>
        </m:r>
      </m:oMath>
      <w:r>
        <w:rPr>
          <w:rFonts w:ascii="Times New Roman" w:eastAsiaTheme="minorEastAsia" w:hAnsi="Times New Roman" w:cs="Times New Roman"/>
        </w:rPr>
        <w:t xml:space="preserve"> maximize their utilities. For example, </w:t>
      </w:r>
      <m:oMath>
        <m:r>
          <w:rPr>
            <w:rFonts w:ascii="Cambria Math" w:eastAsiaTheme="minorEastAsia" w:hAnsi="Cambria Math" w:cs="Times New Roman"/>
          </w:rPr>
          <m:t>i</m:t>
        </m:r>
      </m:oMath>
      <w:r>
        <w:rPr>
          <w:rFonts w:ascii="Times New Roman" w:eastAsiaTheme="minorEastAsia" w:hAnsi="Times New Roman" w:cs="Times New Roman"/>
        </w:rPr>
        <w:t xml:space="preserve"> solves</w:t>
      </w:r>
    </w:p>
    <w:p w:rsidR="006F6B59" w:rsidRPr="006E76E1" w:rsidRDefault="006F6B59" w:rsidP="006F6B59">
      <w:pPr>
        <w:spacing w:line="360" w:lineRule="auto"/>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max</m:t>
              </m:r>
            </m:fName>
            <m:e>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den>
                  </m:f>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rad>
            </m:e>
          </m:func>
        </m:oMath>
      </m:oMathPara>
    </w:p>
    <w:p w:rsidR="006F6B59" w:rsidRDefault="006F6B59" w:rsidP="006F6B59">
      <w:pPr>
        <w:spacing w:line="360" w:lineRule="auto"/>
        <w:jc w:val="center"/>
        <w:rPr>
          <w:rFonts w:ascii="Times New Roman" w:eastAsiaTheme="minorEastAsia" w:hAnsi="Times New Roman" w:cs="Times New Roman"/>
        </w:rPr>
      </w:pPr>
      <w:proofErr w:type="spellStart"/>
      <w:r>
        <w:rPr>
          <w:rFonts w:ascii="Times New Roman" w:eastAsiaTheme="minorEastAsia" w:hAnsi="Times New Roman" w:cs="Times New Roman"/>
        </w:rPr>
        <w:t>s.t.</w:t>
      </w:r>
      <w:proofErr w:type="spellEnd"/>
    </w:p>
    <w:p w:rsidR="006F6B59" w:rsidRPr="003E0B72"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To solve this problem, we should use the standard MRS rule, which states that utility maximization requires</w:t>
      </w:r>
    </w:p>
    <w:p w:rsidR="006F6B59" w:rsidRPr="003E0B72"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MR</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l,c</m:t>
              </m:r>
            </m:sub>
          </m:sSub>
          <m:r>
            <w:rPr>
              <w:rFonts w:ascii="Cambria Math" w:eastAsiaTheme="minorEastAsia" w:hAnsi="Cambria Math" w:cs="Times New Roman"/>
            </w:rPr>
            <m:t>=w.</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lastRenderedPageBreak/>
        <w:t>So we need to calculate the MRS as follows</w:t>
      </w:r>
    </w:p>
    <w:p w:rsidR="006F6B59" w:rsidRPr="003E0B72"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MR</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l,c</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M</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l</m:t>
                  </m:r>
                </m:sub>
              </m:sSub>
            </m:num>
            <m:den>
              <m:r>
                <w:rPr>
                  <w:rFonts w:ascii="Cambria Math" w:eastAsiaTheme="minorEastAsia" w:hAnsi="Cambria Math" w:cs="Times New Roman"/>
                </w:rPr>
                <m:t>M</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c</m:t>
                  </m:r>
                </m:sub>
              </m:sSub>
            </m:den>
          </m:f>
          <m:r>
            <w:rPr>
              <w:rFonts w:ascii="Cambria Math" w:eastAsiaTheme="minorEastAsia" w:hAnsi="Cambria Math" w:cs="Times New Roman"/>
            </w:rPr>
            <m:t>.</m:t>
          </m:r>
        </m:oMath>
      </m:oMathPara>
    </w:p>
    <w:p w:rsidR="006F6B59" w:rsidRPr="003E0B72"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marginal utilities are the derivatives of the utility function with respect to </w:t>
      </w:r>
      <m:oMath>
        <m:r>
          <w:rPr>
            <w:rFonts w:ascii="Cambria Math" w:eastAsiaTheme="minorEastAsia" w:hAnsi="Cambria Math" w:cs="Times New Roman"/>
          </w:rPr>
          <m:t>l</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and </w:t>
      </w:r>
      <w:proofErr w:type="gramEnd"/>
      <m:oMath>
        <m:r>
          <w:rPr>
            <w:rFonts w:ascii="Cambria Math" w:eastAsiaTheme="minorEastAsia" w:hAnsi="Cambria Math" w:cs="Times New Roman"/>
          </w:rPr>
          <m:t>c</m:t>
        </m:r>
      </m:oMath>
      <w:r>
        <w:rPr>
          <w:rFonts w:ascii="Times New Roman" w:eastAsiaTheme="minorEastAsia" w:hAnsi="Times New Roman" w:cs="Times New Roman"/>
        </w:rPr>
        <w:t>:</w:t>
      </w:r>
    </w:p>
    <w:p w:rsidR="006F6B59" w:rsidRPr="003E0B72" w:rsidRDefault="006F6B59" w:rsidP="006F6B59">
      <w:pPr>
        <w:spacing w:line="360" w:lineRule="auto"/>
        <w:rPr>
          <w:rFonts w:ascii="Times New Roman" w:eastAsiaTheme="minorEastAsia" w:hAnsi="Times New Roman" w:cs="Times New Roman"/>
        </w:rPr>
      </w:pPr>
      <m:oMathPara>
        <m:oMathParaPr>
          <m:jc m:val="center"/>
        </m:oMathParaPr>
        <m:oMath>
          <m:r>
            <w:rPr>
              <w:rFonts w:ascii="Cambria Math" w:eastAsiaTheme="minorEastAsia" w:hAnsi="Cambria Math" w:cs="Times New Roman"/>
            </w:rPr>
            <m:t>M</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l</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rad>
            </m:den>
          </m:f>
        </m:oMath>
      </m:oMathPara>
    </w:p>
    <w:p w:rsidR="006F6B59" w:rsidRPr="003E0B72" w:rsidRDefault="006F6B59" w:rsidP="006F6B59">
      <w:pPr>
        <w:spacing w:line="360" w:lineRule="auto"/>
        <w:rPr>
          <w:rFonts w:ascii="Times New Roman" w:eastAsiaTheme="minorEastAsia" w:hAnsi="Times New Roman" w:cs="Times New Roman"/>
        </w:rPr>
      </w:pPr>
      <m:oMathPara>
        <m:oMathParaPr>
          <m:jc m:val="center"/>
        </m:oMathParaPr>
        <m:oMath>
          <m:r>
            <w:rPr>
              <w:rFonts w:ascii="Cambria Math" w:eastAsiaTheme="minorEastAsia" w:hAnsi="Cambria Math" w:cs="Times New Roman"/>
            </w:rPr>
            <m:t>M</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c</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e>
              </m:rad>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e>
              </m:rad>
            </m:den>
          </m:f>
        </m:oMath>
      </m:oMathPara>
    </w:p>
    <w:p w:rsidR="006F6B59" w:rsidRDefault="006F6B59" w:rsidP="006F6B59">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 xml:space="preserve">for </w:t>
      </w:r>
      <w:proofErr w:type="gramEnd"/>
      <m:oMath>
        <m:r>
          <w:rPr>
            <w:rFonts w:ascii="Cambria Math" w:eastAsiaTheme="minorEastAsia" w:hAnsi="Cambria Math" w:cs="Times New Roman"/>
          </w:rPr>
          <m:t>i</m:t>
        </m:r>
      </m:oMath>
      <w:r>
        <w:rPr>
          <w:rFonts w:ascii="Times New Roman" w:eastAsiaTheme="minorEastAsia" w:hAnsi="Times New Roman" w:cs="Times New Roman"/>
        </w:rPr>
        <w:t>. Therefore, we obtain</w:t>
      </w:r>
    </w:p>
    <w:p w:rsidR="006F6B59" w:rsidRPr="003E0B72" w:rsidRDefault="006F6B59" w:rsidP="006F6B59">
      <w:pPr>
        <w:spacing w:line="360" w:lineRule="auto"/>
        <w:rPr>
          <w:rFonts w:ascii="Times New Roman" w:eastAsiaTheme="minorEastAsia" w:hAnsi="Times New Roman" w:cs="Times New Roman"/>
        </w:rPr>
      </w:pPr>
      <m:oMathPara>
        <m:oMathParaPr>
          <m:jc m:val="center"/>
        </m:oMathParaPr>
        <m:oMath>
          <m:f>
            <m:fPr>
              <m:ctrlPr>
                <w:rPr>
                  <w:rFonts w:ascii="Cambria Math" w:eastAsiaTheme="minorEastAsia" w:hAnsi="Cambria Math" w:cs="Times New Roman"/>
                  <w:i/>
                </w:rPr>
              </m:ctrlPr>
            </m:fPr>
            <m:num>
              <m:r>
                <w:rPr>
                  <w:rFonts w:ascii="Cambria Math" w:eastAsiaTheme="minorEastAsia" w:hAnsi="Cambria Math" w:cs="Times New Roman"/>
                </w:rPr>
                <m:t>M</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l</m:t>
                  </m:r>
                </m:sub>
              </m:sSub>
            </m:num>
            <m:den>
              <m:r>
                <w:rPr>
                  <w:rFonts w:ascii="Cambria Math" w:eastAsiaTheme="minorEastAsia" w:hAnsi="Cambria Math" w:cs="Times New Roman"/>
                </w:rPr>
                <m:t>M</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c</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rad>
                </m:den>
              </m:f>
            </m:num>
            <m:den>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e>
                  </m:rad>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e>
                  </m:rad>
                </m:den>
              </m:f>
            </m:den>
          </m:f>
          <m:r>
            <w:rPr>
              <w:rFonts w:ascii="Cambria Math" w:eastAsiaTheme="minorEastAsia" w:hAnsi="Cambria Math" w:cs="Times New Roman"/>
            </w:rPr>
            <m:t>=w.</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This expression simplifies to</w:t>
      </w:r>
    </w:p>
    <w:p w:rsidR="006F6B59" w:rsidRPr="003E0B72" w:rsidRDefault="006F6B59" w:rsidP="006F6B59">
      <w:pPr>
        <w:spacing w:line="360" w:lineRule="auto"/>
        <w:rPr>
          <w:rFonts w:ascii="Times New Roman" w:eastAsiaTheme="minorEastAsia" w:hAnsi="Times New Roman" w:cs="Times New Roman"/>
        </w:rPr>
      </w:pPr>
      <m:oMathPara>
        <m:oMathParaPr>
          <m:jc m:val="center"/>
        </m:oMathParaPr>
        <m:oMath>
          <m:f>
            <m:fPr>
              <m:ctrlPr>
                <w:rPr>
                  <w:rFonts w:ascii="Cambria Math" w:eastAsiaTheme="minorEastAsia" w:hAnsi="Cambria Math" w:cs="Times New Roman"/>
                  <w:i/>
                </w:rPr>
              </m:ctrlPr>
            </m:fPr>
            <m:num>
              <m:r>
                <w:rPr>
                  <w:rFonts w:ascii="Cambria Math" w:eastAsiaTheme="minorEastAsia" w:hAnsi="Cambria Math" w:cs="Times New Roman"/>
                </w:rPr>
                <m:t>1</m:t>
              </m:r>
            </m:num>
            <m:den>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rad>
            </m:den>
          </m:f>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e>
              </m:rad>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e>
              </m:rad>
            </m:num>
            <m:den>
              <m:r>
                <w:rPr>
                  <w:rFonts w:ascii="Cambria Math" w:eastAsiaTheme="minorEastAsia" w:hAnsi="Cambria Math" w:cs="Times New Roman"/>
                </w:rPr>
                <m:t>1</m:t>
              </m:r>
            </m:den>
          </m:f>
          <m:r>
            <w:rPr>
              <w:rFonts w:ascii="Cambria Math" w:eastAsiaTheme="minorEastAsia" w:hAnsi="Cambria Math" w:cs="Times New Roman"/>
            </w:rPr>
            <m:t>=w.</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At this point, we can observe that </w:t>
      </w:r>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oMath>
      <w:r>
        <w:rPr>
          <w:rFonts w:ascii="Times New Roman" w:eastAsiaTheme="minorEastAsia" w:hAnsi="Times New Roman" w:cs="Times New Roman"/>
        </w:rPr>
        <w:t xml:space="preserve"> due to the symmetry among İnci and </w:t>
      </w:r>
      <w:proofErr w:type="spellStart"/>
      <w:r>
        <w:rPr>
          <w:rFonts w:ascii="Times New Roman" w:eastAsiaTheme="minorEastAsia" w:hAnsi="Times New Roman" w:cs="Times New Roman"/>
        </w:rPr>
        <w:t>Jale</w:t>
      </w:r>
      <w:proofErr w:type="spellEnd"/>
      <w:r>
        <w:rPr>
          <w:rFonts w:ascii="Times New Roman" w:eastAsiaTheme="minorEastAsia" w:hAnsi="Times New Roman" w:cs="Times New Roman"/>
        </w:rPr>
        <w:t>. These two individuals are identical in every aspect. So the expression further simplifies to</w:t>
      </w:r>
    </w:p>
    <w:p w:rsidR="006F6B59" w:rsidRPr="003E0B72" w:rsidRDefault="006F6B59" w:rsidP="006F6B59">
      <w:pPr>
        <w:spacing w:line="360" w:lineRule="auto"/>
        <w:rPr>
          <w:rFonts w:ascii="Times New Roman" w:eastAsiaTheme="minorEastAsia" w:hAnsi="Times New Roman" w:cs="Times New Roman"/>
        </w:rPr>
      </w:pPr>
      <m:oMathPara>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num>
            <m:den>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rad>
            </m:den>
          </m:f>
          <m:r>
            <w:rPr>
              <w:rFonts w:ascii="Cambria Math" w:eastAsiaTheme="minorEastAsia" w:hAnsi="Cambria Math" w:cs="Times New Roman"/>
            </w:rPr>
            <m:t>=w</m:t>
          </m:r>
        </m:oMath>
      </m:oMathPara>
    </w:p>
    <w:p w:rsidR="006F6B59" w:rsidRDefault="006F6B59" w:rsidP="006F6B59">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which</w:t>
      </w:r>
      <w:proofErr w:type="gramEnd"/>
      <w:r>
        <w:rPr>
          <w:rFonts w:ascii="Times New Roman" w:eastAsiaTheme="minorEastAsia" w:hAnsi="Times New Roman" w:cs="Times New Roman"/>
        </w:rPr>
        <w:t xml:space="preserve"> can also be represented as</w:t>
      </w:r>
    </w:p>
    <w:p w:rsidR="006F6B59" w:rsidRPr="0011353B"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=w</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rad>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Now plug this into the budget constraint to see</w:t>
      </w:r>
    </w:p>
    <w:p w:rsidR="006F6B59" w:rsidRPr="0011353B"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r>
            <w:rPr>
              <w:rFonts w:ascii="Cambria Math" w:eastAsiaTheme="minorEastAsia" w:hAnsi="Cambria Math" w:cs="Times New Roman"/>
            </w:rPr>
            <m:t>=w</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rad>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This implies </w:t>
      </w:r>
    </w:p>
    <w:p w:rsidR="006F6B59" w:rsidRPr="0011353B" w:rsidRDefault="006F6B59" w:rsidP="006F6B59">
      <w:pPr>
        <w:spacing w:line="360" w:lineRule="auto"/>
        <w:rPr>
          <w:rFonts w:ascii="Times New Roman" w:eastAsiaTheme="minorEastAsia" w:hAnsi="Times New Roman" w:cs="Times New Roman"/>
        </w:rPr>
      </w:pPr>
      <m:oMathPara>
        <m:oMath>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rad>
        </m:oMath>
      </m:oMathPara>
    </w:p>
    <w:p w:rsidR="006F6B59" w:rsidRDefault="006F6B59" w:rsidP="006F6B59">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which</w:t>
      </w:r>
      <w:proofErr w:type="gramEnd"/>
      <w:r>
        <w:rPr>
          <w:rFonts w:ascii="Times New Roman" w:eastAsiaTheme="minorEastAsia" w:hAnsi="Times New Roman" w:cs="Times New Roman"/>
        </w:rPr>
        <w:t xml:space="preserve"> is equivalent to</w:t>
      </w:r>
    </w:p>
    <w:p w:rsidR="006F6B59" w:rsidRPr="0011353B"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3l</m:t>
              </m:r>
            </m:e>
            <m:sub>
              <m:r>
                <w:rPr>
                  <w:rFonts w:ascii="Cambria Math" w:eastAsiaTheme="minorEastAsia" w:hAnsi="Cambria Math" w:cs="Times New Roman"/>
                </w:rPr>
                <m:t>i</m:t>
              </m:r>
            </m:sub>
          </m:sSub>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l</m:t>
              </m:r>
            </m:e>
            <m:sub>
              <m:r>
                <w:rPr>
                  <w:rFonts w:ascii="Cambria Math" w:eastAsiaTheme="minorEastAsia" w:hAnsi="Cambria Math" w:cs="Times New Roman"/>
                </w:rPr>
                <m:t>i</m:t>
              </m:r>
            </m:sub>
            <m:sup>
              <m:r>
                <w:rPr>
                  <w:rFonts w:ascii="Cambria Math" w:eastAsiaTheme="minorEastAsia" w:hAnsi="Cambria Math" w:cs="Times New Roman"/>
                </w:rPr>
                <m:t>2</m:t>
              </m:r>
            </m:sup>
          </m:sSubSup>
          <m:r>
            <w:rPr>
              <w:rFonts w:ascii="Cambria Math" w:eastAsiaTheme="minorEastAsia" w:hAnsi="Cambria Math" w:cs="Times New Roman"/>
            </w:rPr>
            <m:t>=0.</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Conclude</w:t>
      </w:r>
    </w:p>
    <w:p w:rsidR="006F6B59" w:rsidRPr="0011353B"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m:t>
              </m:r>
              <m:rad>
                <m:radPr>
                  <m:degHide m:val="1"/>
                  <m:ctrlPr>
                    <w:rPr>
                      <w:rFonts w:ascii="Cambria Math" w:eastAsiaTheme="minorEastAsia" w:hAnsi="Cambria Math" w:cs="Times New Roman"/>
                      <w:i/>
                    </w:rPr>
                  </m:ctrlPr>
                </m:radPr>
                <m:deg/>
                <m:e>
                  <m:r>
                    <w:rPr>
                      <w:rFonts w:ascii="Cambria Math" w:eastAsiaTheme="minorEastAsia" w:hAnsi="Cambria Math" w:cs="Times New Roman"/>
                    </w:rPr>
                    <m:t>5</m:t>
                  </m:r>
                </m:e>
              </m:rad>
            </m:num>
            <m:den>
              <m:r>
                <w:rPr>
                  <w:rFonts w:ascii="Cambria Math" w:eastAsiaTheme="minorEastAsia" w:hAnsi="Cambria Math" w:cs="Times New Roman"/>
                </w:rPr>
                <m:t>2</m:t>
              </m:r>
            </m:den>
          </m:f>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solution is </w:t>
      </w:r>
    </w:p>
    <w:p w:rsidR="006F6B59" w:rsidRPr="0011353B"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3-</m:t>
              </m:r>
              <m:rad>
                <m:radPr>
                  <m:degHide m:val="1"/>
                  <m:ctrlPr>
                    <w:rPr>
                      <w:rFonts w:ascii="Cambria Math" w:eastAsiaTheme="minorEastAsia" w:hAnsi="Cambria Math" w:cs="Times New Roman"/>
                      <w:i/>
                    </w:rPr>
                  </m:ctrlPr>
                </m:radPr>
                <m:deg/>
                <m:e>
                  <m:r>
                    <w:rPr>
                      <w:rFonts w:ascii="Cambria Math" w:eastAsiaTheme="minorEastAsia" w:hAnsi="Cambria Math" w:cs="Times New Roman"/>
                    </w:rPr>
                    <m:t>5</m:t>
                  </m:r>
                </m:e>
              </m:rad>
            </m:num>
            <m:den>
              <m:r>
                <w:rPr>
                  <w:rFonts w:ascii="Cambria Math" w:eastAsiaTheme="minorEastAsia" w:hAnsi="Cambria Math" w:cs="Times New Roman"/>
                </w:rPr>
                <m:t>2</m:t>
              </m:r>
            </m:den>
          </m:f>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maximum level of utility for </w:t>
      </w:r>
      <m:oMath>
        <m:r>
          <w:rPr>
            <w:rFonts w:ascii="Cambria Math" w:eastAsiaTheme="minorEastAsia" w:hAnsi="Cambria Math" w:cs="Times New Roman"/>
          </w:rPr>
          <m:t>i</m:t>
        </m:r>
      </m:oMath>
      <w:r>
        <w:rPr>
          <w:rFonts w:ascii="Times New Roman" w:eastAsiaTheme="minorEastAsia" w:hAnsi="Times New Roman" w:cs="Times New Roman"/>
        </w:rPr>
        <w:t xml:space="preserve"> is, therefore,</w:t>
      </w:r>
    </w:p>
    <w:p w:rsidR="006F6B59" w:rsidRPr="0011353B"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r>
            <w:rPr>
              <w:rFonts w:ascii="Cambria Math" w:eastAsiaTheme="minorEastAsia" w:hAnsi="Cambria Math" w:cs="Times New Roman"/>
            </w:rPr>
            <m:t>=1+</m:t>
          </m:r>
          <m:rad>
            <m:radPr>
              <m:degHide m:val="1"/>
              <m:ctrlPr>
                <w:rPr>
                  <w:rFonts w:ascii="Cambria Math" w:eastAsiaTheme="minorEastAsia" w:hAnsi="Cambria Math" w:cs="Times New Roman"/>
                  <w:i/>
                </w:rPr>
              </m:ctrlPr>
            </m:radPr>
            <m:deg/>
            <m:e>
              <m:f>
                <m:fPr>
                  <m:ctrlPr>
                    <w:rPr>
                      <w:rFonts w:ascii="Cambria Math" w:eastAsiaTheme="minorEastAsia" w:hAnsi="Cambria Math" w:cs="Times New Roman"/>
                      <w:i/>
                    </w:rPr>
                  </m:ctrlPr>
                </m:fPr>
                <m:num>
                  <m:r>
                    <w:rPr>
                      <w:rFonts w:ascii="Cambria Math" w:eastAsiaTheme="minorEastAsia" w:hAnsi="Cambria Math" w:cs="Times New Roman"/>
                    </w:rPr>
                    <m:t>3-</m:t>
                  </m:r>
                  <m:rad>
                    <m:radPr>
                      <m:degHide m:val="1"/>
                      <m:ctrlPr>
                        <w:rPr>
                          <w:rFonts w:ascii="Cambria Math" w:eastAsiaTheme="minorEastAsia" w:hAnsi="Cambria Math" w:cs="Times New Roman"/>
                          <w:i/>
                        </w:rPr>
                      </m:ctrlPr>
                    </m:radPr>
                    <m:deg/>
                    <m:e>
                      <m:r>
                        <w:rPr>
                          <w:rFonts w:ascii="Cambria Math" w:eastAsiaTheme="minorEastAsia" w:hAnsi="Cambria Math" w:cs="Times New Roman"/>
                        </w:rPr>
                        <m:t>5</m:t>
                      </m:r>
                    </m:e>
                  </m:rad>
                </m:num>
                <m:den>
                  <m:r>
                    <w:rPr>
                      <w:rFonts w:ascii="Cambria Math" w:eastAsiaTheme="minorEastAsia" w:hAnsi="Cambria Math" w:cs="Times New Roman"/>
                    </w:rPr>
                    <m:t>2</m:t>
                  </m:r>
                </m:den>
              </m:f>
              <m:r>
                <w:rPr>
                  <w:rFonts w:ascii="Cambria Math" w:eastAsiaTheme="minorEastAsia" w:hAnsi="Cambria Math" w:cs="Times New Roman"/>
                </w:rPr>
                <m:t>.</m:t>
              </m:r>
            </m:e>
          </m:rad>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important observation about this outcome is that it does not depend </w:t>
      </w:r>
      <w:proofErr w:type="gramStart"/>
      <w:r>
        <w:rPr>
          <w:rFonts w:ascii="Times New Roman" w:eastAsiaTheme="minorEastAsia" w:hAnsi="Times New Roman" w:cs="Times New Roman"/>
        </w:rPr>
        <w:t xml:space="preserve">on </w:t>
      </w:r>
      <w:proofErr w:type="gramEnd"/>
      <m:oMath>
        <m:r>
          <w:rPr>
            <w:rFonts w:ascii="Cambria Math" w:eastAsiaTheme="minorEastAsia" w:hAnsi="Cambria Math" w:cs="Times New Roman"/>
          </w:rPr>
          <m:t>w</m:t>
        </m:r>
      </m:oMath>
      <w:r>
        <w:rPr>
          <w:rFonts w:ascii="Times New Roman" w:eastAsiaTheme="minorEastAsia" w:hAnsi="Times New Roman" w:cs="Times New Roman"/>
        </w:rPr>
        <w:t>, wages. So the ha</w:t>
      </w:r>
      <w:proofErr w:type="spellStart"/>
      <w:r>
        <w:rPr>
          <w:rFonts w:ascii="Times New Roman" w:eastAsiaTheme="minorEastAsia" w:hAnsi="Times New Roman" w:cs="Times New Roman"/>
        </w:rPr>
        <w:t>ppiness</w:t>
      </w:r>
      <w:proofErr w:type="spellEnd"/>
      <w:r>
        <w:rPr>
          <w:rFonts w:ascii="Times New Roman" w:eastAsiaTheme="minorEastAsia" w:hAnsi="Times New Roman" w:cs="Times New Roman"/>
        </w:rPr>
        <w:t xml:space="preserve"> of </w:t>
      </w:r>
      <w:proofErr w:type="spellStart"/>
      <w:r>
        <w:rPr>
          <w:rFonts w:ascii="Times New Roman" w:eastAsiaTheme="minorEastAsia" w:hAnsi="Times New Roman" w:cs="Times New Roman"/>
        </w:rPr>
        <w:t>İnci</w:t>
      </w:r>
      <w:proofErr w:type="spellEnd"/>
      <w:r>
        <w:rPr>
          <w:rFonts w:ascii="Times New Roman" w:eastAsiaTheme="minorEastAsia" w:hAnsi="Times New Roman" w:cs="Times New Roman"/>
        </w:rPr>
        <w:t xml:space="preserve"> would not increase with increasing income. Economic growth would not positively affect </w:t>
      </w:r>
      <w:proofErr w:type="spellStart"/>
      <w:r>
        <w:rPr>
          <w:rFonts w:ascii="Times New Roman" w:eastAsiaTheme="minorEastAsia" w:hAnsi="Times New Roman" w:cs="Times New Roman"/>
        </w:rPr>
        <w:t>İnci</w:t>
      </w:r>
      <w:proofErr w:type="spellEnd"/>
      <w:r>
        <w:rPr>
          <w:rFonts w:ascii="Times New Roman" w:eastAsiaTheme="minorEastAsia" w:hAnsi="Times New Roman" w:cs="Times New Roman"/>
        </w:rPr>
        <w:t xml:space="preserve">. This is also true for </w:t>
      </w:r>
      <w:proofErr w:type="spellStart"/>
      <w:r>
        <w:rPr>
          <w:rFonts w:ascii="Times New Roman" w:eastAsiaTheme="minorEastAsia" w:hAnsi="Times New Roman" w:cs="Times New Roman"/>
        </w:rPr>
        <w:t>Jale</w:t>
      </w:r>
      <w:proofErr w:type="spellEnd"/>
      <w:r>
        <w:rPr>
          <w:rFonts w:ascii="Times New Roman" w:eastAsiaTheme="minorEastAsia" w:hAnsi="Times New Roman" w:cs="Times New Roman"/>
        </w:rPr>
        <w:t xml:space="preserve">. </w:t>
      </w:r>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interpretation of this result is that the extra utility given by higher income is canceled out by the extra consumption of the other person. </w:t>
      </w:r>
    </w:p>
    <w:p w:rsidR="006F6B59" w:rsidRDefault="006F6B59" w:rsidP="006F6B59">
      <w:pPr>
        <w:spacing w:line="360" w:lineRule="auto"/>
        <w:rPr>
          <w:rFonts w:ascii="Times New Roman" w:eastAsiaTheme="minorEastAsia" w:hAnsi="Times New Roman" w:cs="Times New Roman"/>
        </w:rPr>
      </w:pPr>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But this model cannot explain why the rich is happier. To explain why the rate of happiness is higher among rich Americans compared to poor Americans, let us generalize our model. The individuals have the following utilities</w:t>
      </w:r>
    </w:p>
    <w:p w:rsidR="006F6B59"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den>
                  </m:f>
                </m:e>
              </m:d>
              <m:r>
                <w:rPr>
                  <w:rFonts w:ascii="Cambria Math" w:eastAsiaTheme="minorEastAsia" w:hAnsi="Cambria Math" w:cs="Times New Roman"/>
                </w:rPr>
                <m:t xml:space="preserve">+ </m:t>
              </m:r>
            </m:e>
          </m:func>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func>
        </m:oMath>
      </m:oMathPara>
    </w:p>
    <w:p w:rsidR="006F6B59"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j</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den>
                  </m:f>
                </m:e>
              </m:d>
              <m:r>
                <w:rPr>
                  <w:rFonts w:ascii="Cambria Math" w:eastAsiaTheme="minorEastAsia" w:hAnsi="Cambria Math" w:cs="Times New Roman"/>
                </w:rPr>
                <m:t xml:space="preserve">+ </m:t>
              </m:r>
            </m:e>
          </m:func>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e>
          </m:func>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So the preferences are still symmetrical. But the wage of </w:t>
      </w:r>
      <m:oMath>
        <m:r>
          <w:rPr>
            <w:rFonts w:ascii="Cambria Math" w:eastAsiaTheme="minorEastAsia" w:hAnsi="Cambria Math" w:cs="Times New Roman"/>
          </w:rPr>
          <m:t>i</m:t>
        </m:r>
      </m:oMath>
      <w:r>
        <w:rPr>
          <w:rFonts w:ascii="Times New Roman" w:eastAsiaTheme="minorEastAsia" w:hAnsi="Times New Roman" w:cs="Times New Roman"/>
        </w:rPr>
        <w:t xml:space="preserve"> is 2 times higher than that </w:t>
      </w:r>
      <w:proofErr w:type="gramStart"/>
      <w:r>
        <w:rPr>
          <w:rFonts w:ascii="Times New Roman" w:eastAsiaTheme="minorEastAsia" w:hAnsi="Times New Roman" w:cs="Times New Roman"/>
        </w:rPr>
        <w:t xml:space="preserve">of </w:t>
      </w:r>
      <w:proofErr w:type="gramEnd"/>
      <m:oMath>
        <m:r>
          <w:rPr>
            <w:rFonts w:ascii="Cambria Math" w:eastAsiaTheme="minorEastAsia" w:hAnsi="Cambria Math" w:cs="Times New Roman"/>
          </w:rPr>
          <m:t>j</m:t>
        </m:r>
      </m:oMath>
      <w:r>
        <w:rPr>
          <w:rFonts w:ascii="Times New Roman" w:eastAsiaTheme="minorEastAsia" w:hAnsi="Times New Roman" w:cs="Times New Roman"/>
        </w:rPr>
        <w:t xml:space="preserve">. This mean that the budget constraints of </w:t>
      </w:r>
      <m:oMath>
        <m:r>
          <w:rPr>
            <w:rFonts w:ascii="Cambria Math" w:eastAsiaTheme="minorEastAsia" w:hAnsi="Cambria Math" w:cs="Times New Roman"/>
          </w:rPr>
          <m:t>i</m:t>
        </m:r>
      </m:oMath>
      <w:r>
        <w:rPr>
          <w:rFonts w:ascii="Times New Roman" w:eastAsiaTheme="minorEastAsia" w:hAnsi="Times New Roman" w:cs="Times New Roman"/>
        </w:rPr>
        <w:t xml:space="preserve"> and </w:t>
      </w:r>
      <m:oMath>
        <m:r>
          <w:rPr>
            <w:rFonts w:ascii="Cambria Math" w:eastAsiaTheme="minorEastAsia" w:hAnsi="Cambria Math" w:cs="Times New Roman"/>
          </w:rPr>
          <m:t>j</m:t>
        </m:r>
      </m:oMath>
      <w:r>
        <w:rPr>
          <w:rFonts w:ascii="Times New Roman" w:eastAsiaTheme="minorEastAsia" w:hAnsi="Times New Roman" w:cs="Times New Roman"/>
        </w:rPr>
        <w:t xml:space="preserve"> are given by</w:t>
      </w:r>
    </w:p>
    <w:p w:rsidR="006F6B59"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2×w×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oMath>
      </m:oMathPara>
    </w:p>
    <w:p w:rsidR="006F6B59" w:rsidRPr="00573CCA"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To solve the utility maximization problem, apply the MRS rule</w:t>
      </w:r>
    </w:p>
    <w:p w:rsidR="006F6B59" w:rsidRPr="00573CCA"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MR</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l,c</m:t>
              </m:r>
            </m:sub>
          </m:sSub>
          <m:r>
            <w:rPr>
              <w:rFonts w:ascii="Cambria Math" w:eastAsiaTheme="minorEastAsia" w:hAnsi="Cambria Math" w:cs="Times New Roman"/>
            </w:rPr>
            <m:t>=</m:t>
          </m:r>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1</m:t>
                  </m:r>
                </m:num>
                <m:den>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den>
              </m:f>
            </m:num>
            <m:den>
              <m:f>
                <m:fPr>
                  <m:ctrlPr>
                    <w:rPr>
                      <w:rFonts w:ascii="Cambria Math" w:eastAsiaTheme="minorEastAsia" w:hAnsi="Cambria Math" w:cs="Times New Roman"/>
                      <w:i/>
                    </w:rPr>
                  </m:ctrlPr>
                </m:fPr>
                <m:num>
                  <m:r>
                    <w:rPr>
                      <w:rFonts w:ascii="Cambria Math" w:eastAsiaTheme="minorEastAsia" w:hAnsi="Cambria Math" w:cs="Times New Roman"/>
                    </w:rPr>
                    <m:t>1</m:t>
                  </m:r>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den>
              </m:f>
            </m:den>
          </m:f>
          <m:r>
            <w:rPr>
              <w:rFonts w:ascii="Cambria Math" w:eastAsiaTheme="minorEastAsia" w:hAnsi="Cambria Math" w:cs="Times New Roman"/>
            </w:rPr>
            <m:t>=2w=</m:t>
          </m:r>
          <m:f>
            <m:fPr>
              <m:ctrlPr>
                <w:rPr>
                  <w:rFonts w:ascii="Cambria Math" w:eastAsiaTheme="minorEastAsia" w:hAnsi="Cambria Math" w:cs="Times New Roman"/>
                  <w:i/>
                </w:rPr>
              </m:ctrlPr>
            </m:fPr>
            <m:num>
              <m:r>
                <w:rPr>
                  <w:rFonts w:ascii="Cambria Math" w:eastAsiaTheme="minorEastAsia" w:hAnsi="Cambria Math" w:cs="Times New Roman"/>
                </w:rPr>
                <m:t>Price of leisure</m:t>
              </m:r>
            </m:num>
            <m:den>
              <m:r>
                <w:rPr>
                  <w:rFonts w:ascii="Cambria Math" w:eastAsiaTheme="minorEastAsia" w:hAnsi="Cambria Math" w:cs="Times New Roman"/>
                </w:rPr>
                <m:t>Price of Consumption</m:t>
              </m:r>
            </m:den>
          </m:f>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This means</w:t>
      </w:r>
    </w:p>
    <w:p w:rsidR="006F6B59" w:rsidRPr="00573CCA"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=2w</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Plug this into the budget constraint</w:t>
      </w:r>
    </w:p>
    <w:p w:rsidR="006F6B59"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2×w×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oMath>
      </m:oMathPara>
    </w:p>
    <w:p w:rsidR="006F6B59" w:rsidRDefault="006F6B59" w:rsidP="006F6B59">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to</w:t>
      </w:r>
      <w:proofErr w:type="gramEnd"/>
      <w:r>
        <w:rPr>
          <w:rFonts w:ascii="Times New Roman" w:eastAsiaTheme="minorEastAsia" w:hAnsi="Times New Roman" w:cs="Times New Roman"/>
        </w:rPr>
        <w:t xml:space="preserve"> see</w:t>
      </w:r>
    </w:p>
    <w:p w:rsidR="006F6B59" w:rsidRPr="00573CCA"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2w</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r>
            <w:rPr>
              <w:rFonts w:ascii="Cambria Math" w:eastAsiaTheme="minorEastAsia" w:hAnsi="Cambria Math" w:cs="Times New Roman"/>
            </w:rPr>
            <m:t>=2w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result is </w:t>
      </w:r>
    </w:p>
    <w:p w:rsidR="006F6B59" w:rsidRPr="00573CCA"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 xml:space="preserve"> and </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i</m:t>
              </m:r>
            </m:sub>
          </m:sSub>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What if we follow the same steps </w:t>
      </w:r>
      <w:proofErr w:type="gramStart"/>
      <w:r>
        <w:rPr>
          <w:rFonts w:ascii="Times New Roman" w:eastAsiaTheme="minorEastAsia" w:hAnsi="Times New Roman" w:cs="Times New Roman"/>
        </w:rPr>
        <w:t xml:space="preserve">for </w:t>
      </w:r>
      <w:proofErr w:type="gramEnd"/>
      <m:oMath>
        <m:r>
          <w:rPr>
            <w:rFonts w:ascii="Cambria Math" w:eastAsiaTheme="minorEastAsia" w:hAnsi="Cambria Math" w:cs="Times New Roman"/>
          </w:rPr>
          <m:t>j</m:t>
        </m:r>
      </m:oMath>
      <w:r>
        <w:rPr>
          <w:rFonts w:ascii="Times New Roman" w:eastAsiaTheme="minorEastAsia" w:hAnsi="Times New Roman" w:cs="Times New Roman"/>
        </w:rPr>
        <w:t>? To solve the utility maximization problem, apply the MRS rule</w:t>
      </w:r>
    </w:p>
    <w:p w:rsidR="006F6B59" w:rsidRPr="00573CCA"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MR</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l,c</m:t>
              </m:r>
            </m:sub>
          </m:sSub>
          <m:r>
            <w:rPr>
              <w:rFonts w:ascii="Cambria Math" w:eastAsiaTheme="minorEastAsia" w:hAnsi="Cambria Math" w:cs="Times New Roman"/>
            </w:rPr>
            <m:t>=</m:t>
          </m:r>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1</m:t>
                  </m:r>
                </m:num>
                <m:den>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den>
              </m:f>
            </m:num>
            <m:den>
              <m:f>
                <m:fPr>
                  <m:ctrlPr>
                    <w:rPr>
                      <w:rFonts w:ascii="Cambria Math" w:eastAsiaTheme="minorEastAsia" w:hAnsi="Cambria Math" w:cs="Times New Roman"/>
                      <w:i/>
                    </w:rPr>
                  </m:ctrlPr>
                </m:fPr>
                <m:num>
                  <m:r>
                    <w:rPr>
                      <w:rFonts w:ascii="Cambria Math" w:eastAsiaTheme="minorEastAsia" w:hAnsi="Cambria Math" w:cs="Times New Roman"/>
                    </w:rPr>
                    <m:t>1</m:t>
                  </m:r>
                </m:num>
                <m:den>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den>
              </m:f>
            </m:den>
          </m:f>
          <m:r>
            <w:rPr>
              <w:rFonts w:ascii="Cambria Math" w:eastAsiaTheme="minorEastAsia" w:hAnsi="Cambria Math" w:cs="Times New Roman"/>
            </w:rPr>
            <m:t>=w=</m:t>
          </m:r>
          <m:f>
            <m:fPr>
              <m:ctrlPr>
                <w:rPr>
                  <w:rFonts w:ascii="Cambria Math" w:eastAsiaTheme="minorEastAsia" w:hAnsi="Cambria Math" w:cs="Times New Roman"/>
                  <w:i/>
                </w:rPr>
              </m:ctrlPr>
            </m:fPr>
            <m:num>
              <m:r>
                <w:rPr>
                  <w:rFonts w:ascii="Cambria Math" w:eastAsiaTheme="minorEastAsia" w:hAnsi="Cambria Math" w:cs="Times New Roman"/>
                </w:rPr>
                <m:t>Price of leisure</m:t>
              </m:r>
            </m:num>
            <m:den>
              <m:r>
                <w:rPr>
                  <w:rFonts w:ascii="Cambria Math" w:eastAsiaTheme="minorEastAsia" w:hAnsi="Cambria Math" w:cs="Times New Roman"/>
                </w:rPr>
                <m:t>Price of Consumption</m:t>
              </m:r>
            </m:den>
          </m:f>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This means</w:t>
      </w:r>
    </w:p>
    <w:p w:rsidR="006F6B59" w:rsidRPr="00573CCA"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Plug this into the budget constraint</w:t>
      </w:r>
    </w:p>
    <w:p w:rsidR="006F6B59"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oMath>
      </m:oMathPara>
    </w:p>
    <w:p w:rsidR="006F6B59" w:rsidRDefault="006F6B59" w:rsidP="006F6B59">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to</w:t>
      </w:r>
      <w:proofErr w:type="gramEnd"/>
      <w:r>
        <w:rPr>
          <w:rFonts w:ascii="Times New Roman" w:eastAsiaTheme="minorEastAsia" w:hAnsi="Times New Roman" w:cs="Times New Roman"/>
        </w:rPr>
        <w:t xml:space="preserve"> see</w:t>
      </w:r>
    </w:p>
    <w:p w:rsidR="006F6B59" w:rsidRPr="00573CCA"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r>
            <w:rPr>
              <w:rFonts w:ascii="Cambria Math" w:eastAsiaTheme="minorEastAsia" w:hAnsi="Cambria Math" w:cs="Times New Roman"/>
            </w:rPr>
            <m:t>=w</m:t>
          </m:r>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e>
          </m:d>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result is </w:t>
      </w:r>
    </w:p>
    <w:p w:rsidR="006F6B59" w:rsidRPr="00573CCA"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j</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 xml:space="preserve"> and </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j</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w</m:t>
                  </m:r>
                </m:e>
                <m:sub>
                  <m:r>
                    <w:rPr>
                      <w:rFonts w:ascii="Cambria Math" w:eastAsiaTheme="minorEastAsia" w:hAnsi="Cambria Math" w:cs="Times New Roman"/>
                    </w:rPr>
                    <m:t>i</m:t>
                  </m:r>
                </m:sub>
              </m:sSub>
            </m:num>
            <m:den>
              <m:r>
                <w:rPr>
                  <w:rFonts w:ascii="Cambria Math" w:eastAsiaTheme="minorEastAsia" w:hAnsi="Cambria Math" w:cs="Times New Roman"/>
                </w:rPr>
                <m:t>2</m:t>
              </m:r>
            </m:den>
          </m:f>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So their utilities at their maximum are</w:t>
      </w:r>
    </w:p>
    <w:p w:rsidR="006F6B59"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w</m:t>
                      </m:r>
                    </m:num>
                    <m:den>
                      <m:r>
                        <w:rPr>
                          <w:rFonts w:ascii="Cambria Math" w:eastAsiaTheme="minorEastAsia" w:hAnsi="Cambria Math" w:cs="Times New Roman"/>
                        </w:rPr>
                        <m:t>w/2</m:t>
                      </m:r>
                    </m:den>
                  </m:f>
                </m:e>
              </m:d>
              <m:r>
                <w:rPr>
                  <w:rFonts w:ascii="Cambria Math" w:eastAsiaTheme="minorEastAsia" w:hAnsi="Cambria Math" w:cs="Times New Roman"/>
                </w:rPr>
                <m:t xml:space="preserve">+ </m:t>
              </m:r>
            </m:e>
          </m:func>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func>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r>
                    <w:rPr>
                      <w:rFonts w:ascii="Cambria Math" w:eastAsiaTheme="minorEastAsia" w:hAnsi="Cambria Math" w:cs="Times New Roman"/>
                    </w:rPr>
                    <m:t>2</m:t>
                  </m:r>
                </m:e>
              </m:d>
              <m:r>
                <w:rPr>
                  <w:rFonts w:ascii="Cambria Math" w:eastAsiaTheme="minorEastAsia" w:hAnsi="Cambria Math" w:cs="Times New Roman"/>
                </w:rPr>
                <m:t xml:space="preserve">+ </m:t>
              </m:r>
            </m:e>
          </m:func>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func>
        </m:oMath>
      </m:oMathPara>
    </w:p>
    <w:p w:rsidR="006F6B59" w:rsidRPr="00573CCA"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j</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w/2</m:t>
                      </m:r>
                    </m:num>
                    <m:den>
                      <m:r>
                        <w:rPr>
                          <w:rFonts w:ascii="Cambria Math" w:eastAsiaTheme="minorEastAsia" w:hAnsi="Cambria Math" w:cs="Times New Roman"/>
                        </w:rPr>
                        <m:t>w</m:t>
                      </m:r>
                    </m:den>
                  </m:f>
                </m:e>
              </m:d>
              <m:r>
                <w:rPr>
                  <w:rFonts w:ascii="Cambria Math" w:eastAsiaTheme="minorEastAsia" w:hAnsi="Cambria Math" w:cs="Times New Roman"/>
                </w:rPr>
                <m:t xml:space="preserve">+ </m:t>
              </m:r>
            </m:e>
          </m:func>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1/2</m:t>
              </m:r>
            </m:e>
          </m:func>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d>
              <m:r>
                <w:rPr>
                  <w:rFonts w:ascii="Cambria Math" w:eastAsiaTheme="minorEastAsia" w:hAnsi="Cambria Math" w:cs="Times New Roman"/>
                </w:rPr>
                <m:t xml:space="preserve">+ </m:t>
              </m:r>
            </m:e>
          </m:func>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=2</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func>
            </m:e>
          </m:func>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lastRenderedPageBreak/>
        <w:t xml:space="preserve">Note that utility still does not increase with income. Technological development or economic growth does not increase the happiness of </w:t>
      </w:r>
      <w:proofErr w:type="spellStart"/>
      <w:r>
        <w:rPr>
          <w:rFonts w:ascii="Times New Roman" w:eastAsiaTheme="minorEastAsia" w:hAnsi="Times New Roman" w:cs="Times New Roman"/>
        </w:rPr>
        <w:t>İnci</w:t>
      </w:r>
      <w:proofErr w:type="spellEnd"/>
      <w:r>
        <w:rPr>
          <w:rFonts w:ascii="Times New Roman" w:eastAsiaTheme="minorEastAsia" w:hAnsi="Times New Roman" w:cs="Times New Roman"/>
        </w:rPr>
        <w:t xml:space="preserve"> (rich) or </w:t>
      </w:r>
      <w:proofErr w:type="spellStart"/>
      <w:r>
        <w:rPr>
          <w:rFonts w:ascii="Times New Roman" w:eastAsiaTheme="minorEastAsia" w:hAnsi="Times New Roman" w:cs="Times New Roman"/>
        </w:rPr>
        <w:t>Jale</w:t>
      </w:r>
      <w:proofErr w:type="spellEnd"/>
      <w:r>
        <w:rPr>
          <w:rFonts w:ascii="Times New Roman" w:eastAsiaTheme="minorEastAsia" w:hAnsi="Times New Roman" w:cs="Times New Roman"/>
        </w:rPr>
        <w:t xml:space="preserve"> (poor). Neither the poor nor the rich benefits from growth. But the rich is happier because</w:t>
      </w:r>
    </w:p>
    <w:p w:rsidR="006F6B59" w:rsidRPr="00573CCA" w:rsidRDefault="006F6B59" w:rsidP="006F6B59">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j</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r>
                    <w:rPr>
                      <w:rFonts w:ascii="Cambria Math" w:eastAsiaTheme="minorEastAsia" w:hAnsi="Cambria Math" w:cs="Times New Roman"/>
                    </w:rPr>
                    <m:t>2</m:t>
                  </m:r>
                </m:e>
              </m:d>
              <m:r>
                <w:rPr>
                  <w:rFonts w:ascii="Cambria Math" w:eastAsiaTheme="minorEastAsia" w:hAnsi="Cambria Math" w:cs="Times New Roman"/>
                </w:rPr>
                <m:t xml:space="preserve">+ </m:t>
              </m:r>
            </m:e>
          </m:func>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func>
          <m:r>
            <w:rPr>
              <w:rFonts w:ascii="Cambria Math" w:eastAsiaTheme="minorEastAsia" w:hAnsi="Cambria Math" w:cs="Times New Roman"/>
            </w:rPr>
            <m:t>-2</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func>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r>
                    <w:rPr>
                      <w:rFonts w:ascii="Cambria Math" w:eastAsiaTheme="minorEastAsia" w:hAnsi="Cambria Math" w:cs="Times New Roman"/>
                    </w:rPr>
                    <m:t>2</m:t>
                  </m:r>
                </m:e>
              </m:d>
              <m:r>
                <w:rPr>
                  <w:rFonts w:ascii="Cambria Math" w:eastAsiaTheme="minorEastAsia" w:hAnsi="Cambria Math" w:cs="Times New Roman"/>
                </w:rPr>
                <m:t xml:space="preserve"> </m:t>
              </m:r>
            </m:e>
          </m:func>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func>
          <m:r>
            <w:rPr>
              <w:rFonts w:ascii="Cambria Math" w:eastAsiaTheme="minorEastAsia" w:hAnsi="Cambria Math" w:cs="Times New Roman"/>
            </w:rPr>
            <m:t>&gt;0.</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So </w:t>
      </w:r>
      <w:proofErr w:type="spellStart"/>
      <w:r>
        <w:rPr>
          <w:rFonts w:ascii="Times New Roman" w:eastAsiaTheme="minorEastAsia" w:hAnsi="Times New Roman" w:cs="Times New Roman"/>
        </w:rPr>
        <w:t>İnci</w:t>
      </w:r>
      <w:proofErr w:type="spellEnd"/>
      <w:r>
        <w:rPr>
          <w:rFonts w:ascii="Times New Roman" w:eastAsiaTheme="minorEastAsia" w:hAnsi="Times New Roman" w:cs="Times New Roman"/>
        </w:rPr>
        <w:t xml:space="preserve"> (rich) is happier. Now let us recall the </w:t>
      </w:r>
      <w:proofErr w:type="spellStart"/>
      <w:r>
        <w:rPr>
          <w:rFonts w:ascii="Times New Roman" w:eastAsiaTheme="minorEastAsia" w:hAnsi="Times New Roman" w:cs="Times New Roman"/>
        </w:rPr>
        <w:t>Easterlin</w:t>
      </w:r>
      <w:proofErr w:type="spellEnd"/>
      <w:r>
        <w:rPr>
          <w:rFonts w:ascii="Times New Roman" w:eastAsiaTheme="minorEastAsia" w:hAnsi="Times New Roman" w:cs="Times New Roman"/>
        </w:rPr>
        <w:t xml:space="preserve"> paradox: no increase in average happiness despite tripling income but higher happiness among the rich in the US for 5 decades. </w:t>
      </w:r>
    </w:p>
    <w:p w:rsidR="006F6B59" w:rsidRPr="003759FD" w:rsidRDefault="006F6B59" w:rsidP="006F6B59">
      <w:pPr>
        <w:spacing w:line="360" w:lineRule="auto"/>
        <w:jc w:val="center"/>
        <w:rPr>
          <w:rFonts w:ascii="Times New Roman" w:eastAsiaTheme="minorEastAsia" w:hAnsi="Times New Roman" w:cs="Times New Roman"/>
          <w:b/>
        </w:rPr>
      </w:pPr>
      <w:r w:rsidRPr="003759FD">
        <w:rPr>
          <w:rFonts w:ascii="Times New Roman" w:eastAsiaTheme="minorEastAsia" w:hAnsi="Times New Roman" w:cs="Times New Roman"/>
          <w:b/>
        </w:rPr>
        <w:t>General equilibrium</w:t>
      </w:r>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Until now, we analyzed the labor market and how labor decision is affected by wages in isolation with the production. This means we left out the interaction between labor demand (by the firms) and labor supply (by the workers). So our next subject will be how wages are determined in an economy where firms produce to maximize profits and individuals supply labor/consume products to maximize utility. The advantage of this exercise is that we will how “all prices” are determined in a general equilibrium setting. </w:t>
      </w:r>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So consider a firm which produces </w:t>
      </w:r>
      <m:oMath>
        <m:r>
          <w:rPr>
            <w:rFonts w:ascii="Cambria Math" w:eastAsiaTheme="minorEastAsia" w:hAnsi="Cambria Math" w:cs="Times New Roman"/>
          </w:rPr>
          <m:t>Q</m:t>
        </m:r>
      </m:oMath>
      <w:r>
        <w:rPr>
          <w:rFonts w:ascii="Times New Roman" w:eastAsiaTheme="minorEastAsia" w:hAnsi="Times New Roman" w:cs="Times New Roman"/>
        </w:rPr>
        <w:t xml:space="preserve"> amount of output according to the production technology </w:t>
      </w:r>
    </w:p>
    <w:p w:rsidR="006F6B59" w:rsidRPr="003759FD"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Q=f(L)</m:t>
          </m:r>
        </m:oMath>
      </m:oMathPara>
    </w:p>
    <w:p w:rsidR="006F6B59" w:rsidRDefault="006F6B59" w:rsidP="006F6B59">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where</w:t>
      </w:r>
      <w:proofErr w:type="gramEnd"/>
      <w:r>
        <w:rPr>
          <w:rFonts w:ascii="Times New Roman" w:eastAsiaTheme="minorEastAsia" w:hAnsi="Times New Roman" w:cs="Times New Roman"/>
        </w:rPr>
        <w:t xml:space="preserve"> </w:t>
      </w:r>
      <m:oMath>
        <m:r>
          <w:rPr>
            <w:rFonts w:ascii="Cambria Math" w:eastAsiaTheme="minorEastAsia" w:hAnsi="Cambria Math" w:cs="Times New Roman"/>
          </w:rPr>
          <m:t>L</m:t>
        </m:r>
      </m:oMath>
      <w:r>
        <w:rPr>
          <w:rFonts w:ascii="Times New Roman" w:eastAsiaTheme="minorEastAsia" w:hAnsi="Times New Roman" w:cs="Times New Roman"/>
        </w:rPr>
        <w:t xml:space="preserve"> denotes the amount of labor used by the firm. Therefore, the level of profit is</w:t>
      </w:r>
    </w:p>
    <w:p w:rsidR="006F6B59" w:rsidRPr="003759FD"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π=p×f</m:t>
          </m:r>
          <m:d>
            <m:dPr>
              <m:ctrlPr>
                <w:rPr>
                  <w:rFonts w:ascii="Cambria Math" w:eastAsiaTheme="minorEastAsia" w:hAnsi="Cambria Math" w:cs="Times New Roman"/>
                  <w:i/>
                </w:rPr>
              </m:ctrlPr>
            </m:dPr>
            <m:e>
              <m:r>
                <w:rPr>
                  <w:rFonts w:ascii="Cambria Math" w:eastAsiaTheme="minorEastAsia" w:hAnsi="Cambria Math" w:cs="Times New Roman"/>
                </w:rPr>
                <m:t>L</m:t>
              </m:r>
            </m:e>
          </m:d>
          <m:r>
            <w:rPr>
              <w:rFonts w:ascii="Cambria Math" w:eastAsiaTheme="minorEastAsia" w:hAnsi="Cambria Math" w:cs="Times New Roman"/>
            </w:rPr>
            <m:t>-w×L</m:t>
          </m:r>
        </m:oMath>
      </m:oMathPara>
    </w:p>
    <w:p w:rsidR="006F6B59" w:rsidRDefault="006F6B59" w:rsidP="006F6B59">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where</w:t>
      </w:r>
      <w:proofErr w:type="gramEnd"/>
      <w:r>
        <w:rPr>
          <w:rFonts w:ascii="Times New Roman" w:eastAsiaTheme="minorEastAsia" w:hAnsi="Times New Roman" w:cs="Times New Roman"/>
        </w:rPr>
        <w:t xml:space="preserve"> </w:t>
      </w:r>
      <m:oMath>
        <m:r>
          <w:rPr>
            <w:rFonts w:ascii="Cambria Math" w:eastAsiaTheme="minorEastAsia" w:hAnsi="Cambria Math" w:cs="Times New Roman"/>
          </w:rPr>
          <m:t>p=price</m:t>
        </m:r>
      </m:oMath>
      <w:r>
        <w:rPr>
          <w:rFonts w:ascii="Times New Roman" w:eastAsiaTheme="minorEastAsia" w:hAnsi="Times New Roman" w:cs="Times New Roman"/>
        </w:rPr>
        <w:t xml:space="preserve"> and </w:t>
      </w:r>
      <m:oMath>
        <m:r>
          <w:rPr>
            <w:rFonts w:ascii="Cambria Math" w:eastAsiaTheme="minorEastAsia" w:hAnsi="Cambria Math" w:cs="Times New Roman"/>
          </w:rPr>
          <m:t xml:space="preserve">w=wage. </m:t>
        </m:r>
      </m:oMath>
      <w:r>
        <w:rPr>
          <w:rFonts w:ascii="Times New Roman" w:eastAsiaTheme="minorEastAsia" w:hAnsi="Times New Roman" w:cs="Times New Roman"/>
        </w:rPr>
        <w:t>In other words,</w:t>
      </w:r>
    </w:p>
    <w:p w:rsidR="006F6B59" w:rsidRPr="003759FD"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Profit=Revenue-Cost.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In order to maximize the level of profits, we should solve</w:t>
      </w:r>
    </w:p>
    <w:p w:rsidR="006F6B59" w:rsidRPr="003759FD" w:rsidRDefault="006F6B59" w:rsidP="006F6B59">
      <w:pPr>
        <w:spacing w:line="360" w:lineRule="auto"/>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dπ</m:t>
              </m:r>
            </m:num>
            <m:den>
              <m:r>
                <w:rPr>
                  <w:rFonts w:ascii="Cambria Math" w:eastAsiaTheme="minorEastAsia" w:hAnsi="Cambria Math" w:cs="Times New Roman"/>
                </w:rPr>
                <m:t>dL</m:t>
              </m:r>
            </m:den>
          </m:f>
          <m:r>
            <w:rPr>
              <w:rFonts w:ascii="Cambria Math" w:eastAsiaTheme="minorEastAsia" w:hAnsi="Cambria Math" w:cs="Times New Roman"/>
            </w:rPr>
            <m:t>=p×</m:t>
          </m:r>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m:t>
              </m:r>
            </m:sup>
          </m:sSup>
          <m:d>
            <m:dPr>
              <m:ctrlPr>
                <w:rPr>
                  <w:rFonts w:ascii="Cambria Math" w:eastAsiaTheme="minorEastAsia" w:hAnsi="Cambria Math" w:cs="Times New Roman"/>
                  <w:i/>
                </w:rPr>
              </m:ctrlPr>
            </m:dPr>
            <m:e>
              <m:r>
                <w:rPr>
                  <w:rFonts w:ascii="Cambria Math" w:eastAsiaTheme="minorEastAsia" w:hAnsi="Cambria Math" w:cs="Times New Roman"/>
                </w:rPr>
                <m:t>L</m:t>
              </m:r>
            </m:e>
          </m:d>
          <m:r>
            <w:rPr>
              <w:rFonts w:ascii="Cambria Math" w:eastAsiaTheme="minorEastAsia" w:hAnsi="Cambria Math" w:cs="Times New Roman"/>
            </w:rPr>
            <m:t>-w=0.</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This is the profit maximization condition and it can be expressed as </w:t>
      </w:r>
    </w:p>
    <w:p w:rsidR="006F6B59" w:rsidRPr="003759FD" w:rsidRDefault="006F6B59" w:rsidP="006F6B59">
      <w:pPr>
        <w:spacing w:line="360" w:lineRule="auto"/>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m:t>
              </m:r>
            </m:sup>
          </m:sSup>
          <m:d>
            <m:dPr>
              <m:ctrlPr>
                <w:rPr>
                  <w:rFonts w:ascii="Cambria Math" w:eastAsiaTheme="minorEastAsia" w:hAnsi="Cambria Math" w:cs="Times New Roman"/>
                  <w:i/>
                </w:rPr>
              </m:ctrlPr>
            </m:dPr>
            <m:e>
              <m:r>
                <w:rPr>
                  <w:rFonts w:ascii="Cambria Math" w:eastAsiaTheme="minorEastAsia" w:hAnsi="Cambria Math" w:cs="Times New Roman"/>
                </w:rPr>
                <m:t>L</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w</m:t>
              </m:r>
            </m:num>
            <m:den>
              <m:r>
                <w:rPr>
                  <w:rFonts w:ascii="Cambria Math" w:eastAsiaTheme="minorEastAsia" w:hAnsi="Cambria Math" w:cs="Times New Roman"/>
                </w:rPr>
                <m:t>p</m:t>
              </m:r>
            </m:den>
          </m:f>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In other words, </w:t>
      </w:r>
    </w:p>
    <w:p w:rsidR="006F6B59" w:rsidRPr="006B43AE" w:rsidRDefault="006F6B59" w:rsidP="006F6B59">
      <w:pPr>
        <w:spacing w:line="360" w:lineRule="auto"/>
        <w:rPr>
          <w:rFonts w:ascii="Times New Roman" w:eastAsiaTheme="minorEastAsia" w:hAnsi="Times New Roman" w:cs="Times New Roman"/>
        </w:rPr>
      </w:pPr>
      <m:oMathPara>
        <m:oMath>
          <m:r>
            <w:rPr>
              <w:rFonts w:ascii="Cambria Math" w:eastAsiaTheme="minorEastAsia" w:hAnsi="Cambria Math" w:cs="Times New Roman"/>
            </w:rPr>
            <m:t>Marginal Productivity=Real wage.</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To see why this works, suppose that </w:t>
      </w:r>
    </w:p>
    <w:p w:rsidR="006F6B59" w:rsidRPr="006B43AE" w:rsidRDefault="006F6B59" w:rsidP="006F6B59">
      <w:pPr>
        <w:spacing w:line="360" w:lineRule="auto"/>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m:t>
              </m:r>
            </m:sup>
          </m:sSup>
          <m:d>
            <m:dPr>
              <m:ctrlPr>
                <w:rPr>
                  <w:rFonts w:ascii="Cambria Math" w:eastAsiaTheme="minorEastAsia" w:hAnsi="Cambria Math" w:cs="Times New Roman"/>
                  <w:i/>
                </w:rPr>
              </m:ctrlPr>
            </m:dPr>
            <m:e>
              <m:r>
                <w:rPr>
                  <w:rFonts w:ascii="Cambria Math" w:eastAsiaTheme="minorEastAsia" w:hAnsi="Cambria Math" w:cs="Times New Roman"/>
                </w:rPr>
                <m:t>L</m:t>
              </m:r>
            </m:e>
          </m:d>
          <m:r>
            <w:rPr>
              <w:rFonts w:ascii="Cambria Math" w:eastAsiaTheme="minorEastAsia" w:hAnsi="Cambria Math" w:cs="Times New Roman"/>
            </w:rPr>
            <m:t>&gt;</m:t>
          </m:r>
          <m:f>
            <m:fPr>
              <m:ctrlPr>
                <w:rPr>
                  <w:rFonts w:ascii="Cambria Math" w:eastAsiaTheme="minorEastAsia" w:hAnsi="Cambria Math" w:cs="Times New Roman"/>
                  <w:i/>
                </w:rPr>
              </m:ctrlPr>
            </m:fPr>
            <m:num>
              <m:r>
                <w:rPr>
                  <w:rFonts w:ascii="Cambria Math" w:eastAsiaTheme="minorEastAsia" w:hAnsi="Cambria Math" w:cs="Times New Roman"/>
                </w:rPr>
                <m:t>w</m:t>
              </m:r>
            </m:num>
            <m:den>
              <m:r>
                <w:rPr>
                  <w:rFonts w:ascii="Cambria Math" w:eastAsiaTheme="minorEastAsia" w:hAnsi="Cambria Math" w:cs="Times New Roman"/>
                </w:rPr>
                <m:t>p</m:t>
              </m:r>
            </m:den>
          </m:f>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Then </w:t>
      </w:r>
      <m:oMath>
        <m:r>
          <w:rPr>
            <w:rFonts w:ascii="Cambria Math" w:eastAsiaTheme="minorEastAsia" w:hAnsi="Cambria Math" w:cs="Times New Roman"/>
          </w:rPr>
          <m:t>π</m:t>
        </m:r>
      </m:oMath>
      <w:r>
        <w:rPr>
          <w:rFonts w:ascii="Times New Roman" w:eastAsiaTheme="minorEastAsia" w:hAnsi="Times New Roman" w:cs="Times New Roman"/>
        </w:rPr>
        <w:t xml:space="preserve"> is not maximized. What should the firm do to increase its profit? The firm should employ one more worker. Likewise, </w:t>
      </w:r>
    </w:p>
    <w:p w:rsidR="006F6B59" w:rsidRDefault="006F6B59" w:rsidP="006F6B59">
      <w:pPr>
        <w:spacing w:line="360" w:lineRule="auto"/>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m:t>
              </m:r>
            </m:sup>
          </m:sSup>
          <m:d>
            <m:dPr>
              <m:ctrlPr>
                <w:rPr>
                  <w:rFonts w:ascii="Cambria Math" w:eastAsiaTheme="minorEastAsia" w:hAnsi="Cambria Math" w:cs="Times New Roman"/>
                  <w:i/>
                </w:rPr>
              </m:ctrlPr>
            </m:dPr>
            <m:e>
              <m:r>
                <w:rPr>
                  <w:rFonts w:ascii="Cambria Math" w:eastAsiaTheme="minorEastAsia" w:hAnsi="Cambria Math" w:cs="Times New Roman"/>
                </w:rPr>
                <m:t>L</m:t>
              </m:r>
            </m:e>
          </m:d>
          <m:r>
            <w:rPr>
              <w:rFonts w:ascii="Cambria Math" w:eastAsiaTheme="minorEastAsia" w:hAnsi="Cambria Math" w:cs="Times New Roman"/>
            </w:rPr>
            <m:t>&lt;</m:t>
          </m:r>
          <m:f>
            <m:fPr>
              <m:ctrlPr>
                <w:rPr>
                  <w:rFonts w:ascii="Cambria Math" w:eastAsiaTheme="minorEastAsia" w:hAnsi="Cambria Math" w:cs="Times New Roman"/>
                  <w:i/>
                </w:rPr>
              </m:ctrlPr>
            </m:fPr>
            <m:num>
              <m:r>
                <w:rPr>
                  <w:rFonts w:ascii="Cambria Math" w:eastAsiaTheme="minorEastAsia" w:hAnsi="Cambria Math" w:cs="Times New Roman"/>
                </w:rPr>
                <m:t>w</m:t>
              </m:r>
            </m:num>
            <m:den>
              <m:r>
                <w:rPr>
                  <w:rFonts w:ascii="Cambria Math" w:eastAsiaTheme="minorEastAsia" w:hAnsi="Cambria Math" w:cs="Times New Roman"/>
                </w:rPr>
                <m:t>p</m:t>
              </m:r>
            </m:den>
          </m:f>
        </m:oMath>
      </m:oMathPara>
    </w:p>
    <w:p w:rsidR="006F6B59" w:rsidRDefault="006F6B59" w:rsidP="006F6B59">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implies</w:t>
      </w:r>
      <w:proofErr w:type="gramEnd"/>
      <w:r>
        <w:rPr>
          <w:rFonts w:ascii="Times New Roman" w:eastAsiaTheme="minorEastAsia" w:hAnsi="Times New Roman" w:cs="Times New Roman"/>
        </w:rPr>
        <w:t xml:space="preserve"> that the firm should fire some workers because the MP of the last worker is less than her productivity. The solution to </w:t>
      </w:r>
      <m:oMath>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m:t>
            </m:r>
          </m:sup>
        </m:sSup>
        <m:d>
          <m:dPr>
            <m:ctrlPr>
              <w:rPr>
                <w:rFonts w:ascii="Cambria Math" w:eastAsiaTheme="minorEastAsia" w:hAnsi="Cambria Math" w:cs="Times New Roman"/>
                <w:i/>
              </w:rPr>
            </m:ctrlPr>
          </m:dPr>
          <m:e>
            <m:r>
              <w:rPr>
                <w:rFonts w:ascii="Cambria Math" w:eastAsiaTheme="minorEastAsia" w:hAnsi="Cambria Math" w:cs="Times New Roman"/>
              </w:rPr>
              <m:t>L</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w</m:t>
            </m:r>
          </m:num>
          <m:den>
            <m:r>
              <w:rPr>
                <w:rFonts w:ascii="Cambria Math" w:eastAsiaTheme="minorEastAsia" w:hAnsi="Cambria Math" w:cs="Times New Roman"/>
              </w:rPr>
              <m:t>p</m:t>
            </m:r>
          </m:den>
        </m:f>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is</w:t>
      </w:r>
      <w:proofErr w:type="gramEnd"/>
      <w:r>
        <w:rPr>
          <w:rFonts w:ascii="Times New Roman" w:eastAsiaTheme="minorEastAsia" w:hAnsi="Times New Roman" w:cs="Times New Roman"/>
        </w:rPr>
        <w:t xml:space="preserve"> known as “the labor demand”.</w:t>
      </w:r>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Ex: Assume </w:t>
      </w:r>
      <w:proofErr w:type="gramStart"/>
      <w:r>
        <w:rPr>
          <w:rFonts w:ascii="Times New Roman" w:eastAsiaTheme="minorEastAsia" w:hAnsi="Times New Roman" w:cs="Times New Roman"/>
        </w:rPr>
        <w:t xml:space="preserve">that </w:t>
      </w:r>
      <w:proofErr w:type="gramEnd"/>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L</m:t>
            </m:r>
          </m:e>
        </m: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r>
              <w:rPr>
                <w:rFonts w:ascii="Cambria Math" w:eastAsiaTheme="minorEastAsia" w:hAnsi="Cambria Math" w:cs="Times New Roman"/>
              </w:rPr>
              <m:t>L</m:t>
            </m:r>
          </m:e>
        </m:rad>
      </m:oMath>
      <w:r>
        <w:rPr>
          <w:rFonts w:ascii="Times New Roman" w:eastAsiaTheme="minorEastAsia" w:hAnsi="Times New Roman" w:cs="Times New Roman"/>
        </w:rPr>
        <w:t>. Then profit maximization yields</w:t>
      </w:r>
    </w:p>
    <w:p w:rsidR="006F6B59" w:rsidRPr="00573CCA" w:rsidRDefault="006F6B59" w:rsidP="006F6B59">
      <w:pPr>
        <w:spacing w:line="360" w:lineRule="auto"/>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 xml:space="preserve">2 </m:t>
              </m:r>
              <m:rad>
                <m:radPr>
                  <m:degHide m:val="1"/>
                  <m:ctrlPr>
                    <w:rPr>
                      <w:rFonts w:ascii="Cambria Math" w:eastAsiaTheme="minorEastAsia" w:hAnsi="Cambria Math" w:cs="Times New Roman"/>
                      <w:i/>
                    </w:rPr>
                  </m:ctrlPr>
                </m:radPr>
                <m:deg/>
                <m:e>
                  <m:r>
                    <w:rPr>
                      <w:rFonts w:ascii="Cambria Math" w:eastAsiaTheme="minorEastAsia" w:hAnsi="Cambria Math" w:cs="Times New Roman"/>
                    </w:rPr>
                    <m:t>L</m:t>
                  </m:r>
                </m:e>
              </m:rad>
            </m:den>
          </m:f>
          <m:r>
            <w:rPr>
              <w:rFonts w:ascii="Cambria Math" w:eastAsiaTheme="minorEastAsia" w:hAnsi="Cambria Math" w:cs="Times New Roman"/>
            </w:rPr>
            <m:t>=w</m:t>
          </m:r>
        </m:oMath>
      </m:oMathPara>
    </w:p>
    <w:p w:rsidR="006F6B59" w:rsidRDefault="006F6B59" w:rsidP="006F6B59">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 xml:space="preserve">because </w:t>
      </w:r>
      <w:proofErr w:type="gramEnd"/>
      <m:oMath>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m:t>
            </m:r>
          </m:sup>
        </m:sSup>
        <m:r>
          <w:rPr>
            <w:rFonts w:ascii="Cambria Math" w:eastAsiaTheme="minorEastAsia" w:hAnsi="Cambria Math" w:cs="Times New Roman"/>
          </w:rPr>
          <m:t>=1/2(</m:t>
        </m:r>
        <m:rad>
          <m:radPr>
            <m:degHide m:val="1"/>
            <m:ctrlPr>
              <w:rPr>
                <w:rFonts w:ascii="Cambria Math" w:eastAsiaTheme="minorEastAsia" w:hAnsi="Cambria Math" w:cs="Times New Roman"/>
                <w:i/>
              </w:rPr>
            </m:ctrlPr>
          </m:radPr>
          <m:deg/>
          <m:e>
            <m:r>
              <w:rPr>
                <w:rFonts w:ascii="Cambria Math" w:eastAsiaTheme="minorEastAsia" w:hAnsi="Cambria Math" w:cs="Times New Roman"/>
              </w:rPr>
              <m:t>L</m:t>
            </m:r>
          </m:e>
        </m:rad>
        <m:r>
          <w:rPr>
            <w:rFonts w:ascii="Cambria Math" w:eastAsiaTheme="minorEastAsia" w:hAnsi="Cambria Math" w:cs="Times New Roman"/>
          </w:rPr>
          <m:t>)</m:t>
        </m:r>
      </m:oMath>
      <w:r>
        <w:rPr>
          <w:rFonts w:ascii="Times New Roman" w:eastAsiaTheme="minorEastAsia" w:hAnsi="Times New Roman" w:cs="Times New Roman"/>
        </w:rPr>
        <w:t>. If we solve this equation, we obtain</w:t>
      </w:r>
    </w:p>
    <w:p w:rsidR="006F6B59" w:rsidRPr="006B43AE" w:rsidRDefault="006F6B59" w:rsidP="006F6B59">
      <w:pPr>
        <w:spacing w:line="360" w:lineRule="auto"/>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L</m:t>
              </m:r>
            </m:e>
            <m:sup>
              <m:r>
                <w:rPr>
                  <w:rFonts w:ascii="Cambria Math" w:eastAsiaTheme="minorEastAsia" w:hAnsi="Cambria Math" w:cs="Times New Roman"/>
                </w:rPr>
                <m:t>*</m:t>
              </m:r>
            </m:sup>
          </m:sSup>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 xml:space="preserve">4 </m:t>
              </m:r>
              <m:sSup>
                <m:sSupPr>
                  <m:ctrlPr>
                    <w:rPr>
                      <w:rFonts w:ascii="Cambria Math" w:eastAsiaTheme="minorEastAsia" w:hAnsi="Cambria Math" w:cs="Times New Roman"/>
                      <w:i/>
                    </w:rPr>
                  </m:ctrlPr>
                </m:sSupPr>
                <m:e>
                  <m:r>
                    <w:rPr>
                      <w:rFonts w:ascii="Cambria Math" w:eastAsiaTheme="minorEastAsia" w:hAnsi="Cambria Math" w:cs="Times New Roman"/>
                    </w:rPr>
                    <m:t>w</m:t>
                  </m:r>
                </m:e>
                <m:sup>
                  <m:r>
                    <w:rPr>
                      <w:rFonts w:ascii="Cambria Math" w:eastAsiaTheme="minorEastAsia" w:hAnsi="Cambria Math" w:cs="Times New Roman"/>
                    </w:rPr>
                    <m:t>2</m:t>
                  </m:r>
                </m:sup>
              </m:sSup>
            </m:den>
          </m:f>
          <m:r>
            <w:rPr>
              <w:rFonts w:ascii="Cambria Math" w:eastAsiaTheme="minorEastAsia" w:hAnsi="Cambria Math" w:cs="Times New Roman"/>
            </w:rPr>
            <m:t>.</m:t>
          </m:r>
        </m:oMath>
      </m:oMathPara>
    </w:p>
    <w:p w:rsidR="006F6B59" w:rsidRDefault="006F6B59" w:rsidP="006F6B59">
      <w:pPr>
        <w:spacing w:line="360" w:lineRule="auto"/>
        <w:rPr>
          <w:rFonts w:ascii="Times New Roman" w:eastAsiaTheme="minorEastAsia" w:hAnsi="Times New Roman" w:cs="Times New Roman"/>
        </w:rPr>
      </w:pPr>
      <w:r>
        <w:rPr>
          <w:rFonts w:ascii="Times New Roman" w:eastAsiaTheme="minorEastAsia" w:hAnsi="Times New Roman" w:cs="Times New Roman"/>
        </w:rPr>
        <w:t>This is the labor demand. Let us plot the demand for labor by the profit maximizing firm:</w:t>
      </w:r>
    </w:p>
    <w:p w:rsidR="006F6B59" w:rsidRDefault="006F6B59" w:rsidP="006F6B59">
      <w:pPr>
        <w:spacing w:line="360" w:lineRule="auto"/>
        <w:rPr>
          <w:rFonts w:ascii="Times New Roman" w:eastAsiaTheme="minorEastAsia" w:hAnsi="Times New Roman" w:cs="Times New Roman"/>
        </w:rPr>
      </w:pPr>
      <w:r>
        <w:rPr>
          <w:noProof/>
          <w:lang w:val="tr-TR" w:eastAsia="tr-TR"/>
        </w:rPr>
        <w:drawing>
          <wp:inline distT="0" distB="0" distL="0" distR="0" wp14:anchorId="1B2AD122" wp14:editId="54A5B4A1">
            <wp:extent cx="5760720" cy="3239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39135"/>
                    </a:xfrm>
                    <a:prstGeom prst="rect">
                      <a:avLst/>
                    </a:prstGeom>
                  </pic:spPr>
                </pic:pic>
              </a:graphicData>
            </a:graphic>
          </wp:inline>
        </w:drawing>
      </w:r>
    </w:p>
    <w:p w:rsidR="006F6B59" w:rsidRPr="0011353B" w:rsidRDefault="006F6B59" w:rsidP="006F6B59">
      <w:pPr>
        <w:spacing w:line="360" w:lineRule="auto"/>
        <w:rPr>
          <w:rFonts w:ascii="Times New Roman" w:eastAsiaTheme="minorEastAsia" w:hAnsi="Times New Roman" w:cs="Times New Roman"/>
        </w:rPr>
      </w:pPr>
    </w:p>
    <w:sectPr w:rsidR="006F6B59" w:rsidRPr="00113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59"/>
    <w:rsid w:val="001E79C8"/>
    <w:rsid w:val="00387C22"/>
    <w:rsid w:val="006F6B59"/>
    <w:rsid w:val="00796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A02FF-F21A-4B19-971B-BE36789C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56"/>
    <w:pPr>
      <w:ind w:left="720"/>
      <w:contextualSpacing/>
    </w:pPr>
  </w:style>
  <w:style w:type="character" w:styleId="PlaceholderText">
    <w:name w:val="Placeholder Text"/>
    <w:basedOn w:val="DefaultParagraphFont"/>
    <w:uiPriority w:val="99"/>
    <w:semiHidden/>
    <w:rsid w:val="006F6B59"/>
    <w:rPr>
      <w:color w:val="808080"/>
    </w:rPr>
  </w:style>
  <w:style w:type="character" w:customStyle="1" w:styleId="MathematicaFormatStandardForm">
    <w:name w:val="MathematicaFormatStandardForm"/>
    <w:uiPriority w:val="99"/>
    <w:rsid w:val="006F6B59"/>
    <w:rPr>
      <w:rFonts w:ascii="Courier" w:hAnsi="Courier" w:cs="Courier"/>
    </w:rPr>
  </w:style>
  <w:style w:type="table" w:styleId="TableGrid">
    <w:name w:val="Table Grid"/>
    <w:basedOn w:val="TableNormal"/>
    <w:uiPriority w:val="39"/>
    <w:rsid w:val="006F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2</cp:revision>
  <dcterms:created xsi:type="dcterms:W3CDTF">2020-08-11T20:05:00Z</dcterms:created>
  <dcterms:modified xsi:type="dcterms:W3CDTF">2020-08-11T20:05:00Z</dcterms:modified>
</cp:coreProperties>
</file>