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2459" w14:textId="3CDC350A" w:rsidR="00AB07A7" w:rsidRPr="002B5C7C" w:rsidRDefault="00F83FFD" w:rsidP="00AB07A7">
      <w:pPr>
        <w:jc w:val="center"/>
        <w:rPr>
          <w:rFonts w:ascii="Palatino Linotype" w:hAnsi="Palatino Linotype"/>
          <w:b/>
          <w:sz w:val="24"/>
          <w:szCs w:val="20"/>
        </w:rPr>
      </w:pPr>
      <w:r>
        <w:rPr>
          <w:rFonts w:ascii="Palatino Linotype" w:hAnsi="Palatino Linotype"/>
          <w:b/>
          <w:sz w:val="24"/>
          <w:szCs w:val="20"/>
        </w:rPr>
        <w:t>TİCARET</w:t>
      </w:r>
      <w:r w:rsidR="00AB07A7" w:rsidRPr="002B5C7C">
        <w:rPr>
          <w:rFonts w:ascii="Palatino Linotype" w:hAnsi="Palatino Linotype"/>
          <w:b/>
          <w:sz w:val="24"/>
          <w:szCs w:val="20"/>
        </w:rPr>
        <w:t xml:space="preserve"> HUKUKU </w:t>
      </w:r>
      <w:r>
        <w:rPr>
          <w:rFonts w:ascii="Palatino Linotype" w:hAnsi="Palatino Linotype"/>
          <w:b/>
          <w:sz w:val="24"/>
          <w:szCs w:val="20"/>
        </w:rPr>
        <w:t xml:space="preserve">DERSİ </w:t>
      </w:r>
      <w:r w:rsidR="00AB07A7" w:rsidRPr="002B5C7C">
        <w:rPr>
          <w:rFonts w:ascii="Palatino Linotype" w:hAnsi="Palatino Linotype"/>
          <w:b/>
          <w:sz w:val="24"/>
          <w:szCs w:val="20"/>
        </w:rPr>
        <w:t>PRATİK ÇALIŞMASI (</w:t>
      </w:r>
      <w:r w:rsidR="003665E0">
        <w:rPr>
          <w:rFonts w:ascii="Palatino Linotype" w:hAnsi="Palatino Linotype"/>
          <w:b/>
          <w:sz w:val="24"/>
          <w:szCs w:val="20"/>
        </w:rPr>
        <w:t>28</w:t>
      </w:r>
      <w:r w:rsidR="00150032">
        <w:rPr>
          <w:rFonts w:ascii="Palatino Linotype" w:hAnsi="Palatino Linotype"/>
          <w:b/>
          <w:sz w:val="24"/>
          <w:szCs w:val="20"/>
        </w:rPr>
        <w:t xml:space="preserve"> Nisan</w:t>
      </w:r>
      <w:r>
        <w:rPr>
          <w:rFonts w:ascii="Palatino Linotype" w:hAnsi="Palatino Linotype"/>
          <w:b/>
          <w:sz w:val="24"/>
          <w:szCs w:val="20"/>
        </w:rPr>
        <w:t xml:space="preserve"> 2022</w:t>
      </w:r>
      <w:r w:rsidR="00AB07A7" w:rsidRPr="002B5C7C">
        <w:rPr>
          <w:rFonts w:ascii="Palatino Linotype" w:hAnsi="Palatino Linotype"/>
          <w:b/>
          <w:sz w:val="24"/>
          <w:szCs w:val="20"/>
        </w:rPr>
        <w:t>)</w:t>
      </w:r>
    </w:p>
    <w:p w14:paraId="61C52560" w14:textId="3D31E1D7" w:rsidR="00AB07A7" w:rsidRPr="00A748B4" w:rsidRDefault="00AB07A7" w:rsidP="00C155D5">
      <w:pPr>
        <w:pBdr>
          <w:bottom w:val="single" w:sz="6" w:space="1" w:color="auto"/>
        </w:pBdr>
        <w:jc w:val="both"/>
        <w:rPr>
          <w:rFonts w:ascii="Palatino Linotype" w:hAnsi="Palatino Linotype"/>
          <w:bCs/>
          <w:sz w:val="24"/>
        </w:rPr>
      </w:pPr>
      <w:r w:rsidRPr="00A748B4">
        <w:rPr>
          <w:rFonts w:ascii="Palatino Linotype" w:hAnsi="Palatino Linotype"/>
          <w:b/>
          <w:sz w:val="24"/>
        </w:rPr>
        <w:t xml:space="preserve">KONU: </w:t>
      </w:r>
      <w:r w:rsidR="003665E0">
        <w:rPr>
          <w:rFonts w:ascii="Palatino Linotype" w:hAnsi="Palatino Linotype"/>
          <w:bCs/>
          <w:sz w:val="24"/>
        </w:rPr>
        <w:t>Genel Pratik Çalışma</w:t>
      </w:r>
    </w:p>
    <w:p w14:paraId="44B0F90E" w14:textId="1670EA26" w:rsidR="00FE28E3" w:rsidRPr="00A748B4" w:rsidRDefault="00FE28E3" w:rsidP="00FE28E3">
      <w:pPr>
        <w:jc w:val="both"/>
        <w:rPr>
          <w:rFonts w:ascii="Palatino Linotype" w:hAnsi="Palatino Linotype"/>
          <w:b/>
          <w:sz w:val="24"/>
        </w:rPr>
      </w:pPr>
      <w:r w:rsidRPr="00A748B4">
        <w:rPr>
          <w:rFonts w:ascii="Palatino Linotype" w:hAnsi="Palatino Linotype"/>
          <w:b/>
          <w:sz w:val="24"/>
          <w:u w:val="single"/>
        </w:rPr>
        <w:t>OLAY I</w:t>
      </w:r>
      <w:r>
        <w:rPr>
          <w:rFonts w:ascii="Palatino Linotype" w:hAnsi="Palatino Linotype"/>
          <w:b/>
          <w:sz w:val="24"/>
          <w:u w:val="single"/>
        </w:rPr>
        <w:t>:</w:t>
      </w:r>
      <w:r w:rsidRPr="00A748B4">
        <w:rPr>
          <w:rFonts w:ascii="Palatino Linotype" w:hAnsi="Palatino Linotype"/>
          <w:b/>
          <w:sz w:val="24"/>
        </w:rPr>
        <w:t xml:space="preserve"> </w:t>
      </w:r>
      <w:r w:rsidRPr="00FE28E3">
        <w:rPr>
          <w:rFonts w:ascii="Palatino Linotype" w:hAnsi="Palatino Linotype"/>
          <w:bCs/>
          <w:sz w:val="24"/>
        </w:rPr>
        <w:t>Bir pizza restoranı işleten Bertaç Bey nakit sıkışıklığını çözmek istemektedir. Bu doğrultuda ticari işletmesinin devri hususunda birkaç ihtimali</w:t>
      </w:r>
      <w:r w:rsidR="00C0559C">
        <w:rPr>
          <w:rFonts w:ascii="Palatino Linotype" w:hAnsi="Palatino Linotype"/>
          <w:bCs/>
          <w:sz w:val="24"/>
        </w:rPr>
        <w:t xml:space="preserve"> </w:t>
      </w:r>
      <w:r w:rsidRPr="00FE28E3">
        <w:rPr>
          <w:rFonts w:ascii="Palatino Linotype" w:hAnsi="Palatino Linotype"/>
          <w:bCs/>
          <w:sz w:val="24"/>
        </w:rPr>
        <w:t>değerlendirmektedir.</w:t>
      </w:r>
    </w:p>
    <w:p w14:paraId="544F7064" w14:textId="45A75E1C" w:rsidR="00FE28E3" w:rsidRPr="00A748B4" w:rsidRDefault="00FE28E3" w:rsidP="00FE28E3">
      <w:pPr>
        <w:jc w:val="both"/>
        <w:rPr>
          <w:rFonts w:ascii="Palatino Linotype" w:hAnsi="Palatino Linotype"/>
          <w:b/>
          <w:sz w:val="24"/>
        </w:rPr>
      </w:pPr>
      <w:r w:rsidRPr="00A748B4">
        <w:rPr>
          <w:rFonts w:ascii="Palatino Linotype" w:hAnsi="Palatino Linotype"/>
          <w:b/>
          <w:sz w:val="24"/>
        </w:rPr>
        <w:t xml:space="preserve">Soru </w:t>
      </w:r>
      <w:r>
        <w:rPr>
          <w:rFonts w:ascii="Palatino Linotype" w:hAnsi="Palatino Linotype"/>
          <w:b/>
          <w:sz w:val="24"/>
        </w:rPr>
        <w:t>1</w:t>
      </w:r>
      <w:r w:rsidRPr="00A748B4">
        <w:rPr>
          <w:rFonts w:ascii="Palatino Linotype" w:hAnsi="Palatino Linotype"/>
          <w:b/>
          <w:sz w:val="24"/>
        </w:rPr>
        <w:t xml:space="preserve">. </w:t>
      </w:r>
      <w:r>
        <w:rPr>
          <w:rFonts w:ascii="Palatino Linotype" w:hAnsi="Palatino Linotype"/>
          <w:bCs/>
          <w:sz w:val="24"/>
        </w:rPr>
        <w:t>Bertaç</w:t>
      </w:r>
      <w:r w:rsidRPr="00A748B4">
        <w:rPr>
          <w:rFonts w:ascii="Palatino Linotype" w:hAnsi="Palatino Linotype"/>
          <w:bCs/>
          <w:sz w:val="24"/>
        </w:rPr>
        <w:t xml:space="preserve"> Bey’in, yalnızca ticari işletmesinin </w:t>
      </w:r>
      <w:r w:rsidRPr="00A748B4">
        <w:rPr>
          <w:rFonts w:ascii="Palatino Linotype" w:hAnsi="Palatino Linotype"/>
          <w:bCs/>
          <w:sz w:val="24"/>
          <w:u w:val="single"/>
        </w:rPr>
        <w:t>unvanı</w:t>
      </w:r>
      <w:r w:rsidRPr="00A748B4">
        <w:rPr>
          <w:rFonts w:ascii="Palatino Linotype" w:hAnsi="Palatino Linotype"/>
          <w:bCs/>
          <w:sz w:val="24"/>
        </w:rPr>
        <w:t xml:space="preserve"> olan Tavla Pizza’yı devretmesi mümkün müdür? Ticari işletmenin tamamının devri halinde, ticaret unvanının devrin dışında bırakılması mümkün müdür?</w:t>
      </w:r>
    </w:p>
    <w:p w14:paraId="06979229" w14:textId="59EF791B" w:rsidR="00FE28E3" w:rsidRPr="00A748B4" w:rsidRDefault="00FE28E3" w:rsidP="00FE28E3">
      <w:pPr>
        <w:jc w:val="both"/>
        <w:rPr>
          <w:rFonts w:ascii="Palatino Linotype" w:hAnsi="Palatino Linotype"/>
          <w:bCs/>
          <w:sz w:val="24"/>
        </w:rPr>
      </w:pPr>
      <w:r w:rsidRPr="00A748B4">
        <w:rPr>
          <w:rFonts w:ascii="Palatino Linotype" w:hAnsi="Palatino Linotype"/>
          <w:b/>
          <w:sz w:val="24"/>
        </w:rPr>
        <w:t xml:space="preserve">Soru </w:t>
      </w:r>
      <w:r>
        <w:rPr>
          <w:rFonts w:ascii="Palatino Linotype" w:hAnsi="Palatino Linotype"/>
          <w:b/>
          <w:sz w:val="24"/>
        </w:rPr>
        <w:t>2</w:t>
      </w:r>
      <w:r w:rsidRPr="00A748B4">
        <w:rPr>
          <w:rFonts w:ascii="Palatino Linotype" w:hAnsi="Palatino Linotype"/>
          <w:b/>
          <w:sz w:val="24"/>
        </w:rPr>
        <w:t xml:space="preserve">. </w:t>
      </w:r>
      <w:r w:rsidRPr="00A748B4">
        <w:rPr>
          <w:rFonts w:ascii="Palatino Linotype" w:hAnsi="Palatino Linotype"/>
          <w:bCs/>
          <w:sz w:val="24"/>
        </w:rPr>
        <w:t>Tavla Pizza’nın, ticaret unvanı değil, işletme adı olması ihtimalinde, yukarıdaki soruya vereceğiniz cevap değişir miydi, açıklayınız.</w:t>
      </w:r>
    </w:p>
    <w:p w14:paraId="7FCEDC99" w14:textId="0F0ED694" w:rsidR="00FE28E3" w:rsidRPr="00A748B4" w:rsidRDefault="00FE28E3" w:rsidP="00FE28E3">
      <w:pPr>
        <w:jc w:val="both"/>
        <w:rPr>
          <w:rFonts w:ascii="Palatino Linotype" w:hAnsi="Palatino Linotype"/>
          <w:bCs/>
          <w:sz w:val="24"/>
        </w:rPr>
      </w:pPr>
      <w:r w:rsidRPr="00A748B4">
        <w:rPr>
          <w:rFonts w:ascii="Palatino Linotype" w:hAnsi="Palatino Linotype"/>
          <w:b/>
          <w:sz w:val="24"/>
        </w:rPr>
        <w:t xml:space="preserve">Soru </w:t>
      </w:r>
      <w:r>
        <w:rPr>
          <w:rFonts w:ascii="Palatino Linotype" w:hAnsi="Palatino Linotype"/>
          <w:b/>
          <w:sz w:val="24"/>
        </w:rPr>
        <w:t>3</w:t>
      </w:r>
      <w:r w:rsidRPr="00A748B4">
        <w:rPr>
          <w:rFonts w:ascii="Palatino Linotype" w:hAnsi="Palatino Linotype"/>
          <w:b/>
          <w:sz w:val="24"/>
        </w:rPr>
        <w:t xml:space="preserve">. </w:t>
      </w:r>
      <w:r>
        <w:rPr>
          <w:rFonts w:ascii="Palatino Linotype" w:hAnsi="Palatino Linotype"/>
          <w:bCs/>
          <w:sz w:val="24"/>
        </w:rPr>
        <w:t>Bertaç</w:t>
      </w:r>
      <w:r w:rsidRPr="00A748B4">
        <w:rPr>
          <w:rFonts w:ascii="Palatino Linotype" w:hAnsi="Palatino Linotype"/>
          <w:bCs/>
          <w:sz w:val="24"/>
        </w:rPr>
        <w:t xml:space="preserve"> Bey’in ticari işletmesinin aktiflerinin değeri 1 Milyon TL’dir. Ancak acil nakit ihtiyacını karşılamak için, aktiflerini 500.000 TL peşin ödeme karşılığında Mehmet Bey’e devretmesi mümkün müdür? Soruda yer alan “aktifler” ibaresi “pasifler” şeklinde değiştirilseydi, vereceğiniz cevap değişir miydi?</w:t>
      </w:r>
    </w:p>
    <w:p w14:paraId="011792F6" w14:textId="77777777" w:rsidR="00FE28E3" w:rsidRDefault="00FE28E3" w:rsidP="00FE28E3">
      <w:pPr>
        <w:jc w:val="both"/>
        <w:rPr>
          <w:rFonts w:ascii="Palatino Linotype" w:hAnsi="Palatino Linotype"/>
          <w:b/>
          <w:sz w:val="24"/>
          <w:u w:val="single"/>
        </w:rPr>
      </w:pPr>
    </w:p>
    <w:p w14:paraId="006D9FB8" w14:textId="7A45AA7E" w:rsidR="00FE28E3" w:rsidRPr="00A748B4" w:rsidRDefault="00FE28E3" w:rsidP="00FE28E3">
      <w:pPr>
        <w:jc w:val="both"/>
        <w:rPr>
          <w:rFonts w:ascii="Palatino Linotype" w:hAnsi="Palatino Linotype"/>
          <w:bCs/>
          <w:sz w:val="24"/>
        </w:rPr>
      </w:pPr>
      <w:r w:rsidRPr="00A748B4">
        <w:rPr>
          <w:rFonts w:ascii="Palatino Linotype" w:hAnsi="Palatino Linotype"/>
          <w:b/>
          <w:sz w:val="24"/>
          <w:u w:val="single"/>
        </w:rPr>
        <w:t>OLAY II</w:t>
      </w:r>
      <w:r>
        <w:rPr>
          <w:rFonts w:ascii="Palatino Linotype" w:hAnsi="Palatino Linotype"/>
          <w:b/>
          <w:sz w:val="24"/>
          <w:u w:val="single"/>
        </w:rPr>
        <w:t>:</w:t>
      </w:r>
      <w:r w:rsidRPr="00A748B4">
        <w:rPr>
          <w:rFonts w:ascii="Palatino Linotype" w:hAnsi="Palatino Linotype"/>
          <w:bCs/>
          <w:sz w:val="24"/>
        </w:rPr>
        <w:t xml:space="preserve"> </w:t>
      </w:r>
      <w:r w:rsidR="001A525F">
        <w:rPr>
          <w:rFonts w:ascii="Palatino Linotype" w:hAnsi="Palatino Linotype"/>
          <w:bCs/>
          <w:sz w:val="24"/>
        </w:rPr>
        <w:t>Bertaç</w:t>
      </w:r>
      <w:r w:rsidRPr="00A748B4">
        <w:rPr>
          <w:rFonts w:ascii="Palatino Linotype" w:hAnsi="Palatino Linotype"/>
          <w:bCs/>
          <w:sz w:val="24"/>
        </w:rPr>
        <w:t xml:space="preserve"> Bey, Tavla Pizza’yı Selin Hanım’a devretmek için anlaşmıştır.</w:t>
      </w:r>
    </w:p>
    <w:p w14:paraId="0894F9BD" w14:textId="77777777" w:rsidR="00FE28E3" w:rsidRPr="00A748B4" w:rsidRDefault="00FE28E3" w:rsidP="00FE28E3">
      <w:pPr>
        <w:jc w:val="both"/>
        <w:rPr>
          <w:rFonts w:ascii="Palatino Linotype" w:hAnsi="Palatino Linotype"/>
          <w:bCs/>
          <w:sz w:val="24"/>
        </w:rPr>
      </w:pPr>
      <w:r w:rsidRPr="00A748B4">
        <w:rPr>
          <w:rFonts w:ascii="Palatino Linotype" w:hAnsi="Palatino Linotype"/>
          <w:b/>
          <w:sz w:val="24"/>
        </w:rPr>
        <w:t>Soru 6.</w:t>
      </w:r>
      <w:r w:rsidRPr="00A748B4">
        <w:rPr>
          <w:rFonts w:ascii="Palatino Linotype" w:hAnsi="Palatino Linotype"/>
          <w:bCs/>
          <w:sz w:val="24"/>
        </w:rPr>
        <w:t xml:space="preserve"> Tavla Pizza’nın devri için tarafların aralarında sözlü olarak anlaşması yeterli midir? Ticari işletmenin devrinin geçerlilik şartları nelerdir? Her bir aşamayı, hukuki nitelikleriyle birlikte, açıklayınız.</w:t>
      </w:r>
    </w:p>
    <w:p w14:paraId="563D86DC" w14:textId="11F10011" w:rsidR="00FE28E3" w:rsidRDefault="00FE28E3" w:rsidP="00FE28E3">
      <w:pPr>
        <w:jc w:val="both"/>
        <w:rPr>
          <w:rFonts w:ascii="Palatino Linotype" w:hAnsi="Palatino Linotype"/>
          <w:bCs/>
          <w:sz w:val="24"/>
        </w:rPr>
      </w:pPr>
      <w:r w:rsidRPr="00A748B4">
        <w:rPr>
          <w:rFonts w:ascii="Palatino Linotype" w:hAnsi="Palatino Linotype"/>
          <w:b/>
          <w:sz w:val="24"/>
        </w:rPr>
        <w:t>Soru 7.</w:t>
      </w:r>
      <w:r w:rsidRPr="00A748B4">
        <w:rPr>
          <w:rFonts w:ascii="Palatino Linotype" w:hAnsi="Palatino Linotype"/>
          <w:bCs/>
          <w:sz w:val="24"/>
        </w:rPr>
        <w:t xml:space="preserve"> Yapılacak devir sözleşmesi, Tavla Pizza’nın kurulu olduğu ve yine </w:t>
      </w:r>
      <w:r w:rsidR="001A525F">
        <w:rPr>
          <w:rFonts w:ascii="Palatino Linotype" w:hAnsi="Palatino Linotype"/>
          <w:bCs/>
          <w:sz w:val="24"/>
        </w:rPr>
        <w:t>Bertaç</w:t>
      </w:r>
      <w:r w:rsidRPr="00A748B4">
        <w:rPr>
          <w:rFonts w:ascii="Palatino Linotype" w:hAnsi="Palatino Linotype"/>
          <w:bCs/>
          <w:sz w:val="24"/>
        </w:rPr>
        <w:t xml:space="preserve"> Bey’e ait olan dükkanın da devrini kapsar mı?</w:t>
      </w:r>
    </w:p>
    <w:p w14:paraId="116B8428" w14:textId="77777777" w:rsidR="00FE28E3" w:rsidRDefault="00FE28E3" w:rsidP="00FE28E3">
      <w:pPr>
        <w:jc w:val="both"/>
        <w:rPr>
          <w:rFonts w:ascii="Palatino Linotype" w:hAnsi="Palatino Linotype"/>
          <w:b/>
          <w:sz w:val="24"/>
          <w:u w:val="single"/>
        </w:rPr>
      </w:pPr>
    </w:p>
    <w:p w14:paraId="6B34A0C5" w14:textId="4BC6D88C" w:rsidR="00FE28E3" w:rsidRDefault="00FE28E3" w:rsidP="00FE28E3">
      <w:pPr>
        <w:jc w:val="both"/>
        <w:rPr>
          <w:rFonts w:ascii="Palatino Linotype" w:hAnsi="Palatino Linotype"/>
          <w:bCs/>
          <w:sz w:val="24"/>
        </w:rPr>
      </w:pPr>
      <w:r>
        <w:rPr>
          <w:rFonts w:ascii="Palatino Linotype" w:hAnsi="Palatino Linotype"/>
          <w:b/>
          <w:sz w:val="24"/>
          <w:u w:val="single"/>
        </w:rPr>
        <w:t>OLAY III:</w:t>
      </w:r>
      <w:r w:rsidRPr="00C0559C">
        <w:rPr>
          <w:rFonts w:ascii="Palatino Linotype" w:hAnsi="Palatino Linotype"/>
          <w:bCs/>
          <w:sz w:val="24"/>
        </w:rPr>
        <w:t xml:space="preserve"> </w:t>
      </w:r>
      <w:r>
        <w:rPr>
          <w:rFonts w:ascii="Palatino Linotype" w:hAnsi="Palatino Linotype"/>
          <w:bCs/>
          <w:sz w:val="24"/>
        </w:rPr>
        <w:t xml:space="preserve">Bakkal </w:t>
      </w:r>
      <w:r w:rsidR="001A525F">
        <w:rPr>
          <w:rFonts w:ascii="Palatino Linotype" w:hAnsi="Palatino Linotype"/>
          <w:bCs/>
          <w:sz w:val="24"/>
        </w:rPr>
        <w:t>Eren</w:t>
      </w:r>
      <w:r>
        <w:rPr>
          <w:rFonts w:ascii="Palatino Linotype" w:hAnsi="Palatino Linotype"/>
          <w:bCs/>
          <w:sz w:val="24"/>
        </w:rPr>
        <w:t xml:space="preserve"> Bey, ürün </w:t>
      </w:r>
      <w:r w:rsidR="00CD2DA8">
        <w:rPr>
          <w:rFonts w:ascii="Palatino Linotype" w:hAnsi="Palatino Linotype"/>
          <w:bCs/>
          <w:sz w:val="24"/>
        </w:rPr>
        <w:t>stokunu</w:t>
      </w:r>
      <w:r>
        <w:rPr>
          <w:rFonts w:ascii="Palatino Linotype" w:hAnsi="Palatino Linotype"/>
          <w:bCs/>
          <w:sz w:val="24"/>
        </w:rPr>
        <w:t xml:space="preserve"> tamamlamak için 3 ay sonra ödemek şartıyla 50.000 TL’lik mal almak ister ve Toptancı Salih Bey’e başvurur. Toptancı Salih Bey ise, </w:t>
      </w:r>
      <w:r w:rsidR="001A525F">
        <w:rPr>
          <w:rFonts w:ascii="Palatino Linotype" w:hAnsi="Palatino Linotype"/>
          <w:bCs/>
          <w:sz w:val="24"/>
        </w:rPr>
        <w:t>Eren</w:t>
      </w:r>
      <w:r>
        <w:rPr>
          <w:rFonts w:ascii="Palatino Linotype" w:hAnsi="Palatino Linotype"/>
          <w:bCs/>
          <w:sz w:val="24"/>
        </w:rPr>
        <w:t xml:space="preserve"> Bey’i tanımadığı için bir kişinin daha borç altına girmesi halinde malları satabileceğini söyler. Bunun üzerine, </w:t>
      </w:r>
      <w:r w:rsidR="001A525F">
        <w:rPr>
          <w:rFonts w:ascii="Palatino Linotype" w:hAnsi="Palatino Linotype"/>
          <w:bCs/>
          <w:sz w:val="24"/>
        </w:rPr>
        <w:t>Eren</w:t>
      </w:r>
      <w:r>
        <w:rPr>
          <w:rFonts w:ascii="Palatino Linotype" w:hAnsi="Palatino Linotype"/>
          <w:bCs/>
          <w:sz w:val="24"/>
        </w:rPr>
        <w:t xml:space="preserve"> Bey’in üst kat komşusu Necati Bey de sözleşmeye imza atarak borç altına girer. Nakit sıkışıklığına giren Bakkal </w:t>
      </w:r>
      <w:r w:rsidR="001A525F">
        <w:rPr>
          <w:rFonts w:ascii="Palatino Linotype" w:hAnsi="Palatino Linotype"/>
          <w:bCs/>
          <w:sz w:val="24"/>
        </w:rPr>
        <w:t>Eren</w:t>
      </w:r>
      <w:r>
        <w:rPr>
          <w:rFonts w:ascii="Palatino Linotype" w:hAnsi="Palatino Linotype"/>
          <w:bCs/>
          <w:sz w:val="24"/>
        </w:rPr>
        <w:t xml:space="preserve"> Bey bedeli zamanında ödeyemez.</w:t>
      </w:r>
    </w:p>
    <w:p w14:paraId="5D0891D6" w14:textId="03B6D2B4" w:rsidR="00FE28E3" w:rsidRDefault="00FE28E3" w:rsidP="00FE28E3">
      <w:pPr>
        <w:jc w:val="both"/>
        <w:rPr>
          <w:rFonts w:ascii="Palatino Linotype" w:hAnsi="Palatino Linotype"/>
          <w:bCs/>
          <w:sz w:val="24"/>
        </w:rPr>
      </w:pPr>
      <w:r>
        <w:rPr>
          <w:rFonts w:ascii="Palatino Linotype" w:hAnsi="Palatino Linotype"/>
          <w:b/>
          <w:sz w:val="24"/>
        </w:rPr>
        <w:t>Soru 1.</w:t>
      </w:r>
      <w:r>
        <w:rPr>
          <w:rFonts w:ascii="Palatino Linotype" w:hAnsi="Palatino Linotype"/>
          <w:bCs/>
          <w:sz w:val="24"/>
        </w:rPr>
        <w:t xml:space="preserve"> Bunun üzerine Toptancı Salih Bey, diğer borçlu Necati Bey’e başvurur. Necati Bey ise öncelikle Bakkal </w:t>
      </w:r>
      <w:r w:rsidR="001A525F">
        <w:rPr>
          <w:rFonts w:ascii="Palatino Linotype" w:hAnsi="Palatino Linotype"/>
          <w:bCs/>
          <w:sz w:val="24"/>
        </w:rPr>
        <w:t>Eren</w:t>
      </w:r>
      <w:r>
        <w:rPr>
          <w:rFonts w:ascii="Palatino Linotype" w:hAnsi="Palatino Linotype"/>
          <w:bCs/>
          <w:sz w:val="24"/>
        </w:rPr>
        <w:t xml:space="preserve"> Bey’e başvurulması gerektiğini ifade etse de, Toptancı Salih Bey, Necati Bey’in de müteselsilen sorumlu olduğunu belirtir. İddiaları değerlendiriniz.</w:t>
      </w:r>
    </w:p>
    <w:p w14:paraId="2CCFAAB7" w14:textId="446F6B99" w:rsidR="00FE28E3" w:rsidRDefault="00FE28E3" w:rsidP="00FE28E3">
      <w:pPr>
        <w:jc w:val="both"/>
        <w:rPr>
          <w:rFonts w:ascii="Palatino Linotype" w:hAnsi="Palatino Linotype"/>
          <w:bCs/>
          <w:sz w:val="24"/>
        </w:rPr>
      </w:pPr>
      <w:r>
        <w:rPr>
          <w:rFonts w:ascii="Palatino Linotype" w:hAnsi="Palatino Linotype"/>
          <w:b/>
          <w:sz w:val="24"/>
        </w:rPr>
        <w:lastRenderedPageBreak/>
        <w:t>Soru 2.</w:t>
      </w:r>
      <w:r>
        <w:rPr>
          <w:rFonts w:ascii="Palatino Linotype" w:hAnsi="Palatino Linotype"/>
          <w:bCs/>
          <w:sz w:val="24"/>
        </w:rPr>
        <w:t xml:space="preserve"> Bakkal </w:t>
      </w:r>
      <w:r w:rsidR="001A525F">
        <w:rPr>
          <w:rFonts w:ascii="Palatino Linotype" w:hAnsi="Palatino Linotype"/>
          <w:bCs/>
          <w:sz w:val="24"/>
        </w:rPr>
        <w:t>Eren</w:t>
      </w:r>
      <w:r>
        <w:rPr>
          <w:rFonts w:ascii="Palatino Linotype" w:hAnsi="Palatino Linotype"/>
          <w:bCs/>
          <w:sz w:val="24"/>
        </w:rPr>
        <w:t xml:space="preserve"> Bey’in tüketici olması varsayımında vereceğiniz cevap değişir miydi? Açıklayınız.</w:t>
      </w:r>
    </w:p>
    <w:p w14:paraId="017F963E" w14:textId="77777777" w:rsidR="001A525F" w:rsidRDefault="001A525F" w:rsidP="00FE28E3">
      <w:pPr>
        <w:jc w:val="both"/>
        <w:rPr>
          <w:rFonts w:ascii="Palatino Linotype" w:hAnsi="Palatino Linotype"/>
          <w:bCs/>
          <w:sz w:val="24"/>
        </w:rPr>
      </w:pPr>
    </w:p>
    <w:p w14:paraId="52FE0CCB" w14:textId="16B381D9" w:rsidR="001A525F" w:rsidRDefault="001A525F" w:rsidP="001A525F">
      <w:pPr>
        <w:jc w:val="both"/>
        <w:rPr>
          <w:rFonts w:ascii="Palatino Linotype" w:hAnsi="Palatino Linotype"/>
          <w:bCs/>
          <w:sz w:val="24"/>
        </w:rPr>
      </w:pPr>
      <w:r w:rsidRPr="00A748B4">
        <w:rPr>
          <w:rFonts w:ascii="Palatino Linotype" w:hAnsi="Palatino Linotype"/>
          <w:b/>
          <w:sz w:val="24"/>
          <w:u w:val="single"/>
        </w:rPr>
        <w:t xml:space="preserve">OLAY </w:t>
      </w:r>
      <w:r>
        <w:rPr>
          <w:rFonts w:ascii="Palatino Linotype" w:hAnsi="Palatino Linotype"/>
          <w:b/>
          <w:sz w:val="24"/>
          <w:u w:val="single"/>
        </w:rPr>
        <w:t>IV</w:t>
      </w:r>
      <w:r w:rsidRPr="00A748B4">
        <w:rPr>
          <w:rFonts w:ascii="Palatino Linotype" w:hAnsi="Palatino Linotype"/>
          <w:b/>
          <w:sz w:val="24"/>
          <w:u w:val="single"/>
        </w:rPr>
        <w:t>:</w:t>
      </w:r>
      <w:r w:rsidRPr="00A748B4">
        <w:rPr>
          <w:rFonts w:ascii="Palatino Linotype" w:hAnsi="Palatino Linotype"/>
          <w:b/>
          <w:sz w:val="24"/>
        </w:rPr>
        <w:t xml:space="preserve"> </w:t>
      </w:r>
      <w:r w:rsidRPr="00CC2DA7">
        <w:rPr>
          <w:rFonts w:ascii="Palatino Linotype" w:hAnsi="Palatino Linotype"/>
          <w:bCs/>
          <w:sz w:val="24"/>
        </w:rPr>
        <w:t xml:space="preserve">Tennur Hanım, </w:t>
      </w:r>
      <w:r>
        <w:rPr>
          <w:rFonts w:ascii="Palatino Linotype" w:hAnsi="Palatino Linotype"/>
          <w:bCs/>
          <w:sz w:val="24"/>
        </w:rPr>
        <w:t xml:space="preserve">el emeği ürünlerini satmak üzere bir dükkan kiralamıştır. Dükkanının girişine de “Tennur Hanım El Emeği” tabelasını da astırmıştır. Hedefi, bu şekilde başlayacağı işlerini büyüterek Türkiye genelinde bayilikler vermek, karını maksimize etmek ve tüm kadınlarının emeğinin karşılığını bulmasını sağlamaktır. </w:t>
      </w:r>
    </w:p>
    <w:p w14:paraId="773DBC8E" w14:textId="77777777" w:rsidR="001A525F" w:rsidRDefault="001A525F" w:rsidP="001A525F">
      <w:pPr>
        <w:jc w:val="both"/>
        <w:rPr>
          <w:rFonts w:ascii="Palatino Linotype" w:hAnsi="Palatino Linotype"/>
          <w:bCs/>
          <w:sz w:val="24"/>
        </w:rPr>
      </w:pPr>
      <w:r w:rsidRPr="00A748B4">
        <w:rPr>
          <w:rFonts w:ascii="Palatino Linotype" w:hAnsi="Palatino Linotype"/>
          <w:b/>
          <w:sz w:val="24"/>
        </w:rPr>
        <w:t xml:space="preserve">Soru 1. </w:t>
      </w:r>
      <w:r>
        <w:rPr>
          <w:rFonts w:ascii="Palatino Linotype" w:hAnsi="Palatino Linotype"/>
          <w:bCs/>
          <w:sz w:val="24"/>
        </w:rPr>
        <w:t>Dükkan sahibi ile imzaladığı kira sözleşmesine ilişkin olarak, Tennur Hanım, tacir sıfatını haiz midir? Tennur Hanım’ın, “henüz ticaret siciline işletmemi kaydettirmedim” yönündeki iddiası geçerli midir?</w:t>
      </w:r>
    </w:p>
    <w:p w14:paraId="05731271" w14:textId="48C137D9" w:rsidR="001A525F" w:rsidRDefault="001A525F" w:rsidP="001A525F">
      <w:pPr>
        <w:jc w:val="both"/>
        <w:rPr>
          <w:rFonts w:ascii="Palatino Linotype" w:hAnsi="Palatino Linotype"/>
          <w:bCs/>
          <w:sz w:val="24"/>
        </w:rPr>
      </w:pPr>
      <w:r w:rsidRPr="00CC2DA7">
        <w:rPr>
          <w:rFonts w:ascii="Palatino Linotype" w:hAnsi="Palatino Linotype"/>
          <w:b/>
          <w:sz w:val="24"/>
        </w:rPr>
        <w:t xml:space="preserve">Soru </w:t>
      </w:r>
      <w:r>
        <w:rPr>
          <w:rFonts w:ascii="Palatino Linotype" w:hAnsi="Palatino Linotype"/>
          <w:b/>
          <w:sz w:val="24"/>
        </w:rPr>
        <w:t>2</w:t>
      </w:r>
      <w:r w:rsidRPr="00CC2DA7">
        <w:rPr>
          <w:rFonts w:ascii="Palatino Linotype" w:hAnsi="Palatino Linotype"/>
          <w:b/>
          <w:sz w:val="24"/>
        </w:rPr>
        <w:t xml:space="preserve">. </w:t>
      </w:r>
      <w:r>
        <w:rPr>
          <w:rFonts w:ascii="Palatino Linotype" w:hAnsi="Palatino Linotype"/>
          <w:b/>
          <w:sz w:val="24"/>
        </w:rPr>
        <w:t xml:space="preserve"> </w:t>
      </w:r>
      <w:r w:rsidRPr="008D3603">
        <w:rPr>
          <w:rFonts w:ascii="Palatino Linotype" w:hAnsi="Palatino Linotype"/>
          <w:bCs/>
          <w:sz w:val="24"/>
        </w:rPr>
        <w:t xml:space="preserve">Tennur Hanım, henüz dükkanını açmamıştır. Ancak ürünlerini ve adresini içeren el ilanlarını yakın sokaklara dağıtmış, ayrıca Instagram’da anlaştığı Influencer’a da reklamını yaptırmıştır. Bu halde, Tennur Hanım’ın girişeceği işlemlerde sıfatı ne olacaktır? </w:t>
      </w:r>
    </w:p>
    <w:p w14:paraId="022444C8" w14:textId="62D04BBD" w:rsidR="001A525F" w:rsidRDefault="001A525F" w:rsidP="001A525F">
      <w:pPr>
        <w:jc w:val="both"/>
        <w:rPr>
          <w:rFonts w:ascii="Palatino Linotype" w:hAnsi="Palatino Linotype"/>
          <w:bCs/>
          <w:sz w:val="24"/>
        </w:rPr>
      </w:pPr>
      <w:r w:rsidRPr="000E5395">
        <w:rPr>
          <w:rFonts w:ascii="Palatino Linotype" w:hAnsi="Palatino Linotype"/>
          <w:b/>
          <w:sz w:val="24"/>
        </w:rPr>
        <w:t xml:space="preserve">Soru </w:t>
      </w:r>
      <w:r>
        <w:rPr>
          <w:rFonts w:ascii="Palatino Linotype" w:hAnsi="Palatino Linotype"/>
          <w:b/>
          <w:sz w:val="24"/>
        </w:rPr>
        <w:t>3</w:t>
      </w:r>
      <w:r w:rsidRPr="000E5395">
        <w:rPr>
          <w:rFonts w:ascii="Palatino Linotype" w:hAnsi="Palatino Linotype"/>
          <w:b/>
          <w:sz w:val="24"/>
        </w:rPr>
        <w:t>.</w:t>
      </w:r>
      <w:r>
        <w:rPr>
          <w:rFonts w:ascii="Palatino Linotype" w:hAnsi="Palatino Linotype"/>
          <w:bCs/>
          <w:sz w:val="24"/>
        </w:rPr>
        <w:t xml:space="preserve"> Tennur Hanım’ın işletmesine dahil ettiği ortaklardan biri, Tarım Bakanlığı’nda çalışan memur Rukiye Hanım’dır. İşletme için ticari işlere girişen Rukiye Hanım, zamanında ödeme yapmadığı için kendisine başvuran İplik Toptancısı Bahattin Bey’e kendisinin tacir olmadığı, dolayısıyla tacirlere ilişkin hükümlere göre kendisine başvurulamayacağını ileri sürmüştür. Rukiye Hanım’ın iddiasını değerlendiriniz.</w:t>
      </w:r>
    </w:p>
    <w:p w14:paraId="35D4FE81" w14:textId="77777777" w:rsidR="00FE28E3" w:rsidRDefault="00FE28E3" w:rsidP="00FE28E3">
      <w:pPr>
        <w:jc w:val="both"/>
        <w:rPr>
          <w:rFonts w:ascii="Palatino Linotype" w:hAnsi="Palatino Linotype"/>
          <w:bCs/>
          <w:sz w:val="24"/>
        </w:rPr>
      </w:pPr>
    </w:p>
    <w:p w14:paraId="47347467" w14:textId="10DF7DD7" w:rsidR="00FE28E3" w:rsidRDefault="00FE28E3" w:rsidP="00FE28E3">
      <w:pPr>
        <w:jc w:val="both"/>
        <w:rPr>
          <w:rFonts w:ascii="Palatino Linotype" w:hAnsi="Palatino Linotype"/>
          <w:bCs/>
          <w:sz w:val="24"/>
        </w:rPr>
      </w:pPr>
      <w:r>
        <w:rPr>
          <w:rFonts w:ascii="Palatino Linotype" w:hAnsi="Palatino Linotype"/>
          <w:b/>
          <w:sz w:val="24"/>
          <w:u w:val="single"/>
        </w:rPr>
        <w:t>OLAY V</w:t>
      </w:r>
      <w:r w:rsidR="001A525F">
        <w:rPr>
          <w:rFonts w:ascii="Palatino Linotype" w:hAnsi="Palatino Linotype"/>
          <w:b/>
          <w:sz w:val="24"/>
          <w:u w:val="single"/>
        </w:rPr>
        <w:t>:</w:t>
      </w:r>
      <w:r>
        <w:rPr>
          <w:rFonts w:ascii="Palatino Linotype" w:hAnsi="Palatino Linotype"/>
          <w:b/>
          <w:sz w:val="24"/>
        </w:rPr>
        <w:t xml:space="preserve"> </w:t>
      </w:r>
      <w:r>
        <w:rPr>
          <w:rFonts w:ascii="Palatino Linotype" w:hAnsi="Palatino Linotype"/>
          <w:bCs/>
          <w:sz w:val="24"/>
        </w:rPr>
        <w:t xml:space="preserve">Mahallesindeki kadınları organize ederek altın günleri için profesyonel hizmet sağlamayı hedefleyen Berna Hanım, Berna ve Arkadaşları Catering Ltd. kurmak üzere, Melek Girişim Vakfı’nın desteğiyle Melek Girişim Bankası A.Ş.’den 500.000 TL’lik 2 sene sonra ödemeye başlayacağı, peşinatsız kredi alır. </w:t>
      </w:r>
    </w:p>
    <w:p w14:paraId="42626F94" w14:textId="77777777" w:rsidR="00FE28E3" w:rsidRDefault="00FE28E3" w:rsidP="00FE28E3">
      <w:pPr>
        <w:jc w:val="both"/>
        <w:rPr>
          <w:rFonts w:ascii="Palatino Linotype" w:hAnsi="Palatino Linotype"/>
          <w:bCs/>
          <w:sz w:val="24"/>
        </w:rPr>
      </w:pPr>
      <w:r>
        <w:rPr>
          <w:rFonts w:ascii="Palatino Linotype" w:hAnsi="Palatino Linotype"/>
          <w:b/>
          <w:sz w:val="24"/>
        </w:rPr>
        <w:t>Soru 1.</w:t>
      </w:r>
      <w:r>
        <w:rPr>
          <w:rFonts w:ascii="Palatino Linotype" w:hAnsi="Palatino Linotype"/>
          <w:bCs/>
          <w:sz w:val="24"/>
        </w:rPr>
        <w:t xml:space="preserve"> Kredinin zamanında ödenememesi halinde bankanın faize faiz işletmesi ihtimalinin hukuka uygunluğunu değerlendiriniz. Kredi sözleşmesini Berna Hanım’ın kendisinin yahut Berna ve Arkadaşları Catering Ltd.’nin imzalamış olması halinde vereceğiniz cevap değişir miydi?</w:t>
      </w:r>
    </w:p>
    <w:p w14:paraId="555F6AA3" w14:textId="5D6E43F0" w:rsidR="00FE28E3" w:rsidRDefault="00FE28E3" w:rsidP="00FE28E3">
      <w:pPr>
        <w:jc w:val="both"/>
        <w:rPr>
          <w:rFonts w:ascii="Palatino Linotype" w:hAnsi="Palatino Linotype"/>
          <w:b/>
          <w:sz w:val="24"/>
        </w:rPr>
      </w:pPr>
      <w:r>
        <w:rPr>
          <w:rFonts w:ascii="Palatino Linotype" w:hAnsi="Palatino Linotype"/>
          <w:b/>
          <w:sz w:val="24"/>
        </w:rPr>
        <w:t xml:space="preserve">Soru 2. </w:t>
      </w:r>
      <w:r>
        <w:rPr>
          <w:rFonts w:ascii="Palatino Linotype" w:hAnsi="Palatino Linotype"/>
          <w:bCs/>
          <w:sz w:val="24"/>
        </w:rPr>
        <w:t>Taraflar arasında, kredi sözleşmesinden kaynaklı olarak çıkan uyuşmazlığ</w:t>
      </w:r>
      <w:r w:rsidR="000A3042">
        <w:rPr>
          <w:rFonts w:ascii="Palatino Linotype" w:hAnsi="Palatino Linotype"/>
          <w:bCs/>
          <w:sz w:val="24"/>
        </w:rPr>
        <w:t>ı</w:t>
      </w:r>
      <w:r>
        <w:rPr>
          <w:rFonts w:ascii="Palatino Linotype" w:hAnsi="Palatino Linotype"/>
          <w:bCs/>
          <w:sz w:val="24"/>
        </w:rPr>
        <w:t xml:space="preserve"> </w:t>
      </w:r>
      <w:r w:rsidR="000A3042">
        <w:rPr>
          <w:rFonts w:ascii="Palatino Linotype" w:hAnsi="Palatino Linotype"/>
          <w:bCs/>
          <w:sz w:val="24"/>
        </w:rPr>
        <w:t>ticari iş-tüketici iş</w:t>
      </w:r>
      <w:r w:rsidR="001A7CFA">
        <w:rPr>
          <w:rFonts w:ascii="Palatino Linotype" w:hAnsi="Palatino Linotype"/>
          <w:bCs/>
          <w:sz w:val="24"/>
        </w:rPr>
        <w:t>lemi</w:t>
      </w:r>
      <w:r w:rsidR="000A3042">
        <w:rPr>
          <w:rFonts w:ascii="Palatino Linotype" w:hAnsi="Palatino Linotype"/>
          <w:bCs/>
          <w:sz w:val="24"/>
        </w:rPr>
        <w:t xml:space="preserve"> ayrımı çerçevesinde değerlendiriniz</w:t>
      </w:r>
      <w:r>
        <w:rPr>
          <w:rFonts w:ascii="Palatino Linotype" w:hAnsi="Palatino Linotype"/>
          <w:bCs/>
          <w:sz w:val="24"/>
        </w:rPr>
        <w:t xml:space="preserve">? </w:t>
      </w:r>
      <w:r w:rsidR="000A3042">
        <w:rPr>
          <w:rFonts w:ascii="Palatino Linotype" w:hAnsi="Palatino Linotype"/>
          <w:bCs/>
          <w:sz w:val="24"/>
        </w:rPr>
        <w:t>Bu iki kavram arasında farkları belirleyiniz.</w:t>
      </w:r>
    </w:p>
    <w:p w14:paraId="42CDE6D9" w14:textId="13ECEC66" w:rsidR="00C45FC8" w:rsidRPr="00CD2DA8" w:rsidRDefault="00C45FC8" w:rsidP="00F83FFD">
      <w:pPr>
        <w:jc w:val="both"/>
        <w:rPr>
          <w:rFonts w:ascii="Palatino Linotype" w:hAnsi="Palatino Linotype"/>
          <w:bCs/>
          <w:sz w:val="24"/>
        </w:rPr>
      </w:pPr>
    </w:p>
    <w:sectPr w:rsidR="00C45FC8" w:rsidRPr="00CD2DA8" w:rsidSect="0080390D">
      <w:headerReference w:type="default" r:id="rId7"/>
      <w:footerReference w:type="default" r:id="rId8"/>
      <w:headerReference w:type="first" r:id="rId9"/>
      <w:footerReference w:type="firs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F16D" w14:textId="77777777" w:rsidR="0050712E" w:rsidRDefault="0050712E" w:rsidP="00AB07A7">
      <w:pPr>
        <w:spacing w:after="0" w:line="240" w:lineRule="auto"/>
      </w:pPr>
      <w:r>
        <w:separator/>
      </w:r>
    </w:p>
  </w:endnote>
  <w:endnote w:type="continuationSeparator" w:id="0">
    <w:p w14:paraId="512099AF" w14:textId="77777777" w:rsidR="0050712E" w:rsidRDefault="0050712E" w:rsidP="00AB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szCs w:val="20"/>
      </w:rPr>
      <w:id w:val="1935870416"/>
      <w:docPartObj>
        <w:docPartGallery w:val="Page Numbers (Bottom of Page)"/>
        <w:docPartUnique/>
      </w:docPartObj>
    </w:sdtPr>
    <w:sdtEndPr/>
    <w:sdtContent>
      <w:p w14:paraId="4A7D6498" w14:textId="6E6CF841" w:rsidR="000C5E73" w:rsidRPr="000C5E73" w:rsidRDefault="000C5E73" w:rsidP="000C5E73">
        <w:pPr>
          <w:pStyle w:val="AltBilgi"/>
          <w:jc w:val="center"/>
          <w:rPr>
            <w:rFonts w:ascii="Palatino Linotype" w:hAnsi="Palatino Linotype"/>
            <w:sz w:val="20"/>
            <w:szCs w:val="20"/>
          </w:rPr>
        </w:pPr>
        <w:r w:rsidRPr="000C5E73">
          <w:rPr>
            <w:rFonts w:ascii="Palatino Linotype" w:hAnsi="Palatino Linotype"/>
            <w:sz w:val="20"/>
            <w:szCs w:val="20"/>
          </w:rPr>
          <w:fldChar w:fldCharType="begin"/>
        </w:r>
        <w:r w:rsidRPr="000C5E73">
          <w:rPr>
            <w:rFonts w:ascii="Palatino Linotype" w:hAnsi="Palatino Linotype"/>
            <w:sz w:val="20"/>
            <w:szCs w:val="20"/>
          </w:rPr>
          <w:instrText>PAGE   \* MERGEFORMAT</w:instrText>
        </w:r>
        <w:r w:rsidRPr="000C5E73">
          <w:rPr>
            <w:rFonts w:ascii="Palatino Linotype" w:hAnsi="Palatino Linotype"/>
            <w:sz w:val="20"/>
            <w:szCs w:val="20"/>
          </w:rPr>
          <w:fldChar w:fldCharType="separate"/>
        </w:r>
        <w:r w:rsidR="0080390D">
          <w:rPr>
            <w:rFonts w:ascii="Palatino Linotype" w:hAnsi="Palatino Linotype"/>
            <w:noProof/>
            <w:sz w:val="20"/>
            <w:szCs w:val="20"/>
          </w:rPr>
          <w:t>2</w:t>
        </w:r>
        <w:r w:rsidRPr="000C5E73">
          <w:rPr>
            <w:rFonts w:ascii="Palatino Linotype" w:hAnsi="Palatino Linotype"/>
            <w:sz w:val="20"/>
            <w:szCs w:val="20"/>
          </w:rPr>
          <w:fldChar w:fldCharType="end"/>
        </w:r>
      </w:p>
    </w:sdtContent>
  </w:sdt>
  <w:p w14:paraId="303CA570" w14:textId="77777777" w:rsidR="000C5E73" w:rsidRPr="000C5E73" w:rsidRDefault="000C5E73" w:rsidP="000C5E73">
    <w:pPr>
      <w:pStyle w:val="AltBilgi"/>
      <w:jc w:val="center"/>
      <w:rPr>
        <w:rFonts w:ascii="Palatino Linotype" w:hAnsi="Palatino Linotype"/>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972323"/>
      <w:docPartObj>
        <w:docPartGallery w:val="Page Numbers (Bottom of Page)"/>
        <w:docPartUnique/>
      </w:docPartObj>
    </w:sdtPr>
    <w:sdtEndPr>
      <w:rPr>
        <w:rFonts w:ascii="Palatino Linotype" w:hAnsi="Palatino Linotype"/>
        <w:sz w:val="20"/>
        <w:szCs w:val="20"/>
      </w:rPr>
    </w:sdtEndPr>
    <w:sdtContent>
      <w:p w14:paraId="48C9BDAF" w14:textId="5EE9A1DC" w:rsidR="0080390D" w:rsidRPr="0080390D" w:rsidRDefault="0080390D">
        <w:pPr>
          <w:pStyle w:val="AltBilgi"/>
          <w:jc w:val="center"/>
          <w:rPr>
            <w:rFonts w:ascii="Palatino Linotype" w:hAnsi="Palatino Linotype"/>
            <w:sz w:val="20"/>
            <w:szCs w:val="20"/>
          </w:rPr>
        </w:pPr>
        <w:r w:rsidRPr="0080390D">
          <w:rPr>
            <w:rFonts w:ascii="Palatino Linotype" w:hAnsi="Palatino Linotype"/>
            <w:sz w:val="20"/>
            <w:szCs w:val="20"/>
          </w:rPr>
          <w:fldChar w:fldCharType="begin"/>
        </w:r>
        <w:r w:rsidRPr="0080390D">
          <w:rPr>
            <w:rFonts w:ascii="Palatino Linotype" w:hAnsi="Palatino Linotype"/>
            <w:sz w:val="20"/>
            <w:szCs w:val="20"/>
          </w:rPr>
          <w:instrText>PAGE   \* MERGEFORMAT</w:instrText>
        </w:r>
        <w:r w:rsidRPr="0080390D">
          <w:rPr>
            <w:rFonts w:ascii="Palatino Linotype" w:hAnsi="Palatino Linotype"/>
            <w:sz w:val="20"/>
            <w:szCs w:val="20"/>
          </w:rPr>
          <w:fldChar w:fldCharType="separate"/>
        </w:r>
        <w:r>
          <w:rPr>
            <w:rFonts w:ascii="Palatino Linotype" w:hAnsi="Palatino Linotype"/>
            <w:noProof/>
            <w:sz w:val="20"/>
            <w:szCs w:val="20"/>
          </w:rPr>
          <w:t>1</w:t>
        </w:r>
        <w:r w:rsidRPr="0080390D">
          <w:rPr>
            <w:rFonts w:ascii="Palatino Linotype" w:hAnsi="Palatino Linotype"/>
            <w:sz w:val="20"/>
            <w:szCs w:val="20"/>
          </w:rPr>
          <w:fldChar w:fldCharType="end"/>
        </w:r>
      </w:p>
    </w:sdtContent>
  </w:sdt>
  <w:p w14:paraId="48F58981" w14:textId="77777777" w:rsidR="0080390D" w:rsidRDefault="008039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854FA" w14:textId="77777777" w:rsidR="0050712E" w:rsidRDefault="0050712E" w:rsidP="00AB07A7">
      <w:pPr>
        <w:spacing w:after="0" w:line="240" w:lineRule="auto"/>
      </w:pPr>
      <w:r>
        <w:separator/>
      </w:r>
    </w:p>
  </w:footnote>
  <w:footnote w:type="continuationSeparator" w:id="0">
    <w:p w14:paraId="471D507F" w14:textId="77777777" w:rsidR="0050712E" w:rsidRDefault="0050712E" w:rsidP="00AB0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7C8A" w14:textId="23A44C65" w:rsidR="00AB07A7" w:rsidRDefault="0080390D" w:rsidP="0080390D">
    <w:pPr>
      <w:pStyle w:val="stBilgi"/>
      <w:tabs>
        <w:tab w:val="left" w:pos="6781"/>
      </w:tabs>
      <w:rPr>
        <w:rFonts w:ascii="Palatino Linotype" w:hAnsi="Palatino Linotype"/>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999C" w14:textId="73D64048" w:rsidR="0080390D" w:rsidRDefault="0080390D" w:rsidP="0080390D">
    <w:pPr>
      <w:pStyle w:val="stBilgi"/>
      <w:tabs>
        <w:tab w:val="left" w:pos="6781"/>
      </w:tabs>
      <w:jc w:val="center"/>
    </w:pPr>
    <w:r w:rsidRPr="00AB07A7">
      <w:rPr>
        <w:noProof/>
        <w:lang w:eastAsia="tr-TR"/>
      </w:rPr>
      <w:drawing>
        <wp:inline distT="0" distB="0" distL="0" distR="0" wp14:anchorId="2578824E" wp14:editId="6E159AFA">
          <wp:extent cx="466096" cy="496463"/>
          <wp:effectExtent l="0" t="0" r="0" b="0"/>
          <wp:docPr id="4" name="Resim 6">
            <a:extLst xmlns:a="http://schemas.openxmlformats.org/drawingml/2006/main">
              <a:ext uri="{FF2B5EF4-FFF2-40B4-BE49-F238E27FC236}">
                <a16:creationId xmlns:a16="http://schemas.microsoft.com/office/drawing/2014/main" id="{190414BA-124B-4764-95A1-50D3894B95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a:extLst>
                      <a:ext uri="{FF2B5EF4-FFF2-40B4-BE49-F238E27FC236}">
                        <a16:creationId xmlns:a16="http://schemas.microsoft.com/office/drawing/2014/main" id="{190414BA-124B-4764-95A1-50D3894B956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765" cy="516348"/>
                  </a:xfrm>
                  <a:prstGeom prst="rect">
                    <a:avLst/>
                  </a:prstGeom>
                </pic:spPr>
              </pic:pic>
            </a:graphicData>
          </a:graphic>
        </wp:inline>
      </w:drawing>
    </w:r>
  </w:p>
  <w:p w14:paraId="0485B849" w14:textId="77777777" w:rsidR="0080390D" w:rsidRPr="002B5C7C" w:rsidRDefault="0080390D" w:rsidP="0080390D">
    <w:pPr>
      <w:spacing w:after="0" w:line="240" w:lineRule="auto"/>
      <w:jc w:val="center"/>
      <w:rPr>
        <w:rFonts w:ascii="Palatino Linotype" w:hAnsi="Palatino Linotype"/>
        <w:sz w:val="16"/>
        <w:szCs w:val="16"/>
      </w:rPr>
    </w:pPr>
    <w:r w:rsidRPr="002B5C7C">
      <w:rPr>
        <w:rFonts w:ascii="Palatino Linotype" w:hAnsi="Palatino Linotype"/>
        <w:sz w:val="16"/>
        <w:szCs w:val="16"/>
      </w:rPr>
      <w:t>YILDIZ TEKNİK ÜNİVERSİTESİ</w:t>
    </w:r>
  </w:p>
  <w:p w14:paraId="18FB8E5B" w14:textId="77777777" w:rsidR="0080390D" w:rsidRPr="002B5C7C" w:rsidRDefault="0080390D" w:rsidP="0080390D">
    <w:pPr>
      <w:spacing w:after="0" w:line="240" w:lineRule="auto"/>
      <w:jc w:val="center"/>
      <w:rPr>
        <w:rFonts w:ascii="Palatino Linotype" w:hAnsi="Palatino Linotype"/>
        <w:sz w:val="16"/>
        <w:szCs w:val="16"/>
      </w:rPr>
    </w:pPr>
    <w:r w:rsidRPr="002B5C7C">
      <w:rPr>
        <w:rFonts w:ascii="Palatino Linotype" w:hAnsi="Palatino Linotype"/>
        <w:sz w:val="16"/>
        <w:szCs w:val="16"/>
      </w:rPr>
      <w:t>İKTİSADİ ve İDARİ BİLİMLER FAKÜLTESİ İŞLETME BÖLÜMÜ</w:t>
    </w:r>
  </w:p>
  <w:p w14:paraId="0590F7A1" w14:textId="77777777" w:rsidR="0080390D" w:rsidRPr="002B5C7C" w:rsidRDefault="0080390D" w:rsidP="0080390D">
    <w:pPr>
      <w:spacing w:after="0" w:line="240" w:lineRule="auto"/>
      <w:jc w:val="center"/>
      <w:rPr>
        <w:rFonts w:ascii="Palatino Linotype" w:hAnsi="Palatino Linotype"/>
        <w:sz w:val="16"/>
        <w:szCs w:val="16"/>
      </w:rPr>
    </w:pPr>
    <w:r w:rsidRPr="002B5C7C">
      <w:rPr>
        <w:rFonts w:ascii="Palatino Linotype" w:hAnsi="Palatino Linotype"/>
        <w:sz w:val="16"/>
        <w:szCs w:val="16"/>
      </w:rPr>
      <w:t>TİCARET HUKUKU ANABİLİM DALI</w:t>
    </w:r>
  </w:p>
  <w:p w14:paraId="0C31F725" w14:textId="77777777" w:rsidR="0080390D" w:rsidRDefault="0080390D" w:rsidP="0080390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0ECF"/>
    <w:multiLevelType w:val="multilevel"/>
    <w:tmpl w:val="BD6440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B119B"/>
    <w:multiLevelType w:val="multilevel"/>
    <w:tmpl w:val="5492EB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42DD"/>
    <w:multiLevelType w:val="multilevel"/>
    <w:tmpl w:val="B7A82A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F1BF9"/>
    <w:multiLevelType w:val="hybridMultilevel"/>
    <w:tmpl w:val="B1FCB1C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8EB1240"/>
    <w:multiLevelType w:val="multilevel"/>
    <w:tmpl w:val="B122D0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64475"/>
    <w:multiLevelType w:val="multilevel"/>
    <w:tmpl w:val="DC16B5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1597A"/>
    <w:multiLevelType w:val="multilevel"/>
    <w:tmpl w:val="B018FB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A6E0E"/>
    <w:multiLevelType w:val="multilevel"/>
    <w:tmpl w:val="A4C22C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45444"/>
    <w:multiLevelType w:val="multilevel"/>
    <w:tmpl w:val="ED9AC8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36F6B"/>
    <w:multiLevelType w:val="multilevel"/>
    <w:tmpl w:val="66400D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A0480A"/>
    <w:multiLevelType w:val="multilevel"/>
    <w:tmpl w:val="E70653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439B7"/>
    <w:multiLevelType w:val="multilevel"/>
    <w:tmpl w:val="C1DEEE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C16A9"/>
    <w:multiLevelType w:val="hybridMultilevel"/>
    <w:tmpl w:val="54C22F7C"/>
    <w:lvl w:ilvl="0" w:tplc="FFE0CAA0">
      <w:start w:val="1"/>
      <w:numFmt w:val="decimal"/>
      <w:lvlText w:val="%1."/>
      <w:lvlJc w:val="left"/>
      <w:pPr>
        <w:ind w:left="360" w:hanging="360"/>
      </w:pPr>
      <w:rPr>
        <w:rFonts w:hint="default"/>
        <w:b/>
      </w:rPr>
    </w:lvl>
    <w:lvl w:ilvl="1" w:tplc="04C0888C">
      <w:start w:val="1"/>
      <w:numFmt w:val="lowerLetter"/>
      <w:lvlText w:val="%2."/>
      <w:lvlJc w:val="left"/>
      <w:pPr>
        <w:ind w:left="786" w:hanging="360"/>
      </w:pPr>
      <w:rPr>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846583C"/>
    <w:multiLevelType w:val="multilevel"/>
    <w:tmpl w:val="941090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6F7035"/>
    <w:multiLevelType w:val="multilevel"/>
    <w:tmpl w:val="C03C42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F0C7D"/>
    <w:multiLevelType w:val="multilevel"/>
    <w:tmpl w:val="80908A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0275C"/>
    <w:multiLevelType w:val="multilevel"/>
    <w:tmpl w:val="370E73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CE6F5C"/>
    <w:multiLevelType w:val="multilevel"/>
    <w:tmpl w:val="DDC42BD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72858"/>
    <w:multiLevelType w:val="multilevel"/>
    <w:tmpl w:val="BFD035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36FFA"/>
    <w:multiLevelType w:val="hybridMultilevel"/>
    <w:tmpl w:val="54C22F7C"/>
    <w:lvl w:ilvl="0" w:tplc="FFE0CAA0">
      <w:start w:val="1"/>
      <w:numFmt w:val="decimal"/>
      <w:lvlText w:val="%1."/>
      <w:lvlJc w:val="left"/>
      <w:pPr>
        <w:ind w:left="360" w:hanging="360"/>
      </w:pPr>
      <w:rPr>
        <w:rFonts w:hint="default"/>
        <w:b/>
      </w:rPr>
    </w:lvl>
    <w:lvl w:ilvl="1" w:tplc="04C0888C">
      <w:start w:val="1"/>
      <w:numFmt w:val="lowerLetter"/>
      <w:lvlText w:val="%2."/>
      <w:lvlJc w:val="left"/>
      <w:pPr>
        <w:ind w:left="786" w:hanging="360"/>
      </w:pPr>
      <w:rPr>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FCC6D7D"/>
    <w:multiLevelType w:val="multilevel"/>
    <w:tmpl w:val="26224D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20631"/>
    <w:multiLevelType w:val="multilevel"/>
    <w:tmpl w:val="8444A1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64F86"/>
    <w:multiLevelType w:val="multilevel"/>
    <w:tmpl w:val="02D28C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57846574">
    <w:abstractNumId w:val="19"/>
  </w:num>
  <w:num w:numId="2" w16cid:durableId="859585758">
    <w:abstractNumId w:val="3"/>
  </w:num>
  <w:num w:numId="3" w16cid:durableId="1200892974">
    <w:abstractNumId w:val="12"/>
  </w:num>
  <w:num w:numId="4" w16cid:durableId="364140421">
    <w:abstractNumId w:val="16"/>
  </w:num>
  <w:num w:numId="5" w16cid:durableId="1724139227">
    <w:abstractNumId w:val="13"/>
  </w:num>
  <w:num w:numId="6" w16cid:durableId="1135367495">
    <w:abstractNumId w:val="7"/>
  </w:num>
  <w:num w:numId="7" w16cid:durableId="66734611">
    <w:abstractNumId w:val="8"/>
  </w:num>
  <w:num w:numId="8" w16cid:durableId="1828210217">
    <w:abstractNumId w:val="11"/>
  </w:num>
  <w:num w:numId="9" w16cid:durableId="1603876507">
    <w:abstractNumId w:val="21"/>
  </w:num>
  <w:num w:numId="10" w16cid:durableId="931356763">
    <w:abstractNumId w:val="9"/>
  </w:num>
  <w:num w:numId="11" w16cid:durableId="625965832">
    <w:abstractNumId w:val="22"/>
  </w:num>
  <w:num w:numId="12" w16cid:durableId="1361009579">
    <w:abstractNumId w:val="5"/>
  </w:num>
  <w:num w:numId="13" w16cid:durableId="814761823">
    <w:abstractNumId w:val="2"/>
  </w:num>
  <w:num w:numId="14" w16cid:durableId="1104154279">
    <w:abstractNumId w:val="0"/>
  </w:num>
  <w:num w:numId="15" w16cid:durableId="1848249744">
    <w:abstractNumId w:val="15"/>
  </w:num>
  <w:num w:numId="16" w16cid:durableId="502012823">
    <w:abstractNumId w:val="1"/>
  </w:num>
  <w:num w:numId="17" w16cid:durableId="1228877837">
    <w:abstractNumId w:val="18"/>
  </w:num>
  <w:num w:numId="18" w16cid:durableId="1092047331">
    <w:abstractNumId w:val="20"/>
  </w:num>
  <w:num w:numId="19" w16cid:durableId="1371879106">
    <w:abstractNumId w:val="14"/>
  </w:num>
  <w:num w:numId="20" w16cid:durableId="1646472821">
    <w:abstractNumId w:val="10"/>
  </w:num>
  <w:num w:numId="21" w16cid:durableId="1295022666">
    <w:abstractNumId w:val="17"/>
  </w:num>
  <w:num w:numId="22" w16cid:durableId="371619764">
    <w:abstractNumId w:val="17"/>
  </w:num>
  <w:num w:numId="23" w16cid:durableId="550385030">
    <w:abstractNumId w:val="6"/>
  </w:num>
  <w:num w:numId="24" w16cid:durableId="12343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yNLKwtDQ2tjCytDBQ0lEKTi0uzszPAymwqAUAkjvnACwAAAA="/>
  </w:docVars>
  <w:rsids>
    <w:rsidRoot w:val="008F17D9"/>
    <w:rsid w:val="0001564A"/>
    <w:rsid w:val="000A3042"/>
    <w:rsid w:val="000B32C6"/>
    <w:rsid w:val="000C5E73"/>
    <w:rsid w:val="000E5395"/>
    <w:rsid w:val="00127D9F"/>
    <w:rsid w:val="00150032"/>
    <w:rsid w:val="00164062"/>
    <w:rsid w:val="001A525F"/>
    <w:rsid w:val="001A7CFA"/>
    <w:rsid w:val="001E40DE"/>
    <w:rsid w:val="002043A6"/>
    <w:rsid w:val="00220AF0"/>
    <w:rsid w:val="00283797"/>
    <w:rsid w:val="00297E56"/>
    <w:rsid w:val="002B5C7C"/>
    <w:rsid w:val="002B72A8"/>
    <w:rsid w:val="002C19CE"/>
    <w:rsid w:val="00310F83"/>
    <w:rsid w:val="003145FD"/>
    <w:rsid w:val="003665E0"/>
    <w:rsid w:val="003709BA"/>
    <w:rsid w:val="00371FC2"/>
    <w:rsid w:val="003B3764"/>
    <w:rsid w:val="003E3668"/>
    <w:rsid w:val="003F41EF"/>
    <w:rsid w:val="00411B4D"/>
    <w:rsid w:val="00421FCC"/>
    <w:rsid w:val="00473EEA"/>
    <w:rsid w:val="004A2E37"/>
    <w:rsid w:val="004F5404"/>
    <w:rsid w:val="0050712E"/>
    <w:rsid w:val="00517F85"/>
    <w:rsid w:val="005356FD"/>
    <w:rsid w:val="0054003C"/>
    <w:rsid w:val="0056730B"/>
    <w:rsid w:val="005E2D2A"/>
    <w:rsid w:val="005E4996"/>
    <w:rsid w:val="00635855"/>
    <w:rsid w:val="00636B1C"/>
    <w:rsid w:val="00677699"/>
    <w:rsid w:val="0068761B"/>
    <w:rsid w:val="00695921"/>
    <w:rsid w:val="006E140B"/>
    <w:rsid w:val="0074019F"/>
    <w:rsid w:val="00771A31"/>
    <w:rsid w:val="007E21AD"/>
    <w:rsid w:val="0080390D"/>
    <w:rsid w:val="00847186"/>
    <w:rsid w:val="00873B24"/>
    <w:rsid w:val="00896AEF"/>
    <w:rsid w:val="008A105D"/>
    <w:rsid w:val="008A1220"/>
    <w:rsid w:val="008D3603"/>
    <w:rsid w:val="008F17D9"/>
    <w:rsid w:val="009314CB"/>
    <w:rsid w:val="0093262B"/>
    <w:rsid w:val="009453FF"/>
    <w:rsid w:val="009B3D3F"/>
    <w:rsid w:val="00A748B4"/>
    <w:rsid w:val="00A779AE"/>
    <w:rsid w:val="00A85D1D"/>
    <w:rsid w:val="00AB07A7"/>
    <w:rsid w:val="00B76F74"/>
    <w:rsid w:val="00C0559C"/>
    <w:rsid w:val="00C075EF"/>
    <w:rsid w:val="00C155D5"/>
    <w:rsid w:val="00C45FC8"/>
    <w:rsid w:val="00C73D7C"/>
    <w:rsid w:val="00C9451B"/>
    <w:rsid w:val="00CC2DA7"/>
    <w:rsid w:val="00CD2DA8"/>
    <w:rsid w:val="00CE289A"/>
    <w:rsid w:val="00D01308"/>
    <w:rsid w:val="00D218BA"/>
    <w:rsid w:val="00D76F09"/>
    <w:rsid w:val="00DD398F"/>
    <w:rsid w:val="00E273DB"/>
    <w:rsid w:val="00E52FDC"/>
    <w:rsid w:val="00F238E8"/>
    <w:rsid w:val="00F26BA9"/>
    <w:rsid w:val="00F83FFD"/>
    <w:rsid w:val="00FA7D2B"/>
    <w:rsid w:val="00FE28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20BC9"/>
  <w15:chartTrackingRefBased/>
  <w15:docId w15:val="{9D82B36A-FB71-4BA7-9AD6-926F06BD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B07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07A7"/>
  </w:style>
  <w:style w:type="paragraph" w:styleId="AltBilgi">
    <w:name w:val="footer"/>
    <w:basedOn w:val="Normal"/>
    <w:link w:val="AltBilgiChar"/>
    <w:uiPriority w:val="99"/>
    <w:unhideWhenUsed/>
    <w:rsid w:val="00AB07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07A7"/>
  </w:style>
  <w:style w:type="paragraph" w:styleId="ListeParagraf">
    <w:name w:val="List Paragraph"/>
    <w:basedOn w:val="Normal"/>
    <w:uiPriority w:val="34"/>
    <w:qFormat/>
    <w:rsid w:val="00AB07A7"/>
    <w:pPr>
      <w:ind w:left="720"/>
      <w:contextualSpacing/>
    </w:pPr>
  </w:style>
  <w:style w:type="paragraph" w:styleId="BalonMetni">
    <w:name w:val="Balloon Text"/>
    <w:basedOn w:val="Normal"/>
    <w:link w:val="BalonMetniChar"/>
    <w:uiPriority w:val="99"/>
    <w:semiHidden/>
    <w:unhideWhenUsed/>
    <w:rsid w:val="00636B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6B1C"/>
    <w:rPr>
      <w:rFonts w:ascii="Segoe UI" w:hAnsi="Segoe UI" w:cs="Segoe UI"/>
      <w:sz w:val="18"/>
      <w:szCs w:val="18"/>
    </w:rPr>
  </w:style>
  <w:style w:type="paragraph" w:styleId="NormalWeb">
    <w:name w:val="Normal (Web)"/>
    <w:basedOn w:val="Normal"/>
    <w:uiPriority w:val="99"/>
    <w:semiHidden/>
    <w:unhideWhenUsed/>
    <w:rsid w:val="00297E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7329">
      <w:bodyDiv w:val="1"/>
      <w:marLeft w:val="0"/>
      <w:marRight w:val="0"/>
      <w:marTop w:val="0"/>
      <w:marBottom w:val="0"/>
      <w:divBdr>
        <w:top w:val="none" w:sz="0" w:space="0" w:color="auto"/>
        <w:left w:val="none" w:sz="0" w:space="0" w:color="auto"/>
        <w:bottom w:val="none" w:sz="0" w:space="0" w:color="auto"/>
        <w:right w:val="none" w:sz="0" w:space="0" w:color="auto"/>
      </w:divBdr>
    </w:div>
    <w:div w:id="284191453">
      <w:bodyDiv w:val="1"/>
      <w:marLeft w:val="0"/>
      <w:marRight w:val="0"/>
      <w:marTop w:val="0"/>
      <w:marBottom w:val="0"/>
      <w:divBdr>
        <w:top w:val="none" w:sz="0" w:space="0" w:color="auto"/>
        <w:left w:val="none" w:sz="0" w:space="0" w:color="auto"/>
        <w:bottom w:val="none" w:sz="0" w:space="0" w:color="auto"/>
        <w:right w:val="none" w:sz="0" w:space="0" w:color="auto"/>
      </w:divBdr>
    </w:div>
    <w:div w:id="291373537">
      <w:bodyDiv w:val="1"/>
      <w:marLeft w:val="0"/>
      <w:marRight w:val="0"/>
      <w:marTop w:val="0"/>
      <w:marBottom w:val="0"/>
      <w:divBdr>
        <w:top w:val="none" w:sz="0" w:space="0" w:color="auto"/>
        <w:left w:val="none" w:sz="0" w:space="0" w:color="auto"/>
        <w:bottom w:val="none" w:sz="0" w:space="0" w:color="auto"/>
        <w:right w:val="none" w:sz="0" w:space="0" w:color="auto"/>
      </w:divBdr>
    </w:div>
    <w:div w:id="393748162">
      <w:bodyDiv w:val="1"/>
      <w:marLeft w:val="0"/>
      <w:marRight w:val="0"/>
      <w:marTop w:val="0"/>
      <w:marBottom w:val="0"/>
      <w:divBdr>
        <w:top w:val="none" w:sz="0" w:space="0" w:color="auto"/>
        <w:left w:val="none" w:sz="0" w:space="0" w:color="auto"/>
        <w:bottom w:val="none" w:sz="0" w:space="0" w:color="auto"/>
        <w:right w:val="none" w:sz="0" w:space="0" w:color="auto"/>
      </w:divBdr>
      <w:divsChild>
        <w:div w:id="1586186506">
          <w:marLeft w:val="0"/>
          <w:marRight w:val="0"/>
          <w:marTop w:val="0"/>
          <w:marBottom w:val="0"/>
          <w:divBdr>
            <w:top w:val="none" w:sz="0" w:space="0" w:color="auto"/>
            <w:left w:val="none" w:sz="0" w:space="0" w:color="auto"/>
            <w:bottom w:val="none" w:sz="0" w:space="0" w:color="auto"/>
            <w:right w:val="none" w:sz="0" w:space="0" w:color="auto"/>
          </w:divBdr>
        </w:div>
        <w:div w:id="526604217">
          <w:marLeft w:val="0"/>
          <w:marRight w:val="0"/>
          <w:marTop w:val="0"/>
          <w:marBottom w:val="0"/>
          <w:divBdr>
            <w:top w:val="none" w:sz="0" w:space="0" w:color="auto"/>
            <w:left w:val="none" w:sz="0" w:space="0" w:color="auto"/>
            <w:bottom w:val="none" w:sz="0" w:space="0" w:color="auto"/>
            <w:right w:val="none" w:sz="0" w:space="0" w:color="auto"/>
          </w:divBdr>
        </w:div>
        <w:div w:id="158036490">
          <w:marLeft w:val="0"/>
          <w:marRight w:val="0"/>
          <w:marTop w:val="0"/>
          <w:marBottom w:val="0"/>
          <w:divBdr>
            <w:top w:val="none" w:sz="0" w:space="0" w:color="auto"/>
            <w:left w:val="none" w:sz="0" w:space="0" w:color="auto"/>
            <w:bottom w:val="none" w:sz="0" w:space="0" w:color="auto"/>
            <w:right w:val="none" w:sz="0" w:space="0" w:color="auto"/>
          </w:divBdr>
        </w:div>
        <w:div w:id="375928620">
          <w:marLeft w:val="0"/>
          <w:marRight w:val="0"/>
          <w:marTop w:val="0"/>
          <w:marBottom w:val="0"/>
          <w:divBdr>
            <w:top w:val="none" w:sz="0" w:space="0" w:color="auto"/>
            <w:left w:val="none" w:sz="0" w:space="0" w:color="auto"/>
            <w:bottom w:val="none" w:sz="0" w:space="0" w:color="auto"/>
            <w:right w:val="none" w:sz="0" w:space="0" w:color="auto"/>
          </w:divBdr>
        </w:div>
        <w:div w:id="1027877764">
          <w:marLeft w:val="0"/>
          <w:marRight w:val="0"/>
          <w:marTop w:val="0"/>
          <w:marBottom w:val="0"/>
          <w:divBdr>
            <w:top w:val="none" w:sz="0" w:space="0" w:color="auto"/>
            <w:left w:val="none" w:sz="0" w:space="0" w:color="auto"/>
            <w:bottom w:val="none" w:sz="0" w:space="0" w:color="auto"/>
            <w:right w:val="none" w:sz="0" w:space="0" w:color="auto"/>
          </w:divBdr>
        </w:div>
        <w:div w:id="1935437891">
          <w:marLeft w:val="0"/>
          <w:marRight w:val="0"/>
          <w:marTop w:val="0"/>
          <w:marBottom w:val="0"/>
          <w:divBdr>
            <w:top w:val="none" w:sz="0" w:space="0" w:color="auto"/>
            <w:left w:val="none" w:sz="0" w:space="0" w:color="auto"/>
            <w:bottom w:val="none" w:sz="0" w:space="0" w:color="auto"/>
            <w:right w:val="none" w:sz="0" w:space="0" w:color="auto"/>
          </w:divBdr>
        </w:div>
        <w:div w:id="1528718714">
          <w:marLeft w:val="0"/>
          <w:marRight w:val="0"/>
          <w:marTop w:val="0"/>
          <w:marBottom w:val="0"/>
          <w:divBdr>
            <w:top w:val="none" w:sz="0" w:space="0" w:color="auto"/>
            <w:left w:val="none" w:sz="0" w:space="0" w:color="auto"/>
            <w:bottom w:val="none" w:sz="0" w:space="0" w:color="auto"/>
            <w:right w:val="none" w:sz="0" w:space="0" w:color="auto"/>
          </w:divBdr>
        </w:div>
      </w:divsChild>
    </w:div>
    <w:div w:id="409010866">
      <w:bodyDiv w:val="1"/>
      <w:marLeft w:val="0"/>
      <w:marRight w:val="0"/>
      <w:marTop w:val="0"/>
      <w:marBottom w:val="0"/>
      <w:divBdr>
        <w:top w:val="none" w:sz="0" w:space="0" w:color="auto"/>
        <w:left w:val="none" w:sz="0" w:space="0" w:color="auto"/>
        <w:bottom w:val="none" w:sz="0" w:space="0" w:color="auto"/>
        <w:right w:val="none" w:sz="0" w:space="0" w:color="auto"/>
      </w:divBdr>
    </w:div>
    <w:div w:id="592319033">
      <w:bodyDiv w:val="1"/>
      <w:marLeft w:val="0"/>
      <w:marRight w:val="0"/>
      <w:marTop w:val="0"/>
      <w:marBottom w:val="0"/>
      <w:divBdr>
        <w:top w:val="none" w:sz="0" w:space="0" w:color="auto"/>
        <w:left w:val="none" w:sz="0" w:space="0" w:color="auto"/>
        <w:bottom w:val="none" w:sz="0" w:space="0" w:color="auto"/>
        <w:right w:val="none" w:sz="0" w:space="0" w:color="auto"/>
      </w:divBdr>
    </w:div>
    <w:div w:id="649556917">
      <w:bodyDiv w:val="1"/>
      <w:marLeft w:val="0"/>
      <w:marRight w:val="0"/>
      <w:marTop w:val="0"/>
      <w:marBottom w:val="0"/>
      <w:divBdr>
        <w:top w:val="none" w:sz="0" w:space="0" w:color="auto"/>
        <w:left w:val="none" w:sz="0" w:space="0" w:color="auto"/>
        <w:bottom w:val="none" w:sz="0" w:space="0" w:color="auto"/>
        <w:right w:val="none" w:sz="0" w:space="0" w:color="auto"/>
      </w:divBdr>
    </w:div>
    <w:div w:id="828791850">
      <w:bodyDiv w:val="1"/>
      <w:marLeft w:val="0"/>
      <w:marRight w:val="0"/>
      <w:marTop w:val="0"/>
      <w:marBottom w:val="0"/>
      <w:divBdr>
        <w:top w:val="none" w:sz="0" w:space="0" w:color="auto"/>
        <w:left w:val="none" w:sz="0" w:space="0" w:color="auto"/>
        <w:bottom w:val="none" w:sz="0" w:space="0" w:color="auto"/>
        <w:right w:val="none" w:sz="0" w:space="0" w:color="auto"/>
      </w:divBdr>
    </w:div>
    <w:div w:id="844395238">
      <w:bodyDiv w:val="1"/>
      <w:marLeft w:val="0"/>
      <w:marRight w:val="0"/>
      <w:marTop w:val="0"/>
      <w:marBottom w:val="0"/>
      <w:divBdr>
        <w:top w:val="none" w:sz="0" w:space="0" w:color="auto"/>
        <w:left w:val="none" w:sz="0" w:space="0" w:color="auto"/>
        <w:bottom w:val="none" w:sz="0" w:space="0" w:color="auto"/>
        <w:right w:val="none" w:sz="0" w:space="0" w:color="auto"/>
      </w:divBdr>
    </w:div>
    <w:div w:id="910195206">
      <w:bodyDiv w:val="1"/>
      <w:marLeft w:val="0"/>
      <w:marRight w:val="0"/>
      <w:marTop w:val="0"/>
      <w:marBottom w:val="0"/>
      <w:divBdr>
        <w:top w:val="none" w:sz="0" w:space="0" w:color="auto"/>
        <w:left w:val="none" w:sz="0" w:space="0" w:color="auto"/>
        <w:bottom w:val="none" w:sz="0" w:space="0" w:color="auto"/>
        <w:right w:val="none" w:sz="0" w:space="0" w:color="auto"/>
      </w:divBdr>
    </w:div>
    <w:div w:id="1044718827">
      <w:bodyDiv w:val="1"/>
      <w:marLeft w:val="0"/>
      <w:marRight w:val="0"/>
      <w:marTop w:val="0"/>
      <w:marBottom w:val="0"/>
      <w:divBdr>
        <w:top w:val="none" w:sz="0" w:space="0" w:color="auto"/>
        <w:left w:val="none" w:sz="0" w:space="0" w:color="auto"/>
        <w:bottom w:val="none" w:sz="0" w:space="0" w:color="auto"/>
        <w:right w:val="none" w:sz="0" w:space="0" w:color="auto"/>
      </w:divBdr>
    </w:div>
    <w:div w:id="1275333811">
      <w:bodyDiv w:val="1"/>
      <w:marLeft w:val="0"/>
      <w:marRight w:val="0"/>
      <w:marTop w:val="0"/>
      <w:marBottom w:val="0"/>
      <w:divBdr>
        <w:top w:val="none" w:sz="0" w:space="0" w:color="auto"/>
        <w:left w:val="none" w:sz="0" w:space="0" w:color="auto"/>
        <w:bottom w:val="none" w:sz="0" w:space="0" w:color="auto"/>
        <w:right w:val="none" w:sz="0" w:space="0" w:color="auto"/>
      </w:divBdr>
      <w:divsChild>
        <w:div w:id="1549685350">
          <w:marLeft w:val="0"/>
          <w:marRight w:val="0"/>
          <w:marTop w:val="0"/>
          <w:marBottom w:val="0"/>
          <w:divBdr>
            <w:top w:val="none" w:sz="0" w:space="0" w:color="auto"/>
            <w:left w:val="none" w:sz="0" w:space="0" w:color="auto"/>
            <w:bottom w:val="none" w:sz="0" w:space="0" w:color="auto"/>
            <w:right w:val="none" w:sz="0" w:space="0" w:color="auto"/>
          </w:divBdr>
          <w:divsChild>
            <w:div w:id="1169442362">
              <w:marLeft w:val="0"/>
              <w:marRight w:val="0"/>
              <w:marTop w:val="0"/>
              <w:marBottom w:val="0"/>
              <w:divBdr>
                <w:top w:val="none" w:sz="0" w:space="0" w:color="auto"/>
                <w:left w:val="none" w:sz="0" w:space="0" w:color="auto"/>
                <w:bottom w:val="none" w:sz="0" w:space="0" w:color="auto"/>
                <w:right w:val="none" w:sz="0" w:space="0" w:color="auto"/>
              </w:divBdr>
              <w:divsChild>
                <w:div w:id="5139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426644">
      <w:bodyDiv w:val="1"/>
      <w:marLeft w:val="0"/>
      <w:marRight w:val="0"/>
      <w:marTop w:val="0"/>
      <w:marBottom w:val="0"/>
      <w:divBdr>
        <w:top w:val="none" w:sz="0" w:space="0" w:color="auto"/>
        <w:left w:val="none" w:sz="0" w:space="0" w:color="auto"/>
        <w:bottom w:val="none" w:sz="0" w:space="0" w:color="auto"/>
        <w:right w:val="none" w:sz="0" w:space="0" w:color="auto"/>
      </w:divBdr>
    </w:div>
    <w:div w:id="1368871808">
      <w:bodyDiv w:val="1"/>
      <w:marLeft w:val="0"/>
      <w:marRight w:val="0"/>
      <w:marTop w:val="0"/>
      <w:marBottom w:val="0"/>
      <w:divBdr>
        <w:top w:val="none" w:sz="0" w:space="0" w:color="auto"/>
        <w:left w:val="none" w:sz="0" w:space="0" w:color="auto"/>
        <w:bottom w:val="none" w:sz="0" w:space="0" w:color="auto"/>
        <w:right w:val="none" w:sz="0" w:space="0" w:color="auto"/>
      </w:divBdr>
    </w:div>
    <w:div w:id="1475564269">
      <w:bodyDiv w:val="1"/>
      <w:marLeft w:val="0"/>
      <w:marRight w:val="0"/>
      <w:marTop w:val="0"/>
      <w:marBottom w:val="0"/>
      <w:divBdr>
        <w:top w:val="none" w:sz="0" w:space="0" w:color="auto"/>
        <w:left w:val="none" w:sz="0" w:space="0" w:color="auto"/>
        <w:bottom w:val="none" w:sz="0" w:space="0" w:color="auto"/>
        <w:right w:val="none" w:sz="0" w:space="0" w:color="auto"/>
      </w:divBdr>
    </w:div>
    <w:div w:id="1677609641">
      <w:bodyDiv w:val="1"/>
      <w:marLeft w:val="0"/>
      <w:marRight w:val="0"/>
      <w:marTop w:val="0"/>
      <w:marBottom w:val="0"/>
      <w:divBdr>
        <w:top w:val="none" w:sz="0" w:space="0" w:color="auto"/>
        <w:left w:val="none" w:sz="0" w:space="0" w:color="auto"/>
        <w:bottom w:val="none" w:sz="0" w:space="0" w:color="auto"/>
        <w:right w:val="none" w:sz="0" w:space="0" w:color="auto"/>
      </w:divBdr>
    </w:div>
    <w:div w:id="1680541297">
      <w:bodyDiv w:val="1"/>
      <w:marLeft w:val="0"/>
      <w:marRight w:val="0"/>
      <w:marTop w:val="0"/>
      <w:marBottom w:val="0"/>
      <w:divBdr>
        <w:top w:val="none" w:sz="0" w:space="0" w:color="auto"/>
        <w:left w:val="none" w:sz="0" w:space="0" w:color="auto"/>
        <w:bottom w:val="none" w:sz="0" w:space="0" w:color="auto"/>
        <w:right w:val="none" w:sz="0" w:space="0" w:color="auto"/>
      </w:divBdr>
    </w:div>
    <w:div w:id="20104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Cihan CANTÜRK</dc:creator>
  <cp:keywords/>
  <dc:description/>
  <cp:lastModifiedBy>Barış Cihan CANTÜRK</cp:lastModifiedBy>
  <cp:revision>3</cp:revision>
  <cp:lastPrinted>2022-04-18T10:10:00Z</cp:lastPrinted>
  <dcterms:created xsi:type="dcterms:W3CDTF">2022-04-20T15:15:00Z</dcterms:created>
  <dcterms:modified xsi:type="dcterms:W3CDTF">2022-04-20T15:18:00Z</dcterms:modified>
</cp:coreProperties>
</file>