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A454AD" w14:textId="77777777" w:rsidR="00751D91" w:rsidRPr="00CC23BF" w:rsidRDefault="00751D91" w:rsidP="00FF3EE5">
      <w:pPr>
        <w:rPr>
          <w:lang w:val="en-US"/>
        </w:rPr>
      </w:pPr>
      <w:r w:rsidRPr="00CC23BF">
        <w:rPr>
          <w:lang w:val="en-US"/>
        </w:rPr>
        <w:t>1</w:t>
      </w:r>
    </w:p>
    <w:p w14:paraId="145130B1" w14:textId="77777777" w:rsidR="00751D91" w:rsidRPr="00CC23BF" w:rsidRDefault="00751D91">
      <w:pPr>
        <w:jc w:val="both"/>
        <w:rPr>
          <w:lang w:val="en-US"/>
        </w:rPr>
      </w:pPr>
      <w:r w:rsidRPr="00CC23BF">
        <w:rPr>
          <w:lang w:val="en-US"/>
        </w:rPr>
        <w:t>2</w:t>
      </w:r>
    </w:p>
    <w:p w14:paraId="09C5A07D" w14:textId="77777777" w:rsidR="00751D91" w:rsidRPr="00CC23BF" w:rsidRDefault="00751D91">
      <w:pPr>
        <w:jc w:val="both"/>
        <w:rPr>
          <w:lang w:val="en-US"/>
        </w:rPr>
      </w:pPr>
      <w:r w:rsidRPr="00CC23BF">
        <w:rPr>
          <w:lang w:val="en-US"/>
        </w:rPr>
        <w:t>3</w:t>
      </w:r>
    </w:p>
    <w:p w14:paraId="7DAA98FF" w14:textId="0135138C" w:rsidR="00FF3EE5" w:rsidRPr="00CC23BF" w:rsidRDefault="00FF3EE5" w:rsidP="00FF3EE5">
      <w:pPr>
        <w:jc w:val="center"/>
        <w:rPr>
          <w:b/>
          <w:sz w:val="32"/>
          <w:lang w:val="en-US"/>
        </w:rPr>
      </w:pPr>
      <w:r w:rsidRPr="00CC23BF">
        <w:rPr>
          <w:b/>
          <w:sz w:val="32"/>
          <w:lang w:val="en-US"/>
        </w:rPr>
        <w:t xml:space="preserve">Preparation of Papers for </w:t>
      </w:r>
      <w:r w:rsidR="00D91B0F">
        <w:rPr>
          <w:b/>
          <w:sz w:val="32"/>
          <w:lang w:val="en-US"/>
        </w:rPr>
        <w:t>Article Submission</w:t>
      </w:r>
    </w:p>
    <w:p w14:paraId="14BC7AAE" w14:textId="77777777" w:rsidR="00751D91" w:rsidRPr="00CC23BF" w:rsidRDefault="00751D91">
      <w:pPr>
        <w:jc w:val="center"/>
        <w:rPr>
          <w:lang w:val="en-US"/>
        </w:rPr>
      </w:pPr>
    </w:p>
    <w:p w14:paraId="1DBB2B6C" w14:textId="77777777" w:rsidR="00751D91" w:rsidRPr="00CC23BF" w:rsidRDefault="00751D91">
      <w:pPr>
        <w:jc w:val="both"/>
        <w:rPr>
          <w:lang w:val="en-US"/>
        </w:rPr>
      </w:pPr>
      <w:r w:rsidRPr="00CC23BF">
        <w:rPr>
          <w:lang w:val="en-US"/>
        </w:rPr>
        <w:t>1</w:t>
      </w:r>
    </w:p>
    <w:p w14:paraId="307D8947" w14:textId="77777777" w:rsidR="00751D91" w:rsidRPr="00CC23BF" w:rsidRDefault="00751D91">
      <w:pPr>
        <w:jc w:val="both"/>
        <w:rPr>
          <w:lang w:val="en-US"/>
        </w:rPr>
      </w:pPr>
      <w:r w:rsidRPr="00CC23BF">
        <w:rPr>
          <w:lang w:val="en-US"/>
        </w:rPr>
        <w:t>2</w:t>
      </w:r>
    </w:p>
    <w:p w14:paraId="5B0847BA" w14:textId="17C09A9D" w:rsidR="00FF3EE5" w:rsidRPr="00CC23BF" w:rsidRDefault="0035789A" w:rsidP="00FF3EE5">
      <w:pPr>
        <w:jc w:val="center"/>
        <w:rPr>
          <w:b/>
          <w:sz w:val="28"/>
          <w:lang w:val="en-US"/>
        </w:rPr>
      </w:pPr>
      <w:r>
        <w:rPr>
          <w:b/>
          <w:sz w:val="28"/>
          <w:lang w:val="en-US"/>
        </w:rPr>
        <w:t>A</w:t>
      </w:r>
      <w:r w:rsidR="00FA5CAC" w:rsidRPr="00CC23BF">
        <w:rPr>
          <w:b/>
          <w:sz w:val="28"/>
          <w:lang w:val="en-US"/>
        </w:rPr>
        <w:t xml:space="preserve">. </w:t>
      </w:r>
      <w:r>
        <w:rPr>
          <w:b/>
          <w:sz w:val="28"/>
          <w:lang w:val="en-US"/>
        </w:rPr>
        <w:t>Author</w:t>
      </w:r>
      <w:r w:rsidR="00CC23BF" w:rsidRPr="00CC23BF">
        <w:rPr>
          <w:b/>
          <w:sz w:val="28"/>
          <w:lang w:val="en-US"/>
        </w:rPr>
        <w:t xml:space="preserve">, </w:t>
      </w:r>
      <w:r>
        <w:rPr>
          <w:b/>
          <w:sz w:val="28"/>
          <w:lang w:val="en-US"/>
        </w:rPr>
        <w:t>B</w:t>
      </w:r>
      <w:r w:rsidR="00FA5CAC" w:rsidRPr="00CC23BF">
        <w:rPr>
          <w:b/>
          <w:sz w:val="28"/>
          <w:lang w:val="en-US"/>
        </w:rPr>
        <w:t xml:space="preserve">. </w:t>
      </w:r>
      <w:proofErr w:type="gramStart"/>
      <w:r>
        <w:rPr>
          <w:b/>
          <w:sz w:val="28"/>
          <w:lang w:val="en-US"/>
        </w:rPr>
        <w:t>Author</w:t>
      </w:r>
      <w:proofErr w:type="gramEnd"/>
      <w:r w:rsidR="00CC23BF" w:rsidRPr="00CC23BF">
        <w:rPr>
          <w:b/>
          <w:sz w:val="28"/>
          <w:lang w:val="en-US"/>
        </w:rPr>
        <w:t xml:space="preserve"> and </w:t>
      </w:r>
      <w:r>
        <w:rPr>
          <w:b/>
          <w:sz w:val="28"/>
          <w:lang w:val="en-US"/>
        </w:rPr>
        <w:t>C</w:t>
      </w:r>
      <w:r w:rsidR="00FF3EE5" w:rsidRPr="00CC23BF">
        <w:rPr>
          <w:b/>
          <w:sz w:val="28"/>
          <w:lang w:val="en-US"/>
        </w:rPr>
        <w:t xml:space="preserve">. </w:t>
      </w:r>
      <w:r>
        <w:rPr>
          <w:b/>
          <w:sz w:val="28"/>
          <w:lang w:val="en-US"/>
        </w:rPr>
        <w:t>Author</w:t>
      </w:r>
    </w:p>
    <w:p w14:paraId="67B489BA" w14:textId="6D833059" w:rsidR="00751D91" w:rsidRPr="00CC23BF" w:rsidRDefault="0035789A">
      <w:pPr>
        <w:jc w:val="center"/>
        <w:rPr>
          <w:b/>
          <w:i/>
          <w:lang w:val="en-US"/>
        </w:rPr>
      </w:pPr>
      <w:r>
        <w:rPr>
          <w:b/>
          <w:i/>
          <w:lang w:val="en-US"/>
        </w:rPr>
        <w:t>Yildiz</w:t>
      </w:r>
      <w:r w:rsidR="00CC23BF" w:rsidRPr="00CC23BF">
        <w:rPr>
          <w:b/>
          <w:i/>
          <w:lang w:val="en-US"/>
        </w:rPr>
        <w:t xml:space="preserve"> Technical University</w:t>
      </w:r>
      <w:r w:rsidR="00FF3EE5" w:rsidRPr="00CC23BF">
        <w:rPr>
          <w:b/>
          <w:i/>
          <w:lang w:val="en-US"/>
        </w:rPr>
        <w:t xml:space="preserve">, Civil Engineering Department, </w:t>
      </w:r>
      <w:r w:rsidR="00CC23BF" w:rsidRPr="00CC23BF">
        <w:rPr>
          <w:b/>
          <w:i/>
          <w:lang w:val="en-US"/>
        </w:rPr>
        <w:t>Istanbul, Turkey</w:t>
      </w:r>
    </w:p>
    <w:p w14:paraId="141498A3" w14:textId="56975DB7" w:rsidR="00FF3EE5" w:rsidRPr="00CC23BF" w:rsidRDefault="00CC23BF" w:rsidP="0046495B">
      <w:pPr>
        <w:jc w:val="center"/>
        <w:rPr>
          <w:i/>
          <w:iCs/>
          <w:szCs w:val="22"/>
          <w:lang w:val="en-US"/>
        </w:rPr>
      </w:pPr>
      <w:r w:rsidRPr="00CC23BF">
        <w:rPr>
          <w:i/>
          <w:iCs/>
          <w:lang w:val="en-US"/>
        </w:rPr>
        <w:t>e</w:t>
      </w:r>
      <w:r w:rsidR="00FF3EE5" w:rsidRPr="00CC23BF">
        <w:rPr>
          <w:i/>
          <w:iCs/>
          <w:lang w:val="en-US"/>
        </w:rPr>
        <w:t>m</w:t>
      </w:r>
      <w:r w:rsidR="00FA5CAC" w:rsidRPr="00CC23BF">
        <w:rPr>
          <w:i/>
          <w:iCs/>
          <w:lang w:val="en-US"/>
        </w:rPr>
        <w:t>a</w:t>
      </w:r>
      <w:r w:rsidR="00FF3EE5" w:rsidRPr="00CC23BF">
        <w:rPr>
          <w:i/>
          <w:iCs/>
          <w:lang w:val="en-US"/>
        </w:rPr>
        <w:t>il</w:t>
      </w:r>
      <w:r w:rsidRPr="00CC23BF">
        <w:rPr>
          <w:i/>
          <w:iCs/>
          <w:lang w:val="en-US"/>
        </w:rPr>
        <w:t>1</w:t>
      </w:r>
      <w:r w:rsidR="00FF3EE5" w:rsidRPr="00CC23BF">
        <w:rPr>
          <w:i/>
          <w:iCs/>
          <w:lang w:val="en-US"/>
        </w:rPr>
        <w:t>@</w:t>
      </w:r>
      <w:r w:rsidR="00201542">
        <w:rPr>
          <w:i/>
          <w:iCs/>
          <w:lang w:val="en-US"/>
        </w:rPr>
        <w:t>yildiz</w:t>
      </w:r>
      <w:r w:rsidR="00FF3EE5" w:rsidRPr="00CC23BF">
        <w:rPr>
          <w:i/>
          <w:iCs/>
          <w:lang w:val="en-US"/>
        </w:rPr>
        <w:t>.edu.tr</w:t>
      </w:r>
      <w:r w:rsidR="00E102C4" w:rsidRPr="00CC23BF">
        <w:rPr>
          <w:i/>
          <w:iCs/>
          <w:lang w:val="en-US"/>
        </w:rPr>
        <w:t xml:space="preserve">, </w:t>
      </w:r>
      <w:r w:rsidR="00FF3EE5" w:rsidRPr="00CC23BF">
        <w:rPr>
          <w:i/>
          <w:iCs/>
          <w:lang w:val="en-US"/>
        </w:rPr>
        <w:t>em</w:t>
      </w:r>
      <w:r w:rsidR="00FA5CAC" w:rsidRPr="00CC23BF">
        <w:rPr>
          <w:i/>
          <w:iCs/>
          <w:lang w:val="en-US"/>
        </w:rPr>
        <w:t>a</w:t>
      </w:r>
      <w:r w:rsidR="00FF3EE5" w:rsidRPr="00CC23BF">
        <w:rPr>
          <w:i/>
          <w:iCs/>
          <w:lang w:val="en-US"/>
        </w:rPr>
        <w:t>il</w:t>
      </w:r>
      <w:r w:rsidRPr="00CC23BF">
        <w:rPr>
          <w:i/>
          <w:iCs/>
          <w:lang w:val="en-US"/>
        </w:rPr>
        <w:t>2</w:t>
      </w:r>
      <w:r w:rsidR="00FF3EE5" w:rsidRPr="00CC23BF">
        <w:rPr>
          <w:i/>
          <w:iCs/>
          <w:lang w:val="en-US"/>
        </w:rPr>
        <w:t>@</w:t>
      </w:r>
      <w:r w:rsidR="00201542">
        <w:rPr>
          <w:i/>
          <w:iCs/>
          <w:lang w:val="en-US"/>
        </w:rPr>
        <w:t>yildiz</w:t>
      </w:r>
      <w:r w:rsidR="00FF3EE5" w:rsidRPr="00CC23BF">
        <w:rPr>
          <w:i/>
          <w:iCs/>
          <w:lang w:val="en-US"/>
        </w:rPr>
        <w:t>.edu.tr</w:t>
      </w:r>
      <w:r w:rsidR="003D5052" w:rsidRPr="00CC23BF">
        <w:rPr>
          <w:i/>
          <w:iCs/>
          <w:lang w:val="en-US"/>
        </w:rPr>
        <w:t>,</w:t>
      </w:r>
      <w:r w:rsidR="003D5052" w:rsidRPr="00CC23BF">
        <w:rPr>
          <w:i/>
          <w:lang w:val="en-US"/>
        </w:rPr>
        <w:t xml:space="preserve"> </w:t>
      </w:r>
      <w:r w:rsidR="00FF3EE5" w:rsidRPr="00CC23BF">
        <w:rPr>
          <w:i/>
          <w:lang w:val="en-US"/>
        </w:rPr>
        <w:t>email</w:t>
      </w:r>
      <w:r w:rsidR="009A50F0">
        <w:rPr>
          <w:i/>
          <w:lang w:val="en-US"/>
        </w:rPr>
        <w:t>3</w:t>
      </w:r>
      <w:r w:rsidR="00E102C4" w:rsidRPr="00CC23BF">
        <w:rPr>
          <w:i/>
          <w:iCs/>
          <w:szCs w:val="22"/>
          <w:lang w:val="en-US"/>
        </w:rPr>
        <w:t>@</w:t>
      </w:r>
      <w:r w:rsidR="00201542">
        <w:rPr>
          <w:i/>
          <w:iCs/>
          <w:szCs w:val="22"/>
          <w:lang w:val="en-US"/>
        </w:rPr>
        <w:t>yildiz</w:t>
      </w:r>
      <w:r w:rsidR="00E102C4" w:rsidRPr="00CC23BF">
        <w:rPr>
          <w:i/>
          <w:iCs/>
          <w:szCs w:val="22"/>
          <w:lang w:val="en-US"/>
        </w:rPr>
        <w:t>.edu.tr</w:t>
      </w:r>
    </w:p>
    <w:p w14:paraId="7530668D" w14:textId="77777777" w:rsidR="00044D5C" w:rsidRPr="00CC23BF" w:rsidRDefault="00044D5C" w:rsidP="0046495B">
      <w:pPr>
        <w:jc w:val="center"/>
        <w:rPr>
          <w:lang w:val="en-US"/>
        </w:rPr>
      </w:pPr>
      <w:r w:rsidRPr="00CC23BF">
        <w:rPr>
          <w:lang w:val="en-US"/>
        </w:rPr>
        <w:t>1</w:t>
      </w:r>
    </w:p>
    <w:p w14:paraId="5CDB180C" w14:textId="020867D1" w:rsidR="00044D5C" w:rsidRPr="00CC23BF" w:rsidRDefault="0035789A" w:rsidP="00044D5C">
      <w:pPr>
        <w:jc w:val="center"/>
        <w:rPr>
          <w:b/>
          <w:sz w:val="28"/>
          <w:lang w:val="en-US"/>
        </w:rPr>
      </w:pPr>
      <w:r>
        <w:rPr>
          <w:b/>
          <w:sz w:val="28"/>
          <w:lang w:val="en-US"/>
        </w:rPr>
        <w:t>D</w:t>
      </w:r>
      <w:r w:rsidR="00FF3EE5" w:rsidRPr="00CC23BF">
        <w:rPr>
          <w:b/>
          <w:sz w:val="28"/>
          <w:lang w:val="en-US"/>
        </w:rPr>
        <w:t xml:space="preserve">. </w:t>
      </w:r>
      <w:r>
        <w:rPr>
          <w:b/>
          <w:sz w:val="28"/>
          <w:lang w:val="en-US"/>
        </w:rPr>
        <w:t>Author</w:t>
      </w:r>
    </w:p>
    <w:p w14:paraId="5C3662B1" w14:textId="1CD89C57" w:rsidR="00044D5C" w:rsidRPr="00CC23BF" w:rsidRDefault="0035789A" w:rsidP="00044D5C">
      <w:pPr>
        <w:jc w:val="center"/>
        <w:rPr>
          <w:b/>
          <w:i/>
          <w:lang w:val="en-US"/>
        </w:rPr>
      </w:pPr>
      <w:r>
        <w:rPr>
          <w:b/>
          <w:i/>
          <w:lang w:val="en-US"/>
        </w:rPr>
        <w:t>Yildiz</w:t>
      </w:r>
      <w:r w:rsidR="00CC23BF" w:rsidRPr="00CC23BF">
        <w:rPr>
          <w:b/>
          <w:i/>
          <w:lang w:val="en-US"/>
        </w:rPr>
        <w:t xml:space="preserve"> Technical University</w:t>
      </w:r>
      <w:r w:rsidR="00FF3EE5" w:rsidRPr="00CC23BF">
        <w:rPr>
          <w:b/>
          <w:i/>
          <w:lang w:val="en-US"/>
        </w:rPr>
        <w:t>,</w:t>
      </w:r>
      <w:r w:rsidR="0046495B" w:rsidRPr="00CC23BF">
        <w:rPr>
          <w:b/>
          <w:i/>
          <w:lang w:val="en-US"/>
        </w:rPr>
        <w:t xml:space="preserve"> </w:t>
      </w:r>
      <w:r w:rsidR="00FF3EE5" w:rsidRPr="00CC23BF">
        <w:rPr>
          <w:b/>
          <w:i/>
          <w:lang w:val="en-US"/>
        </w:rPr>
        <w:t>Department</w:t>
      </w:r>
      <w:r w:rsidR="0046495B" w:rsidRPr="00CC23BF">
        <w:rPr>
          <w:b/>
          <w:i/>
          <w:lang w:val="en-US"/>
        </w:rPr>
        <w:t xml:space="preserve"> of Architecture</w:t>
      </w:r>
      <w:r w:rsidR="00FF3EE5" w:rsidRPr="00CC23BF">
        <w:rPr>
          <w:b/>
          <w:i/>
          <w:lang w:val="en-US"/>
        </w:rPr>
        <w:t xml:space="preserve">, </w:t>
      </w:r>
      <w:r w:rsidR="00CC23BF" w:rsidRPr="00CC23BF">
        <w:rPr>
          <w:b/>
          <w:i/>
          <w:lang w:val="en-US"/>
        </w:rPr>
        <w:t>Istanbul, Turkey</w:t>
      </w:r>
    </w:p>
    <w:p w14:paraId="2D751471" w14:textId="3E9E6F4C" w:rsidR="00E102C4" w:rsidRPr="00CC23BF" w:rsidRDefault="0035789A" w:rsidP="00044D5C">
      <w:pPr>
        <w:jc w:val="center"/>
        <w:rPr>
          <w:i/>
          <w:lang w:val="en-US"/>
        </w:rPr>
      </w:pPr>
      <w:r>
        <w:rPr>
          <w:i/>
          <w:lang w:val="en-US"/>
        </w:rPr>
        <w:t>e</w:t>
      </w:r>
      <w:r w:rsidR="00FF3EE5" w:rsidRPr="00CC23BF">
        <w:rPr>
          <w:i/>
          <w:lang w:val="en-US"/>
        </w:rPr>
        <w:t>mail</w:t>
      </w:r>
      <w:r w:rsidR="00CC23BF" w:rsidRPr="00CC23BF">
        <w:rPr>
          <w:i/>
          <w:lang w:val="en-US"/>
        </w:rPr>
        <w:t>4</w:t>
      </w:r>
      <w:r w:rsidR="00E102C4" w:rsidRPr="00CC23BF">
        <w:rPr>
          <w:i/>
          <w:lang w:val="en-US"/>
        </w:rPr>
        <w:t>@</w:t>
      </w:r>
      <w:r w:rsidR="00201542">
        <w:rPr>
          <w:i/>
          <w:lang w:val="en-US"/>
        </w:rPr>
        <w:t>yildiz</w:t>
      </w:r>
      <w:r w:rsidR="00E102C4" w:rsidRPr="00CC23BF">
        <w:rPr>
          <w:i/>
          <w:lang w:val="en-US"/>
        </w:rPr>
        <w:t>.edu.tr</w:t>
      </w:r>
    </w:p>
    <w:p w14:paraId="7F9DFB5A" w14:textId="77777777" w:rsidR="00751D91" w:rsidRPr="00CC23BF" w:rsidRDefault="00751D91">
      <w:pPr>
        <w:jc w:val="both"/>
        <w:rPr>
          <w:lang w:val="en-US"/>
        </w:rPr>
      </w:pPr>
      <w:r w:rsidRPr="00CC23BF">
        <w:rPr>
          <w:lang w:val="en-US"/>
        </w:rPr>
        <w:t>1</w:t>
      </w:r>
    </w:p>
    <w:p w14:paraId="6AC0B6C3" w14:textId="77777777" w:rsidR="00751D91" w:rsidRPr="00CC23BF" w:rsidRDefault="00751D91">
      <w:pPr>
        <w:jc w:val="both"/>
        <w:rPr>
          <w:lang w:val="en-US"/>
        </w:rPr>
      </w:pPr>
      <w:r w:rsidRPr="00CC23BF">
        <w:rPr>
          <w:lang w:val="en-US"/>
        </w:rPr>
        <w:t>2</w:t>
      </w:r>
    </w:p>
    <w:p w14:paraId="7E303579" w14:textId="77777777" w:rsidR="00751D91" w:rsidRPr="00CC23BF" w:rsidRDefault="002E455E" w:rsidP="0092526D">
      <w:pPr>
        <w:jc w:val="center"/>
        <w:outlineLvl w:val="0"/>
        <w:rPr>
          <w:lang w:val="en-US"/>
        </w:rPr>
      </w:pPr>
      <w:r w:rsidRPr="00CC23BF">
        <w:rPr>
          <w:b/>
          <w:sz w:val="28"/>
          <w:lang w:val="en-US"/>
        </w:rPr>
        <w:t>Abstract</w:t>
      </w:r>
    </w:p>
    <w:p w14:paraId="1A804C9C" w14:textId="77777777" w:rsidR="00751D91" w:rsidRPr="00CC23BF" w:rsidRDefault="00751D91">
      <w:pPr>
        <w:jc w:val="both"/>
        <w:rPr>
          <w:lang w:val="en-US"/>
        </w:rPr>
      </w:pPr>
      <w:r w:rsidRPr="00CC23BF">
        <w:rPr>
          <w:lang w:val="en-US"/>
        </w:rPr>
        <w:t>1</w:t>
      </w:r>
    </w:p>
    <w:p w14:paraId="4707B4A5" w14:textId="22329D8F" w:rsidR="002E455E" w:rsidRPr="00CC23BF" w:rsidRDefault="002E455E" w:rsidP="00D91B0F">
      <w:pPr>
        <w:jc w:val="both"/>
        <w:rPr>
          <w:i/>
          <w:iCs/>
          <w:lang w:val="en-US"/>
        </w:rPr>
      </w:pPr>
      <w:r w:rsidRPr="00CC23BF">
        <w:rPr>
          <w:i/>
          <w:iCs/>
          <w:lang w:val="en-US"/>
        </w:rPr>
        <w:t xml:space="preserve">These instructions give you guidelines for preparing papers for </w:t>
      </w:r>
      <w:proofErr w:type="spellStart"/>
      <w:r w:rsidR="00D91B0F" w:rsidRPr="00D91B0F">
        <w:rPr>
          <w:i/>
          <w:iCs/>
          <w:lang w:val="en-US"/>
        </w:rPr>
        <w:t>INS5004</w:t>
      </w:r>
      <w:proofErr w:type="spellEnd"/>
      <w:r w:rsidR="00D91B0F" w:rsidRPr="00D91B0F">
        <w:rPr>
          <w:i/>
          <w:iCs/>
          <w:lang w:val="en-US"/>
        </w:rPr>
        <w:t xml:space="preserve"> </w:t>
      </w:r>
      <w:r w:rsidR="00D91B0F" w:rsidRPr="00D91B0F">
        <w:rPr>
          <w:i/>
          <w:iCs/>
          <w:lang w:val="en-US"/>
        </w:rPr>
        <w:t>research methods and scientific ethics</w:t>
      </w:r>
      <w:r w:rsidR="00D91B0F">
        <w:rPr>
          <w:i/>
          <w:iCs/>
          <w:lang w:val="en-US"/>
        </w:rPr>
        <w:t xml:space="preserve"> </w:t>
      </w:r>
      <w:proofErr w:type="spellStart"/>
      <w:proofErr w:type="gramStart"/>
      <w:r w:rsidR="00D91B0F">
        <w:rPr>
          <w:i/>
          <w:iCs/>
          <w:lang w:val="en-US"/>
        </w:rPr>
        <w:t>cource</w:t>
      </w:r>
      <w:proofErr w:type="spellEnd"/>
      <w:r w:rsidR="00D91B0F">
        <w:rPr>
          <w:i/>
          <w:iCs/>
          <w:lang w:val="en-US"/>
        </w:rPr>
        <w:t>.</w:t>
      </w:r>
      <w:r w:rsidRPr="00CC23BF">
        <w:rPr>
          <w:i/>
          <w:iCs/>
          <w:lang w:val="en-US"/>
        </w:rPr>
        <w:t>.</w:t>
      </w:r>
      <w:proofErr w:type="gramEnd"/>
      <w:r w:rsidRPr="00CC23BF">
        <w:rPr>
          <w:i/>
          <w:iCs/>
          <w:lang w:val="en-US"/>
        </w:rPr>
        <w:t xml:space="preserve"> </w:t>
      </w:r>
      <w:r w:rsidR="00201542">
        <w:rPr>
          <w:i/>
          <w:iCs/>
          <w:lang w:val="en-US"/>
        </w:rPr>
        <w:t>The abstract</w:t>
      </w:r>
      <w:r w:rsidR="00E25913" w:rsidRPr="00CC23BF">
        <w:rPr>
          <w:i/>
          <w:iCs/>
          <w:lang w:val="en-US"/>
        </w:rPr>
        <w:t xml:space="preserve"> and paper must be in </w:t>
      </w:r>
      <w:r w:rsidR="00201542">
        <w:rPr>
          <w:i/>
          <w:iCs/>
          <w:lang w:val="en-US"/>
        </w:rPr>
        <w:t xml:space="preserve">the </w:t>
      </w:r>
      <w:r w:rsidR="00E25913" w:rsidRPr="00CC23BF">
        <w:rPr>
          <w:i/>
          <w:iCs/>
          <w:lang w:val="en-US"/>
        </w:rPr>
        <w:t>English</w:t>
      </w:r>
      <w:r w:rsidR="004C3B9A" w:rsidRPr="00CC23BF">
        <w:rPr>
          <w:i/>
          <w:iCs/>
          <w:lang w:val="en-US"/>
        </w:rPr>
        <w:t xml:space="preserve"> language</w:t>
      </w:r>
      <w:r w:rsidR="00E25913" w:rsidRPr="00CC23BF">
        <w:rPr>
          <w:i/>
          <w:iCs/>
          <w:lang w:val="en-US"/>
        </w:rPr>
        <w:t>. Use</w:t>
      </w:r>
      <w:r w:rsidRPr="00CC23BF">
        <w:rPr>
          <w:i/>
          <w:iCs/>
          <w:lang w:val="en-US"/>
        </w:rPr>
        <w:t xml:space="preserve"> this document as a template if you are using Microsoft Word 6.0 or later. Otherwise, use this document as an instruction set. The electronic file of your paper must be in this format. Define all symbols used in the abstract. Do not cite references in the abstract. </w:t>
      </w:r>
      <w:r w:rsidR="00E25913" w:rsidRPr="00CC23BF">
        <w:rPr>
          <w:i/>
          <w:iCs/>
          <w:lang w:val="en-US"/>
        </w:rPr>
        <w:t xml:space="preserve">Maximum </w:t>
      </w:r>
      <w:r w:rsidR="00201542">
        <w:rPr>
          <w:i/>
          <w:iCs/>
          <w:lang w:val="en-US"/>
        </w:rPr>
        <w:t>words</w:t>
      </w:r>
      <w:r w:rsidR="00E25913" w:rsidRPr="00CC23BF">
        <w:rPr>
          <w:i/>
          <w:iCs/>
          <w:lang w:val="en-US"/>
        </w:rPr>
        <w:t xml:space="preserve"> shall not exceed 200 words.</w:t>
      </w:r>
    </w:p>
    <w:p w14:paraId="0DA9EBB8" w14:textId="77777777" w:rsidR="005A6377" w:rsidRPr="00CC23BF" w:rsidRDefault="005A6377" w:rsidP="002E455E">
      <w:pPr>
        <w:jc w:val="both"/>
        <w:rPr>
          <w:lang w:val="en-US"/>
        </w:rPr>
      </w:pPr>
      <w:r w:rsidRPr="00CC23BF">
        <w:rPr>
          <w:lang w:val="en-US"/>
        </w:rPr>
        <w:t>1</w:t>
      </w:r>
    </w:p>
    <w:p w14:paraId="4AC4BA26" w14:textId="09174077" w:rsidR="005A6377" w:rsidRPr="00CC23BF" w:rsidRDefault="002E455E" w:rsidP="002E455E">
      <w:pPr>
        <w:jc w:val="both"/>
        <w:outlineLvl w:val="0"/>
        <w:rPr>
          <w:b/>
          <w:i/>
          <w:szCs w:val="24"/>
          <w:lang w:val="en-US"/>
        </w:rPr>
      </w:pPr>
      <w:r w:rsidRPr="00CC23BF">
        <w:rPr>
          <w:b/>
          <w:i/>
          <w:iCs/>
          <w:szCs w:val="24"/>
          <w:lang w:val="en-US"/>
        </w:rPr>
        <w:t>Keywords</w:t>
      </w:r>
      <w:r w:rsidR="003D5052" w:rsidRPr="00CC23BF">
        <w:rPr>
          <w:b/>
          <w:i/>
          <w:szCs w:val="24"/>
          <w:lang w:val="en-US"/>
        </w:rPr>
        <w:t xml:space="preserve">: </w:t>
      </w:r>
      <w:r w:rsidR="00201542">
        <w:rPr>
          <w:bCs/>
          <w:i/>
          <w:szCs w:val="24"/>
          <w:lang w:val="en-US"/>
        </w:rPr>
        <w:t>keywords</w:t>
      </w:r>
      <w:r w:rsidRPr="00CC23BF">
        <w:rPr>
          <w:bCs/>
          <w:i/>
          <w:szCs w:val="24"/>
          <w:lang w:val="en-US"/>
        </w:rPr>
        <w:t xml:space="preserve"> or phrases in alphabetical order, separated by commas.</w:t>
      </w:r>
    </w:p>
    <w:p w14:paraId="78262881" w14:textId="77777777" w:rsidR="00751D91" w:rsidRPr="00CC23BF" w:rsidRDefault="00751D91">
      <w:pPr>
        <w:jc w:val="both"/>
        <w:rPr>
          <w:lang w:val="en-US"/>
        </w:rPr>
      </w:pPr>
      <w:r w:rsidRPr="00CC23BF">
        <w:rPr>
          <w:lang w:val="en-US"/>
        </w:rPr>
        <w:t>1</w:t>
      </w:r>
    </w:p>
    <w:p w14:paraId="6AECE1DC" w14:textId="77777777" w:rsidR="00751D91" w:rsidRPr="00CC23BF" w:rsidRDefault="00751D91">
      <w:pPr>
        <w:jc w:val="both"/>
        <w:rPr>
          <w:lang w:val="en-US"/>
        </w:rPr>
      </w:pPr>
      <w:r w:rsidRPr="00CC23BF">
        <w:rPr>
          <w:lang w:val="en-US"/>
        </w:rPr>
        <w:t>2</w:t>
      </w:r>
    </w:p>
    <w:p w14:paraId="1CA19EA6" w14:textId="77777777" w:rsidR="00751D91" w:rsidRPr="00CC23BF" w:rsidRDefault="004A63A0" w:rsidP="0092526D">
      <w:pPr>
        <w:jc w:val="center"/>
        <w:outlineLvl w:val="0"/>
        <w:rPr>
          <w:b/>
          <w:lang w:val="en-US"/>
        </w:rPr>
      </w:pPr>
      <w:r w:rsidRPr="00CC23BF">
        <w:rPr>
          <w:b/>
          <w:sz w:val="28"/>
          <w:lang w:val="en-US"/>
        </w:rPr>
        <w:t xml:space="preserve">Introduction </w:t>
      </w:r>
    </w:p>
    <w:p w14:paraId="7F50052A" w14:textId="77777777" w:rsidR="00751D91" w:rsidRPr="00CC23BF" w:rsidRDefault="00751D91">
      <w:pPr>
        <w:jc w:val="both"/>
        <w:rPr>
          <w:lang w:val="en-US"/>
        </w:rPr>
      </w:pPr>
      <w:r w:rsidRPr="00CC23BF">
        <w:rPr>
          <w:lang w:val="en-US"/>
        </w:rPr>
        <w:t>1</w:t>
      </w:r>
    </w:p>
    <w:p w14:paraId="3BE32BAC" w14:textId="49CB4189" w:rsidR="00150117" w:rsidRPr="00CC23BF" w:rsidRDefault="004A63A0" w:rsidP="00150117">
      <w:pPr>
        <w:jc w:val="both"/>
        <w:rPr>
          <w:lang w:val="en-US"/>
        </w:rPr>
      </w:pPr>
      <w:r w:rsidRPr="00CC23BF">
        <w:rPr>
          <w:lang w:val="en-US"/>
        </w:rPr>
        <w:t xml:space="preserve">When you open </w:t>
      </w:r>
      <w:r w:rsidR="00D91B0F" w:rsidRPr="00D91B0F">
        <w:rPr>
          <w:b/>
          <w:lang w:val="en-US"/>
        </w:rPr>
        <w:t>INS5004_FullPaper-Template</w:t>
      </w:r>
      <w:r w:rsidRPr="00CC23BF">
        <w:rPr>
          <w:b/>
          <w:lang w:val="en-US"/>
        </w:rPr>
        <w:t>.doc</w:t>
      </w:r>
      <w:r w:rsidRPr="00CC23BF">
        <w:rPr>
          <w:lang w:val="en-US"/>
        </w:rPr>
        <w:t xml:space="preserve">, highlight a section that you want to designate with a certain style, and then select the appropriate name on the style menu. The style will adjust your fonts and line spacing. </w:t>
      </w:r>
      <w:r w:rsidRPr="00CC23BF">
        <w:rPr>
          <w:b/>
          <w:bCs/>
          <w:lang w:val="en-US"/>
        </w:rPr>
        <w:t xml:space="preserve">Do not change the font sizes or line spacing to squeeze more text into a limited number of pages. </w:t>
      </w:r>
      <w:r w:rsidRPr="00CC23BF">
        <w:rPr>
          <w:lang w:val="en-US"/>
        </w:rPr>
        <w:t>Use italics for emphasis</w:t>
      </w:r>
      <w:r w:rsidR="00150117" w:rsidRPr="00CC23BF">
        <w:rPr>
          <w:lang w:val="en-US"/>
        </w:rPr>
        <w:t>.</w:t>
      </w:r>
    </w:p>
    <w:p w14:paraId="150F3270" w14:textId="77777777" w:rsidR="0046495B" w:rsidRPr="00CC23BF" w:rsidRDefault="0046495B" w:rsidP="00150117">
      <w:pPr>
        <w:jc w:val="both"/>
        <w:rPr>
          <w:lang w:val="en-US"/>
        </w:rPr>
      </w:pPr>
      <w:r w:rsidRPr="00CC23BF">
        <w:rPr>
          <w:lang w:val="en-US"/>
        </w:rPr>
        <w:t>1</w:t>
      </w:r>
    </w:p>
    <w:p w14:paraId="030EBB13" w14:textId="77777777" w:rsidR="004A63A0" w:rsidRPr="00CC23BF" w:rsidRDefault="004A63A0" w:rsidP="00150117">
      <w:pPr>
        <w:jc w:val="both"/>
        <w:rPr>
          <w:lang w:val="en-US"/>
        </w:rPr>
      </w:pPr>
      <w:r w:rsidRPr="00CC23BF">
        <w:rPr>
          <w:lang w:val="en-US"/>
        </w:rPr>
        <w:t xml:space="preserve">To insert images in </w:t>
      </w:r>
      <w:r w:rsidRPr="00CC23BF">
        <w:rPr>
          <w:i/>
          <w:iCs/>
          <w:lang w:val="en-US"/>
        </w:rPr>
        <w:t>Word,</w:t>
      </w:r>
      <w:r w:rsidRPr="00CC23BF">
        <w:rPr>
          <w:lang w:val="en-US"/>
        </w:rPr>
        <w:t xml:space="preserve"> position the cursor at the insertion point and either use Insert | Picture | From File or copy the image to the Windows clipboard and then Edit | Paste Special | Picture (with “Float over text” unchecked). </w:t>
      </w:r>
    </w:p>
    <w:p w14:paraId="672B66D8" w14:textId="77777777" w:rsidR="00751D91" w:rsidRPr="00CC23BF" w:rsidRDefault="00751D91">
      <w:pPr>
        <w:jc w:val="both"/>
        <w:rPr>
          <w:lang w:val="en-US"/>
        </w:rPr>
      </w:pPr>
      <w:r w:rsidRPr="00CC23BF">
        <w:rPr>
          <w:lang w:val="en-US"/>
        </w:rPr>
        <w:t>1</w:t>
      </w:r>
    </w:p>
    <w:p w14:paraId="07156D5A" w14:textId="77777777" w:rsidR="00751D91" w:rsidRPr="00CC23BF" w:rsidRDefault="00751D91">
      <w:pPr>
        <w:jc w:val="both"/>
        <w:rPr>
          <w:lang w:val="en-US"/>
        </w:rPr>
      </w:pPr>
      <w:r w:rsidRPr="00CC23BF">
        <w:rPr>
          <w:lang w:val="en-US"/>
        </w:rPr>
        <w:t>2</w:t>
      </w:r>
    </w:p>
    <w:p w14:paraId="5C10C9FE" w14:textId="77777777" w:rsidR="004A63A0" w:rsidRPr="00CC23BF" w:rsidRDefault="004A63A0" w:rsidP="00A9050D">
      <w:pPr>
        <w:jc w:val="center"/>
        <w:outlineLvl w:val="0"/>
        <w:rPr>
          <w:b/>
          <w:sz w:val="28"/>
          <w:lang w:val="en-US"/>
        </w:rPr>
      </w:pPr>
      <w:r w:rsidRPr="00CC23BF">
        <w:rPr>
          <w:b/>
          <w:sz w:val="28"/>
          <w:lang w:val="en-US"/>
        </w:rPr>
        <w:t>Procedure for Paper Submission</w:t>
      </w:r>
    </w:p>
    <w:p w14:paraId="0B220D3D" w14:textId="77777777" w:rsidR="00751D91" w:rsidRPr="00CC23BF" w:rsidRDefault="00751D91">
      <w:pPr>
        <w:rPr>
          <w:lang w:val="en-US"/>
        </w:rPr>
      </w:pPr>
      <w:r w:rsidRPr="00CC23BF">
        <w:rPr>
          <w:lang w:val="en-US"/>
        </w:rPr>
        <w:t>1</w:t>
      </w:r>
    </w:p>
    <w:p w14:paraId="34628938" w14:textId="7B0F04DB" w:rsidR="004A63A0" w:rsidRPr="00CC23BF" w:rsidRDefault="004A63A0" w:rsidP="004A63A0">
      <w:pPr>
        <w:jc w:val="both"/>
        <w:rPr>
          <w:lang w:val="en-US"/>
        </w:rPr>
      </w:pPr>
      <w:r w:rsidRPr="00CC23BF">
        <w:rPr>
          <w:lang w:val="en-US"/>
        </w:rPr>
        <w:t>Please submit your manuscript electronically for review.  Follow the online submission guidelines when submitting. Please give all the required details.</w:t>
      </w:r>
    </w:p>
    <w:p w14:paraId="4336FBB1" w14:textId="77777777" w:rsidR="0046495B" w:rsidRPr="00CC23BF" w:rsidRDefault="0046495B" w:rsidP="004A63A0">
      <w:pPr>
        <w:jc w:val="both"/>
        <w:rPr>
          <w:lang w:val="en-US"/>
        </w:rPr>
      </w:pPr>
      <w:r w:rsidRPr="00CC23BF">
        <w:rPr>
          <w:lang w:val="en-US"/>
        </w:rPr>
        <w:t>1</w:t>
      </w:r>
    </w:p>
    <w:p w14:paraId="2F6280AE" w14:textId="1EF0C5C3" w:rsidR="00DB77B0" w:rsidRPr="00CC23BF" w:rsidRDefault="004A63A0" w:rsidP="0046495B">
      <w:pPr>
        <w:jc w:val="both"/>
        <w:rPr>
          <w:lang w:val="en-US"/>
        </w:rPr>
      </w:pPr>
      <w:r w:rsidRPr="00CC23BF">
        <w:rPr>
          <w:lang w:val="en-US"/>
        </w:rPr>
        <w:t xml:space="preserve">Include full mailing addresses and e-mail addresses. This information will be used </w:t>
      </w:r>
      <w:r w:rsidR="00201542">
        <w:rPr>
          <w:lang w:val="en-US"/>
        </w:rPr>
        <w:t>in</w:t>
      </w:r>
      <w:r w:rsidRPr="00CC23BF">
        <w:rPr>
          <w:lang w:val="en-US"/>
        </w:rPr>
        <w:t xml:space="preserve"> the communication of the authors. All tables, figures</w:t>
      </w:r>
      <w:r w:rsidR="00201542">
        <w:rPr>
          <w:lang w:val="en-US"/>
        </w:rPr>
        <w:t>,</w:t>
      </w:r>
      <w:r w:rsidRPr="00CC23BF">
        <w:rPr>
          <w:lang w:val="en-US"/>
        </w:rPr>
        <w:t xml:space="preserve"> and pictures must be inserted in the text in a convenient place. </w:t>
      </w:r>
    </w:p>
    <w:p w14:paraId="70EF62B5" w14:textId="77777777" w:rsidR="0046495B" w:rsidRPr="00CC23BF" w:rsidRDefault="00424668" w:rsidP="0046495B">
      <w:pPr>
        <w:jc w:val="both"/>
        <w:rPr>
          <w:lang w:val="en-US"/>
        </w:rPr>
      </w:pPr>
      <w:r w:rsidRPr="00CC23BF">
        <w:rPr>
          <w:lang w:val="en-US"/>
        </w:rPr>
        <w:t>1</w:t>
      </w:r>
    </w:p>
    <w:p w14:paraId="2AAAAF3E" w14:textId="77777777" w:rsidR="004A63A0" w:rsidRPr="00CC23BF" w:rsidRDefault="004A63A0" w:rsidP="0046495B">
      <w:pPr>
        <w:jc w:val="both"/>
        <w:rPr>
          <w:lang w:val="en-US"/>
        </w:rPr>
      </w:pPr>
      <w:r w:rsidRPr="00CC23BF">
        <w:rPr>
          <w:lang w:val="en-US"/>
        </w:rPr>
        <w:lastRenderedPageBreak/>
        <w:t xml:space="preserve">The paper size must be set to </w:t>
      </w:r>
      <w:proofErr w:type="spellStart"/>
      <w:r w:rsidRPr="00CC23BF">
        <w:rPr>
          <w:lang w:val="en-US"/>
        </w:rPr>
        <w:t>A4</w:t>
      </w:r>
      <w:proofErr w:type="spellEnd"/>
      <w:r w:rsidRPr="00CC23BF">
        <w:rPr>
          <w:lang w:val="en-US"/>
        </w:rPr>
        <w:t xml:space="preserve"> (</w:t>
      </w:r>
      <w:proofErr w:type="spellStart"/>
      <w:r w:rsidRPr="00CC23BF">
        <w:rPr>
          <w:lang w:val="en-US"/>
        </w:rPr>
        <w:t>210x297</w:t>
      </w:r>
      <w:proofErr w:type="spellEnd"/>
      <w:r w:rsidRPr="00CC23BF">
        <w:rPr>
          <w:lang w:val="en-US"/>
        </w:rPr>
        <w:t xml:space="preserve"> mm). The document margins should be the following:</w:t>
      </w:r>
    </w:p>
    <w:p w14:paraId="7111B02B" w14:textId="77777777" w:rsidR="004A63A0" w:rsidRPr="00CC23BF" w:rsidRDefault="004A63A0" w:rsidP="004A63A0">
      <w:pPr>
        <w:numPr>
          <w:ilvl w:val="0"/>
          <w:numId w:val="3"/>
        </w:numPr>
        <w:jc w:val="both"/>
        <w:rPr>
          <w:lang w:val="en-US"/>
        </w:rPr>
      </w:pPr>
      <w:r w:rsidRPr="00CC23BF">
        <w:rPr>
          <w:lang w:val="en-US"/>
        </w:rPr>
        <w:t xml:space="preserve">Top: </w:t>
      </w:r>
      <w:r w:rsidR="00DB77B0" w:rsidRPr="00CC23BF">
        <w:rPr>
          <w:lang w:val="en-US"/>
        </w:rPr>
        <w:t>2.5</w:t>
      </w:r>
      <w:r w:rsidRPr="00CC23BF">
        <w:rPr>
          <w:lang w:val="en-US"/>
        </w:rPr>
        <w:t xml:space="preserve"> </w:t>
      </w:r>
      <w:proofErr w:type="gramStart"/>
      <w:r w:rsidRPr="00CC23BF">
        <w:rPr>
          <w:lang w:val="en-US"/>
        </w:rPr>
        <w:t>cm;</w:t>
      </w:r>
      <w:proofErr w:type="gramEnd"/>
    </w:p>
    <w:p w14:paraId="4EA048DF" w14:textId="77777777" w:rsidR="004A63A0" w:rsidRPr="00CC23BF" w:rsidRDefault="004A63A0" w:rsidP="004A63A0">
      <w:pPr>
        <w:numPr>
          <w:ilvl w:val="0"/>
          <w:numId w:val="3"/>
        </w:numPr>
        <w:jc w:val="both"/>
        <w:rPr>
          <w:lang w:val="en-US"/>
        </w:rPr>
      </w:pPr>
      <w:r w:rsidRPr="00CC23BF">
        <w:rPr>
          <w:lang w:val="en-US"/>
        </w:rPr>
        <w:t xml:space="preserve">Bottom: </w:t>
      </w:r>
      <w:r w:rsidR="00DB77B0" w:rsidRPr="00CC23BF">
        <w:rPr>
          <w:lang w:val="en-US"/>
        </w:rPr>
        <w:t>2.5</w:t>
      </w:r>
      <w:r w:rsidRPr="00CC23BF">
        <w:rPr>
          <w:lang w:val="en-US"/>
        </w:rPr>
        <w:t xml:space="preserve"> </w:t>
      </w:r>
      <w:proofErr w:type="gramStart"/>
      <w:r w:rsidRPr="00CC23BF">
        <w:rPr>
          <w:lang w:val="en-US"/>
        </w:rPr>
        <w:t>cm;</w:t>
      </w:r>
      <w:proofErr w:type="gramEnd"/>
    </w:p>
    <w:p w14:paraId="76187889" w14:textId="77777777" w:rsidR="00DB77B0" w:rsidRPr="00CC23BF" w:rsidRDefault="004A63A0" w:rsidP="00DB77B0">
      <w:pPr>
        <w:numPr>
          <w:ilvl w:val="0"/>
          <w:numId w:val="3"/>
        </w:numPr>
        <w:jc w:val="both"/>
        <w:rPr>
          <w:lang w:val="en-US"/>
        </w:rPr>
      </w:pPr>
      <w:r w:rsidRPr="00CC23BF">
        <w:rPr>
          <w:lang w:val="en-US"/>
        </w:rPr>
        <w:t xml:space="preserve">Left: </w:t>
      </w:r>
      <w:r w:rsidR="0046495B" w:rsidRPr="00CC23BF">
        <w:rPr>
          <w:lang w:val="en-US"/>
        </w:rPr>
        <w:t>2.5</w:t>
      </w:r>
      <w:r w:rsidRPr="00CC23BF">
        <w:rPr>
          <w:lang w:val="en-US"/>
        </w:rPr>
        <w:t xml:space="preserve"> </w:t>
      </w:r>
      <w:proofErr w:type="gramStart"/>
      <w:r w:rsidRPr="00CC23BF">
        <w:rPr>
          <w:lang w:val="en-US"/>
        </w:rPr>
        <w:t>cm;</w:t>
      </w:r>
      <w:proofErr w:type="gramEnd"/>
    </w:p>
    <w:p w14:paraId="23D524B2" w14:textId="77777777" w:rsidR="00DB77B0" w:rsidRPr="00CC23BF" w:rsidRDefault="00DB77B0" w:rsidP="00DB77B0">
      <w:pPr>
        <w:numPr>
          <w:ilvl w:val="0"/>
          <w:numId w:val="3"/>
        </w:numPr>
        <w:jc w:val="both"/>
        <w:rPr>
          <w:lang w:val="en-US"/>
        </w:rPr>
      </w:pPr>
      <w:r w:rsidRPr="00CC23BF">
        <w:rPr>
          <w:lang w:val="en-US"/>
        </w:rPr>
        <w:t xml:space="preserve">Right: </w:t>
      </w:r>
      <w:r w:rsidR="0046495B" w:rsidRPr="00CC23BF">
        <w:rPr>
          <w:lang w:val="en-US"/>
        </w:rPr>
        <w:t>2.5</w:t>
      </w:r>
      <w:r w:rsidRPr="00CC23BF">
        <w:rPr>
          <w:lang w:val="en-US"/>
        </w:rPr>
        <w:t xml:space="preserve"> cm.</w:t>
      </w:r>
    </w:p>
    <w:p w14:paraId="42ED7D22" w14:textId="77777777" w:rsidR="003A3039" w:rsidRDefault="003A3039" w:rsidP="006F7D7B">
      <w:pPr>
        <w:jc w:val="both"/>
        <w:rPr>
          <w:lang w:val="en-US"/>
        </w:rPr>
      </w:pPr>
      <w:r>
        <w:rPr>
          <w:lang w:val="en-US"/>
        </w:rPr>
        <w:t>1</w:t>
      </w:r>
    </w:p>
    <w:p w14:paraId="2BE64B3B" w14:textId="350CF51D" w:rsidR="006F7D7B" w:rsidRPr="00CC23BF" w:rsidRDefault="006F7D7B" w:rsidP="006F7D7B">
      <w:pPr>
        <w:jc w:val="both"/>
        <w:rPr>
          <w:lang w:val="en-US"/>
        </w:rPr>
      </w:pPr>
      <w:r w:rsidRPr="00CC23BF">
        <w:rPr>
          <w:lang w:val="en-US"/>
        </w:rPr>
        <w:t xml:space="preserve">It is advisable to keep all the given values. The font throughout the paper is Times New Roman with </w:t>
      </w:r>
      <w:r w:rsidR="00201542">
        <w:rPr>
          <w:lang w:val="en-US"/>
        </w:rPr>
        <w:t>a 12-point</w:t>
      </w:r>
      <w:r w:rsidRPr="00CC23BF">
        <w:rPr>
          <w:lang w:val="en-US"/>
        </w:rPr>
        <w:t xml:space="preserve"> font style, justified in one column. The title font is 16 point bold style, centered. Authors’ font is set to </w:t>
      </w:r>
      <w:r w:rsidR="00201542">
        <w:rPr>
          <w:lang w:val="en-US"/>
        </w:rPr>
        <w:t>14-point</w:t>
      </w:r>
      <w:r w:rsidRPr="00CC23BF">
        <w:rPr>
          <w:lang w:val="en-US"/>
        </w:rPr>
        <w:t xml:space="preserve"> bold style, address </w:t>
      </w:r>
      <w:r w:rsidR="00201542">
        <w:rPr>
          <w:lang w:val="en-US"/>
        </w:rPr>
        <w:t>12-point</w:t>
      </w:r>
      <w:r w:rsidR="001702E9" w:rsidRPr="00CC23BF">
        <w:rPr>
          <w:lang w:val="en-US"/>
        </w:rPr>
        <w:t xml:space="preserve"> bold and italic style</w:t>
      </w:r>
      <w:r w:rsidRPr="00CC23BF">
        <w:rPr>
          <w:lang w:val="en-US"/>
        </w:rPr>
        <w:t>.</w:t>
      </w:r>
      <w:r w:rsidR="001702E9" w:rsidRPr="00CC23BF">
        <w:rPr>
          <w:lang w:val="en-US"/>
        </w:rPr>
        <w:t xml:space="preserve"> Email address 12 </w:t>
      </w:r>
      <w:r w:rsidR="00201542">
        <w:rPr>
          <w:lang w:val="en-US"/>
        </w:rPr>
        <w:t>points</w:t>
      </w:r>
      <w:r w:rsidR="001702E9" w:rsidRPr="00CC23BF">
        <w:rPr>
          <w:lang w:val="en-US"/>
        </w:rPr>
        <w:t xml:space="preserve"> italic style</w:t>
      </w:r>
      <w:r w:rsidR="00362980" w:rsidRPr="00CC23BF">
        <w:rPr>
          <w:lang w:val="en-US"/>
        </w:rPr>
        <w:t xml:space="preserve">. </w:t>
      </w:r>
      <w:r w:rsidR="00201542">
        <w:rPr>
          <w:lang w:val="en-US"/>
        </w:rPr>
        <w:t>The abstract</w:t>
      </w:r>
      <w:r w:rsidRPr="00CC23BF">
        <w:rPr>
          <w:lang w:val="en-US"/>
        </w:rPr>
        <w:t xml:space="preserve"> and keywords section is justified with a font of </w:t>
      </w:r>
      <w:r w:rsidR="00201542">
        <w:rPr>
          <w:lang w:val="en-US"/>
        </w:rPr>
        <w:t>12-point</w:t>
      </w:r>
      <w:r w:rsidRPr="00CC23BF">
        <w:rPr>
          <w:lang w:val="en-US"/>
        </w:rPr>
        <w:t xml:space="preserve"> </w:t>
      </w:r>
      <w:r w:rsidR="00362980" w:rsidRPr="00CC23BF">
        <w:rPr>
          <w:lang w:val="en-US"/>
        </w:rPr>
        <w:t>italic</w:t>
      </w:r>
      <w:r w:rsidRPr="00CC23BF">
        <w:rPr>
          <w:lang w:val="en-US"/>
        </w:rPr>
        <w:t xml:space="preserve"> style. The number of pages </w:t>
      </w:r>
      <w:r w:rsidR="00E65743" w:rsidRPr="00CC23BF">
        <w:rPr>
          <w:lang w:val="en-US"/>
        </w:rPr>
        <w:t xml:space="preserve">shall not exceed </w:t>
      </w:r>
      <w:r w:rsidR="00D91B0F">
        <w:rPr>
          <w:lang w:val="en-US"/>
        </w:rPr>
        <w:t>10</w:t>
      </w:r>
      <w:r w:rsidRPr="00CC23BF">
        <w:rPr>
          <w:lang w:val="en-US"/>
        </w:rPr>
        <w:t xml:space="preserve"> pages</w:t>
      </w:r>
      <w:r w:rsidR="00E65743" w:rsidRPr="00CC23BF">
        <w:rPr>
          <w:lang w:val="en-US"/>
        </w:rPr>
        <w:t>.</w:t>
      </w:r>
    </w:p>
    <w:p w14:paraId="3CE0F405" w14:textId="77777777" w:rsidR="00751D91" w:rsidRPr="00CC23BF" w:rsidRDefault="00751D91">
      <w:pPr>
        <w:rPr>
          <w:lang w:val="en-US"/>
        </w:rPr>
      </w:pPr>
      <w:r w:rsidRPr="00CC23BF">
        <w:rPr>
          <w:lang w:val="en-US"/>
        </w:rPr>
        <w:t>1</w:t>
      </w:r>
    </w:p>
    <w:p w14:paraId="1CFE38A3" w14:textId="77777777" w:rsidR="00424668" w:rsidRPr="00CC23BF" w:rsidRDefault="00424668">
      <w:pPr>
        <w:rPr>
          <w:lang w:val="en-US"/>
        </w:rPr>
      </w:pPr>
      <w:r w:rsidRPr="00CC23BF">
        <w:rPr>
          <w:lang w:val="en-US"/>
        </w:rPr>
        <w:t>2</w:t>
      </w:r>
    </w:p>
    <w:p w14:paraId="5FCF905E" w14:textId="77777777" w:rsidR="007F6382" w:rsidRPr="00CC23BF" w:rsidRDefault="00FA746F" w:rsidP="007F6382">
      <w:pPr>
        <w:jc w:val="center"/>
        <w:rPr>
          <w:b/>
          <w:lang w:val="en-US"/>
        </w:rPr>
      </w:pPr>
      <w:r w:rsidRPr="00CC23BF">
        <w:rPr>
          <w:b/>
          <w:lang w:val="en-US"/>
        </w:rPr>
        <w:t>Equations</w:t>
      </w:r>
    </w:p>
    <w:p w14:paraId="38E2471B" w14:textId="77777777" w:rsidR="00751D91" w:rsidRPr="00CC23BF" w:rsidRDefault="00751D91">
      <w:pPr>
        <w:jc w:val="both"/>
        <w:rPr>
          <w:lang w:val="en-US"/>
        </w:rPr>
      </w:pPr>
      <w:r w:rsidRPr="00CC23BF">
        <w:rPr>
          <w:lang w:val="en-US"/>
        </w:rPr>
        <w:t>1</w:t>
      </w:r>
    </w:p>
    <w:p w14:paraId="5BCEB24B" w14:textId="77777777" w:rsidR="007F6382" w:rsidRPr="00CC23BF" w:rsidRDefault="007F6382" w:rsidP="007F6382">
      <w:pPr>
        <w:jc w:val="both"/>
        <w:outlineLvl w:val="0"/>
        <w:rPr>
          <w:lang w:val="en-US"/>
        </w:rPr>
      </w:pPr>
      <w:r w:rsidRPr="00CC23BF">
        <w:rPr>
          <w:lang w:val="en-US"/>
        </w:rPr>
        <w:t xml:space="preserve">Use the Microsoft Equation Editor for equations in your paper (Insert | Object | Create New | Microsoft Equation). “Float over text” should </w:t>
      </w:r>
      <w:r w:rsidRPr="00CC23BF">
        <w:rPr>
          <w:i/>
          <w:iCs/>
          <w:lang w:val="en-US"/>
        </w:rPr>
        <w:t>not</w:t>
      </w:r>
      <w:r w:rsidRPr="00CC23BF">
        <w:rPr>
          <w:lang w:val="en-US"/>
        </w:rPr>
        <w:t xml:space="preserve"> be selected. </w:t>
      </w:r>
    </w:p>
    <w:p w14:paraId="239ADF22" w14:textId="77777777" w:rsidR="00751D91" w:rsidRPr="00CC23BF" w:rsidRDefault="00751D91" w:rsidP="0092526D">
      <w:pPr>
        <w:jc w:val="both"/>
        <w:outlineLvl w:val="0"/>
        <w:rPr>
          <w:lang w:val="en-US"/>
        </w:rPr>
      </w:pPr>
      <w:r w:rsidRPr="00CC23BF">
        <w:rPr>
          <w:lang w:val="en-US"/>
        </w:rPr>
        <w:t>1</w:t>
      </w:r>
    </w:p>
    <w:p w14:paraId="076EE6CF" w14:textId="77777777" w:rsidR="00751D91" w:rsidRPr="00CC23BF" w:rsidRDefault="00E95831">
      <w:pPr>
        <w:spacing w:before="240"/>
        <w:jc w:val="right"/>
        <w:rPr>
          <w:lang w:val="en-US"/>
        </w:rPr>
      </w:pPr>
      <w:r w:rsidRPr="00CC23BF">
        <w:rPr>
          <w:noProof/>
          <w:position w:val="-30"/>
          <w:lang w:val="en-US"/>
        </w:rPr>
        <w:object w:dxaOrig="1300" w:dyaOrig="560" w14:anchorId="3E48E0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25pt;height:27.75pt" o:ole="">
            <v:imagedata r:id="rId7" o:title=""/>
          </v:shape>
          <o:OLEObject Type="Embed" ProgID="Equation.2" ShapeID="_x0000_i1025" DrawAspect="Content" ObjectID="_1758887608" r:id="rId8"/>
        </w:object>
      </w:r>
      <w:r w:rsidR="00751D91" w:rsidRPr="00CC23BF">
        <w:rPr>
          <w:lang w:val="en-US"/>
        </w:rPr>
        <w:t xml:space="preserve">                                                      (1)</w:t>
      </w:r>
    </w:p>
    <w:p w14:paraId="4499434E" w14:textId="77777777" w:rsidR="00751D91" w:rsidRPr="00CC23BF" w:rsidRDefault="00751D91" w:rsidP="0092526D">
      <w:pPr>
        <w:jc w:val="both"/>
        <w:outlineLvl w:val="0"/>
        <w:rPr>
          <w:lang w:val="en-US"/>
        </w:rPr>
      </w:pPr>
      <w:r w:rsidRPr="00CC23BF">
        <w:rPr>
          <w:lang w:val="en-US"/>
        </w:rPr>
        <w:t>1</w:t>
      </w:r>
    </w:p>
    <w:p w14:paraId="46B7D257" w14:textId="77777777" w:rsidR="00424668" w:rsidRPr="00CC23BF" w:rsidRDefault="00424668" w:rsidP="0092526D">
      <w:pPr>
        <w:jc w:val="both"/>
        <w:outlineLvl w:val="0"/>
        <w:rPr>
          <w:lang w:val="en-US"/>
        </w:rPr>
      </w:pPr>
      <w:r w:rsidRPr="00CC23BF">
        <w:rPr>
          <w:lang w:val="en-US"/>
        </w:rPr>
        <w:t>2</w:t>
      </w:r>
    </w:p>
    <w:p w14:paraId="150D26A1" w14:textId="77777777" w:rsidR="00C57CF5" w:rsidRPr="00CC23BF" w:rsidRDefault="00276C5E" w:rsidP="00C57CF5">
      <w:pPr>
        <w:jc w:val="center"/>
        <w:rPr>
          <w:b/>
          <w:lang w:val="en-US"/>
        </w:rPr>
      </w:pPr>
      <w:r w:rsidRPr="00CC23BF">
        <w:rPr>
          <w:b/>
          <w:lang w:val="en-US"/>
        </w:rPr>
        <w:t>Results</w:t>
      </w:r>
    </w:p>
    <w:p w14:paraId="348FABDB" w14:textId="77777777" w:rsidR="00C57CF5" w:rsidRPr="00CC23BF" w:rsidRDefault="00C57CF5" w:rsidP="0092526D">
      <w:pPr>
        <w:jc w:val="both"/>
        <w:outlineLvl w:val="0"/>
        <w:rPr>
          <w:lang w:val="en-US"/>
        </w:rPr>
      </w:pPr>
      <w:r w:rsidRPr="00CC23BF">
        <w:rPr>
          <w:lang w:val="en-US"/>
        </w:rPr>
        <w:t>1</w:t>
      </w:r>
    </w:p>
    <w:p w14:paraId="06C0C156" w14:textId="77777777" w:rsidR="00D80232" w:rsidRPr="00CC23BF" w:rsidRDefault="00C57CF5" w:rsidP="00D80232">
      <w:pPr>
        <w:rPr>
          <w:b/>
          <w:lang w:val="en-US"/>
        </w:rPr>
      </w:pPr>
      <w:r w:rsidRPr="00CC23BF">
        <w:rPr>
          <w:b/>
          <w:lang w:val="en-US"/>
        </w:rPr>
        <w:t>Figures and Tables</w:t>
      </w:r>
    </w:p>
    <w:p w14:paraId="2BC5AC60" w14:textId="77777777" w:rsidR="00FA746F" w:rsidRPr="00CC23BF" w:rsidRDefault="00FA746F" w:rsidP="00D80232">
      <w:pPr>
        <w:rPr>
          <w:bCs/>
          <w:lang w:val="en-US"/>
        </w:rPr>
      </w:pPr>
      <w:r w:rsidRPr="00CC23BF">
        <w:rPr>
          <w:bCs/>
          <w:lang w:val="en-US"/>
        </w:rPr>
        <w:t>1</w:t>
      </w:r>
    </w:p>
    <w:p w14:paraId="5972B830" w14:textId="7732689F" w:rsidR="00751D91" w:rsidRPr="00CC23BF" w:rsidRDefault="00424668" w:rsidP="0094288F">
      <w:pPr>
        <w:jc w:val="both"/>
        <w:rPr>
          <w:lang w:val="en-US"/>
        </w:rPr>
      </w:pPr>
      <w:r w:rsidRPr="00CC23BF">
        <w:rPr>
          <w:u w:val="single"/>
          <w:lang w:val="en-US"/>
        </w:rPr>
        <w:t>Figures</w:t>
      </w:r>
      <w:r w:rsidR="00751D91" w:rsidRPr="00CC23BF">
        <w:rPr>
          <w:u w:val="single"/>
          <w:lang w:val="en-US"/>
        </w:rPr>
        <w:t>:</w:t>
      </w:r>
      <w:r w:rsidR="00751D91" w:rsidRPr="00CC23BF">
        <w:rPr>
          <w:lang w:val="en-US"/>
        </w:rPr>
        <w:t xml:space="preserve"> </w:t>
      </w:r>
      <w:r w:rsidR="00201542">
        <w:rPr>
          <w:lang w:val="en-US"/>
        </w:rPr>
        <w:t>The position</w:t>
      </w:r>
      <w:r w:rsidRPr="00CC23BF">
        <w:rPr>
          <w:lang w:val="en-US"/>
        </w:rPr>
        <w:t xml:space="preserve"> of figures is </w:t>
      </w:r>
      <w:r w:rsidR="00276C5E" w:rsidRPr="00CC23BF">
        <w:rPr>
          <w:lang w:val="en-US"/>
        </w:rPr>
        <w:t>centered</w:t>
      </w:r>
      <w:r w:rsidRPr="00CC23BF">
        <w:rPr>
          <w:lang w:val="en-US"/>
        </w:rPr>
        <w:t>. Place figure captions below the figures</w:t>
      </w:r>
      <w:r w:rsidR="0046495B" w:rsidRPr="00CC23BF">
        <w:rPr>
          <w:lang w:val="en-US"/>
        </w:rPr>
        <w:t xml:space="preserve"> with </w:t>
      </w:r>
      <w:r w:rsidR="00201542">
        <w:rPr>
          <w:lang w:val="en-US"/>
        </w:rPr>
        <w:t>12-point</w:t>
      </w:r>
      <w:r w:rsidR="0046495B" w:rsidRPr="00CC23BF">
        <w:rPr>
          <w:lang w:val="en-US"/>
        </w:rPr>
        <w:t xml:space="preserve"> Times New Roman centered</w:t>
      </w:r>
      <w:r w:rsidRPr="00CC23BF">
        <w:rPr>
          <w:lang w:val="en-US"/>
        </w:rPr>
        <w:t>. If your figure has two parts, include the labels (a) and (b) as part of the artwork.</w:t>
      </w:r>
      <w:r w:rsidR="0094288F" w:rsidRPr="00CC23BF">
        <w:rPr>
          <w:b/>
          <w:bCs/>
          <w:sz w:val="20"/>
          <w:lang w:val="en-US" w:eastAsia="en-US"/>
        </w:rPr>
        <w:t xml:space="preserve"> </w:t>
      </w:r>
      <w:r w:rsidR="0094288F" w:rsidRPr="00CC23BF">
        <w:rPr>
          <w:b/>
          <w:bCs/>
          <w:lang w:val="en-US"/>
        </w:rPr>
        <w:t>Please do not include captions as part of the figures. Do not put captions in “text boxes” linked to the figures. Do not put borders around the outside of your figures.</w:t>
      </w:r>
    </w:p>
    <w:p w14:paraId="2110F70F" w14:textId="77777777" w:rsidR="0046495B" w:rsidRPr="00CC23BF" w:rsidRDefault="0046495B" w:rsidP="0094288F">
      <w:pPr>
        <w:jc w:val="both"/>
        <w:rPr>
          <w:lang w:val="en-US"/>
        </w:rPr>
      </w:pPr>
      <w:r w:rsidRPr="00CC23BF">
        <w:rPr>
          <w:lang w:val="en-US"/>
        </w:rPr>
        <w:t>1</w:t>
      </w:r>
    </w:p>
    <w:p w14:paraId="22E2CA53" w14:textId="6A73D330" w:rsidR="0094288F" w:rsidRPr="00CC23BF" w:rsidRDefault="0094288F" w:rsidP="00FA746F">
      <w:pPr>
        <w:jc w:val="both"/>
        <w:rPr>
          <w:lang w:val="en-US"/>
        </w:rPr>
      </w:pPr>
      <w:r w:rsidRPr="00CC23BF">
        <w:rPr>
          <w:lang w:val="en-US"/>
        </w:rPr>
        <w:t xml:space="preserve">Figure axis labels are often a source of confusion. If label numbers are in </w:t>
      </w:r>
      <w:r w:rsidR="00ED6AB5" w:rsidRPr="00CC23BF">
        <w:rPr>
          <w:lang w:val="en-US"/>
        </w:rPr>
        <w:t>thousands of</w:t>
      </w:r>
      <w:r w:rsidRPr="00CC23BF">
        <w:rPr>
          <w:lang w:val="en-US"/>
        </w:rPr>
        <w:t xml:space="preserve"> </w:t>
      </w:r>
      <w:proofErr w:type="gramStart"/>
      <w:r w:rsidRPr="00CC23BF">
        <w:rPr>
          <w:lang w:val="en-US"/>
        </w:rPr>
        <w:t>orders</w:t>
      </w:r>
      <w:proofErr w:type="gramEnd"/>
      <w:r w:rsidRPr="00CC23BF">
        <w:rPr>
          <w:lang w:val="en-US"/>
        </w:rPr>
        <w:t xml:space="preserve"> use scientific numbering to represent</w:t>
      </w:r>
      <w:r w:rsidR="001E45A3" w:rsidRPr="00CC23BF">
        <w:rPr>
          <w:lang w:val="en-US"/>
        </w:rPr>
        <w:t xml:space="preserve"> them</w:t>
      </w:r>
      <w:r w:rsidRPr="00CC23BF">
        <w:rPr>
          <w:lang w:val="en-US"/>
        </w:rPr>
        <w:t>.</w:t>
      </w:r>
      <w:r w:rsidR="001E45A3" w:rsidRPr="00CC23BF">
        <w:rPr>
          <w:lang w:val="en-US"/>
        </w:rPr>
        <w:t xml:space="preserve"> </w:t>
      </w:r>
      <w:r w:rsidRPr="00CC23BF">
        <w:rPr>
          <w:lang w:val="en-US"/>
        </w:rPr>
        <w:t xml:space="preserve">Use words rather than symbols. Do not label axes only with units. Figure labels should be legible, </w:t>
      </w:r>
      <w:r w:rsidR="00201542">
        <w:rPr>
          <w:lang w:val="en-US"/>
        </w:rPr>
        <w:t>10-point</w:t>
      </w:r>
      <w:r w:rsidRPr="00CC23BF">
        <w:rPr>
          <w:lang w:val="en-US"/>
        </w:rPr>
        <w:t xml:space="preserve"> type. </w:t>
      </w:r>
    </w:p>
    <w:p w14:paraId="71789DC1" w14:textId="77777777" w:rsidR="00DE201D" w:rsidRPr="00CC23BF" w:rsidRDefault="00DE201D">
      <w:pPr>
        <w:jc w:val="both"/>
        <w:rPr>
          <w:lang w:val="en-US"/>
        </w:rPr>
      </w:pPr>
      <w:r w:rsidRPr="00CC23BF">
        <w:rPr>
          <w:lang w:val="en-US"/>
        </w:rPr>
        <w:t>1</w:t>
      </w:r>
    </w:p>
    <w:p w14:paraId="3B48D985" w14:textId="5296B79E" w:rsidR="00751D91" w:rsidRPr="00CC23BF" w:rsidRDefault="001E45A3" w:rsidP="00276C5E">
      <w:pPr>
        <w:jc w:val="both"/>
        <w:rPr>
          <w:lang w:val="en-US"/>
        </w:rPr>
      </w:pPr>
      <w:r w:rsidRPr="00CC23BF">
        <w:rPr>
          <w:u w:val="single"/>
          <w:lang w:val="en-US"/>
        </w:rPr>
        <w:t>Table</w:t>
      </w:r>
      <w:r w:rsidR="00751D91" w:rsidRPr="00CC23BF">
        <w:rPr>
          <w:lang w:val="en-US"/>
        </w:rPr>
        <w:t xml:space="preserve">: </w:t>
      </w:r>
      <w:r w:rsidR="00201542">
        <w:rPr>
          <w:lang w:val="en-US"/>
        </w:rPr>
        <w:t>The position</w:t>
      </w:r>
      <w:r w:rsidR="00276C5E" w:rsidRPr="00CC23BF">
        <w:rPr>
          <w:lang w:val="en-US"/>
        </w:rPr>
        <w:t xml:space="preserve"> of tables is centered. Place table captions above the tables</w:t>
      </w:r>
      <w:r w:rsidR="0046495B" w:rsidRPr="00CC23BF">
        <w:rPr>
          <w:lang w:val="en-US"/>
        </w:rPr>
        <w:t xml:space="preserve"> with </w:t>
      </w:r>
      <w:r w:rsidR="00201542">
        <w:rPr>
          <w:lang w:val="en-US"/>
        </w:rPr>
        <w:t>12-point</w:t>
      </w:r>
      <w:r w:rsidR="0046495B" w:rsidRPr="00CC23BF">
        <w:rPr>
          <w:lang w:val="en-US"/>
        </w:rPr>
        <w:t xml:space="preserve"> Times New Roman centered</w:t>
      </w:r>
      <w:r w:rsidR="00276C5E" w:rsidRPr="00CC23BF">
        <w:rPr>
          <w:lang w:val="en-US"/>
        </w:rPr>
        <w:t xml:space="preserve">. </w:t>
      </w:r>
      <w:r w:rsidR="00276C5E" w:rsidRPr="00CC23BF">
        <w:rPr>
          <w:b/>
          <w:bCs/>
          <w:lang w:val="en-US"/>
        </w:rPr>
        <w:t xml:space="preserve">Please do not include captions as part of the table. Do not put captions in “text boxes” linked to the table. </w:t>
      </w:r>
      <w:r w:rsidR="00201542">
        <w:rPr>
          <w:lang w:val="en-US"/>
        </w:rPr>
        <w:t>The text</w:t>
      </w:r>
      <w:r w:rsidR="00276C5E" w:rsidRPr="00CC23BF">
        <w:rPr>
          <w:lang w:val="en-US"/>
        </w:rPr>
        <w:t xml:space="preserve"> and </w:t>
      </w:r>
      <w:r w:rsidR="00201542">
        <w:rPr>
          <w:lang w:val="en-US"/>
        </w:rPr>
        <w:t>number</w:t>
      </w:r>
      <w:r w:rsidR="00276C5E" w:rsidRPr="00CC23BF">
        <w:rPr>
          <w:lang w:val="en-US"/>
        </w:rPr>
        <w:t xml:space="preserve"> size should be 12 </w:t>
      </w:r>
      <w:r w:rsidR="00201542">
        <w:rPr>
          <w:lang w:val="en-US"/>
        </w:rPr>
        <w:t>points</w:t>
      </w:r>
      <w:r w:rsidR="00276C5E" w:rsidRPr="00CC23BF">
        <w:rPr>
          <w:lang w:val="en-US"/>
        </w:rPr>
        <w:t>.</w:t>
      </w:r>
    </w:p>
    <w:p w14:paraId="74CD8613" w14:textId="77777777" w:rsidR="00751D91" w:rsidRPr="00CC23BF" w:rsidRDefault="00751D91">
      <w:pPr>
        <w:jc w:val="both"/>
        <w:rPr>
          <w:lang w:val="en-US"/>
        </w:rPr>
      </w:pPr>
      <w:r w:rsidRPr="00CC23BF">
        <w:rPr>
          <w:lang w:val="en-US"/>
        </w:rPr>
        <w:t>1</w:t>
      </w:r>
    </w:p>
    <w:p w14:paraId="0B9D810A" w14:textId="77777777" w:rsidR="00751D91" w:rsidRPr="00CC23BF" w:rsidRDefault="00751D91" w:rsidP="00276C5E">
      <w:pPr>
        <w:jc w:val="center"/>
        <w:outlineLvl w:val="0"/>
        <w:rPr>
          <w:lang w:val="en-US"/>
        </w:rPr>
      </w:pPr>
      <w:r w:rsidRPr="00CC23BF">
        <w:rPr>
          <w:lang w:val="en-US"/>
        </w:rPr>
        <w:t>Tabl</w:t>
      </w:r>
      <w:r w:rsidR="00276C5E" w:rsidRPr="00CC23BF">
        <w:rPr>
          <w:lang w:val="en-US"/>
        </w:rPr>
        <w:t>e</w:t>
      </w:r>
      <w:r w:rsidRPr="00CC23BF">
        <w:rPr>
          <w:lang w:val="en-US"/>
        </w:rPr>
        <w:t xml:space="preserve"> 1</w:t>
      </w:r>
      <w:r w:rsidR="00276C5E" w:rsidRPr="00CC23BF">
        <w:rPr>
          <w:lang w:val="en-US"/>
        </w:rPr>
        <w:t>.</w:t>
      </w:r>
      <w:r w:rsidRPr="00CC23BF">
        <w:rPr>
          <w:lang w:val="en-US"/>
        </w:rPr>
        <w:t xml:space="preserve"> </w:t>
      </w:r>
      <w:r w:rsidR="00276C5E" w:rsidRPr="00CC23BF">
        <w:rPr>
          <w:lang w:val="en-US"/>
        </w:rPr>
        <w:t>This caption is centered.</w:t>
      </w:r>
    </w:p>
    <w:p w14:paraId="346C131B" w14:textId="77777777" w:rsidR="00751D91" w:rsidRPr="00CC23BF" w:rsidRDefault="00751D91">
      <w:pPr>
        <w:rPr>
          <w:lang w:val="en-US"/>
        </w:rPr>
      </w:pPr>
      <w:r w:rsidRPr="00CC23BF">
        <w:rPr>
          <w:lang w:val="en-US"/>
        </w:rPr>
        <w:t>1</w:t>
      </w:r>
    </w:p>
    <w:tbl>
      <w:tblPr>
        <w:tblW w:w="0" w:type="auto"/>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2871"/>
        <w:gridCol w:w="2871"/>
        <w:gridCol w:w="2763"/>
      </w:tblGrid>
      <w:tr w:rsidR="00751D91" w:rsidRPr="00CC23BF" w14:paraId="21AA6052" w14:textId="77777777" w:rsidTr="00424668">
        <w:trPr>
          <w:jc w:val="center"/>
        </w:trPr>
        <w:tc>
          <w:tcPr>
            <w:tcW w:w="2871" w:type="dxa"/>
            <w:tcBorders>
              <w:top w:val="single" w:sz="6" w:space="0" w:color="000000"/>
              <w:left w:val="single" w:sz="6" w:space="0" w:color="000000"/>
              <w:bottom w:val="single" w:sz="6" w:space="0" w:color="000000"/>
            </w:tcBorders>
          </w:tcPr>
          <w:p w14:paraId="3125CEAC" w14:textId="77777777" w:rsidR="00751D91" w:rsidRPr="00CC23BF" w:rsidRDefault="00751D91">
            <w:pPr>
              <w:jc w:val="both"/>
              <w:rPr>
                <w:lang w:val="en-US"/>
              </w:rPr>
            </w:pPr>
          </w:p>
        </w:tc>
        <w:tc>
          <w:tcPr>
            <w:tcW w:w="2871" w:type="dxa"/>
            <w:tcBorders>
              <w:top w:val="single" w:sz="6" w:space="0" w:color="000000"/>
              <w:bottom w:val="single" w:sz="6" w:space="0" w:color="000000"/>
            </w:tcBorders>
          </w:tcPr>
          <w:p w14:paraId="12766A7D" w14:textId="77777777" w:rsidR="00751D91" w:rsidRPr="00CC23BF" w:rsidRDefault="00276C5E">
            <w:pPr>
              <w:jc w:val="center"/>
              <w:rPr>
                <w:lang w:val="en-US"/>
              </w:rPr>
            </w:pPr>
            <w:r w:rsidRPr="00CC23BF">
              <w:rPr>
                <w:lang w:val="en-US"/>
              </w:rPr>
              <w:t>Column 1</w:t>
            </w:r>
          </w:p>
        </w:tc>
        <w:tc>
          <w:tcPr>
            <w:tcW w:w="2763" w:type="dxa"/>
            <w:tcBorders>
              <w:top w:val="single" w:sz="6" w:space="0" w:color="000000"/>
              <w:bottom w:val="single" w:sz="6" w:space="0" w:color="000000"/>
              <w:right w:val="single" w:sz="6" w:space="0" w:color="000000"/>
            </w:tcBorders>
          </w:tcPr>
          <w:p w14:paraId="63DFF441" w14:textId="77777777" w:rsidR="00751D91" w:rsidRPr="00CC23BF" w:rsidRDefault="00276C5E">
            <w:pPr>
              <w:jc w:val="center"/>
              <w:rPr>
                <w:lang w:val="en-US"/>
              </w:rPr>
            </w:pPr>
            <w:r w:rsidRPr="00CC23BF">
              <w:rPr>
                <w:lang w:val="en-US"/>
              </w:rPr>
              <w:t>Column 2</w:t>
            </w:r>
          </w:p>
        </w:tc>
      </w:tr>
      <w:tr w:rsidR="00751D91" w:rsidRPr="00CC23BF" w14:paraId="5FD86DF2" w14:textId="77777777" w:rsidTr="00424668">
        <w:trPr>
          <w:jc w:val="center"/>
        </w:trPr>
        <w:tc>
          <w:tcPr>
            <w:tcW w:w="2871" w:type="dxa"/>
            <w:tcBorders>
              <w:top w:val="nil"/>
              <w:left w:val="single" w:sz="6" w:space="0" w:color="000000"/>
            </w:tcBorders>
          </w:tcPr>
          <w:p w14:paraId="203DE330" w14:textId="77777777" w:rsidR="00751D91" w:rsidRPr="00CC23BF" w:rsidRDefault="00276C5E">
            <w:pPr>
              <w:jc w:val="both"/>
              <w:rPr>
                <w:lang w:val="en-US"/>
              </w:rPr>
            </w:pPr>
            <w:r w:rsidRPr="00CC23BF">
              <w:rPr>
                <w:lang w:val="en-US"/>
              </w:rPr>
              <w:t xml:space="preserve">Raw </w:t>
            </w:r>
            <w:proofErr w:type="gramStart"/>
            <w:r w:rsidRPr="00CC23BF">
              <w:rPr>
                <w:lang w:val="en-US"/>
              </w:rPr>
              <w:t xml:space="preserve">1 </w:t>
            </w:r>
            <w:r w:rsidR="00751D91" w:rsidRPr="00CC23BF">
              <w:rPr>
                <w:lang w:val="en-US"/>
              </w:rPr>
              <w:t xml:space="preserve"> (</w:t>
            </w:r>
            <w:proofErr w:type="gramEnd"/>
            <w:r w:rsidR="00751D91" w:rsidRPr="00CC23BF">
              <w:rPr>
                <w:lang w:val="en-US"/>
              </w:rPr>
              <w:t>$)</w:t>
            </w:r>
          </w:p>
        </w:tc>
        <w:tc>
          <w:tcPr>
            <w:tcW w:w="2871" w:type="dxa"/>
            <w:tcBorders>
              <w:top w:val="nil"/>
            </w:tcBorders>
          </w:tcPr>
          <w:p w14:paraId="0141612A" w14:textId="77777777" w:rsidR="00751D91" w:rsidRPr="00CC23BF" w:rsidRDefault="00751D91">
            <w:pPr>
              <w:jc w:val="center"/>
              <w:rPr>
                <w:lang w:val="en-US"/>
              </w:rPr>
            </w:pPr>
            <w:r w:rsidRPr="00CC23BF">
              <w:rPr>
                <w:lang w:val="en-US"/>
              </w:rPr>
              <w:t>60483.84</w:t>
            </w:r>
          </w:p>
        </w:tc>
        <w:tc>
          <w:tcPr>
            <w:tcW w:w="2763" w:type="dxa"/>
            <w:tcBorders>
              <w:top w:val="nil"/>
              <w:right w:val="single" w:sz="6" w:space="0" w:color="000000"/>
            </w:tcBorders>
          </w:tcPr>
          <w:p w14:paraId="443928A0" w14:textId="77777777" w:rsidR="00751D91" w:rsidRPr="00CC23BF" w:rsidRDefault="00751D91">
            <w:pPr>
              <w:jc w:val="center"/>
              <w:rPr>
                <w:lang w:val="en-US"/>
              </w:rPr>
            </w:pPr>
            <w:r w:rsidRPr="00CC23BF">
              <w:rPr>
                <w:lang w:val="en-US"/>
              </w:rPr>
              <w:t>31518.54</w:t>
            </w:r>
          </w:p>
        </w:tc>
      </w:tr>
      <w:tr w:rsidR="00751D91" w:rsidRPr="00CC23BF" w14:paraId="3EBD9BEF" w14:textId="77777777" w:rsidTr="00424668">
        <w:trPr>
          <w:jc w:val="center"/>
        </w:trPr>
        <w:tc>
          <w:tcPr>
            <w:tcW w:w="2871" w:type="dxa"/>
            <w:tcBorders>
              <w:left w:val="single" w:sz="6" w:space="0" w:color="000000"/>
            </w:tcBorders>
          </w:tcPr>
          <w:p w14:paraId="0CFED0D5" w14:textId="77777777" w:rsidR="00751D91" w:rsidRPr="00CC23BF" w:rsidRDefault="00276C5E">
            <w:pPr>
              <w:jc w:val="both"/>
              <w:rPr>
                <w:lang w:val="en-US"/>
              </w:rPr>
            </w:pPr>
            <w:r w:rsidRPr="00CC23BF">
              <w:rPr>
                <w:lang w:val="en-US"/>
              </w:rPr>
              <w:t xml:space="preserve">Raw 2  </w:t>
            </w:r>
          </w:p>
        </w:tc>
        <w:tc>
          <w:tcPr>
            <w:tcW w:w="2871" w:type="dxa"/>
          </w:tcPr>
          <w:p w14:paraId="269E2EC8" w14:textId="77777777" w:rsidR="00751D91" w:rsidRPr="00CC23BF" w:rsidRDefault="00751D91">
            <w:pPr>
              <w:jc w:val="center"/>
              <w:rPr>
                <w:lang w:val="en-US"/>
              </w:rPr>
            </w:pPr>
            <w:r w:rsidRPr="00CC23BF">
              <w:rPr>
                <w:lang w:val="en-US"/>
              </w:rPr>
              <w:t>3428.56</w:t>
            </w:r>
          </w:p>
        </w:tc>
        <w:tc>
          <w:tcPr>
            <w:tcW w:w="2763" w:type="dxa"/>
            <w:tcBorders>
              <w:right w:val="single" w:sz="6" w:space="0" w:color="000000"/>
            </w:tcBorders>
          </w:tcPr>
          <w:p w14:paraId="1D75795D" w14:textId="77777777" w:rsidR="00751D91" w:rsidRPr="00CC23BF" w:rsidRDefault="00751D91">
            <w:pPr>
              <w:jc w:val="center"/>
              <w:rPr>
                <w:lang w:val="en-US"/>
              </w:rPr>
            </w:pPr>
            <w:r w:rsidRPr="00CC23BF">
              <w:rPr>
                <w:lang w:val="en-US"/>
              </w:rPr>
              <w:t>4475.90</w:t>
            </w:r>
          </w:p>
        </w:tc>
      </w:tr>
    </w:tbl>
    <w:p w14:paraId="0B13EDAE" w14:textId="77777777" w:rsidR="00751D91" w:rsidRDefault="00751D91">
      <w:pPr>
        <w:rPr>
          <w:lang w:val="en-US"/>
        </w:rPr>
      </w:pPr>
      <w:r w:rsidRPr="00CC23BF">
        <w:rPr>
          <w:lang w:val="en-US"/>
        </w:rPr>
        <w:t>1</w:t>
      </w:r>
    </w:p>
    <w:p w14:paraId="26E6A354" w14:textId="3516E158" w:rsidR="0035789A" w:rsidRPr="00CC23BF" w:rsidRDefault="0035789A">
      <w:pPr>
        <w:rPr>
          <w:lang w:val="en-US"/>
        </w:rPr>
      </w:pPr>
      <w:r>
        <w:rPr>
          <w:lang w:val="en-US"/>
        </w:rPr>
        <w:t>2</w:t>
      </w:r>
    </w:p>
    <w:p w14:paraId="1691D520" w14:textId="453A5B7B" w:rsidR="00276C5E" w:rsidRPr="00CC23BF" w:rsidRDefault="00B64553" w:rsidP="00B64553">
      <w:pPr>
        <w:jc w:val="center"/>
        <w:rPr>
          <w:lang w:val="en-US"/>
        </w:rPr>
      </w:pPr>
      <w:r w:rsidRPr="00CC23BF">
        <w:rPr>
          <w:noProof/>
          <w:lang w:val="en-US"/>
        </w:rPr>
        <w:lastRenderedPageBreak/>
        <w:t xml:space="preserve"> </w:t>
      </w:r>
      <w:r w:rsidR="00AF5F6F" w:rsidRPr="00CC23BF">
        <w:rPr>
          <w:noProof/>
          <w:lang w:val="en-US"/>
        </w:rPr>
        <w:drawing>
          <wp:inline distT="0" distB="0" distL="0" distR="0" wp14:anchorId="0CCFD7B0" wp14:editId="39928663">
            <wp:extent cx="5473700" cy="3479800"/>
            <wp:effectExtent l="0" t="0" r="0" b="0"/>
            <wp:docPr id="2"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73A9E6D7" w14:textId="77777777" w:rsidR="00751D91" w:rsidRPr="00CC23BF" w:rsidRDefault="00751D91" w:rsidP="00424668">
      <w:pPr>
        <w:jc w:val="center"/>
        <w:rPr>
          <w:sz w:val="18"/>
          <w:lang w:val="en-US"/>
        </w:rPr>
      </w:pPr>
      <w:r w:rsidRPr="00CC23BF">
        <w:rPr>
          <w:lang w:val="en-US"/>
        </w:rPr>
        <w:t>1</w:t>
      </w:r>
    </w:p>
    <w:p w14:paraId="5809CB7A" w14:textId="77777777" w:rsidR="0094288F" w:rsidRPr="00CC23BF" w:rsidRDefault="0094288F" w:rsidP="0094288F">
      <w:pPr>
        <w:jc w:val="center"/>
        <w:rPr>
          <w:lang w:val="en-US"/>
        </w:rPr>
      </w:pPr>
      <w:r w:rsidRPr="00CC23BF">
        <w:rPr>
          <w:lang w:val="en-US"/>
        </w:rPr>
        <w:t>Figure 1: This caption is centered.</w:t>
      </w:r>
    </w:p>
    <w:p w14:paraId="0ACFED73" w14:textId="77777777" w:rsidR="00751D91" w:rsidRPr="00CC23BF" w:rsidRDefault="00751D91" w:rsidP="0094288F">
      <w:pPr>
        <w:rPr>
          <w:lang w:val="en-US"/>
        </w:rPr>
      </w:pPr>
      <w:r w:rsidRPr="00CC23BF">
        <w:rPr>
          <w:lang w:val="en-US"/>
        </w:rPr>
        <w:t>1</w:t>
      </w:r>
    </w:p>
    <w:p w14:paraId="65D51E5B" w14:textId="77777777" w:rsidR="00751D91" w:rsidRPr="00CC23BF" w:rsidRDefault="00751D91">
      <w:pPr>
        <w:rPr>
          <w:lang w:val="en-US"/>
        </w:rPr>
      </w:pPr>
      <w:r w:rsidRPr="00CC23BF">
        <w:rPr>
          <w:lang w:val="en-US"/>
        </w:rPr>
        <w:t>2</w:t>
      </w:r>
    </w:p>
    <w:p w14:paraId="3BFA7122" w14:textId="23B5B154" w:rsidR="00751D91" w:rsidRPr="00CC23BF" w:rsidRDefault="00276C5E" w:rsidP="0092526D">
      <w:pPr>
        <w:jc w:val="center"/>
        <w:outlineLvl w:val="0"/>
        <w:rPr>
          <w:b/>
          <w:bCs/>
          <w:lang w:val="en-US"/>
        </w:rPr>
      </w:pPr>
      <w:r w:rsidRPr="00CC23BF">
        <w:rPr>
          <w:b/>
          <w:sz w:val="28"/>
          <w:lang w:val="en-US"/>
        </w:rPr>
        <w:t>References</w:t>
      </w:r>
      <w:r w:rsidR="00C00288" w:rsidRPr="00CC23BF">
        <w:rPr>
          <w:lang w:val="en-US"/>
        </w:rPr>
        <w:t xml:space="preserve"> </w:t>
      </w:r>
      <w:r w:rsidR="00C00288" w:rsidRPr="00CC23BF">
        <w:rPr>
          <w:b/>
          <w:bCs/>
          <w:lang w:val="en-US"/>
        </w:rPr>
        <w:t xml:space="preserve">(APA </w:t>
      </w:r>
      <w:r w:rsidR="00201542">
        <w:rPr>
          <w:b/>
          <w:bCs/>
          <w:lang w:val="en-US"/>
        </w:rPr>
        <w:t>7</w:t>
      </w:r>
      <w:r w:rsidR="00201542" w:rsidRPr="00201542">
        <w:rPr>
          <w:b/>
          <w:bCs/>
          <w:vertAlign w:val="superscript"/>
          <w:lang w:val="en-US"/>
        </w:rPr>
        <w:t>th</w:t>
      </w:r>
      <w:r w:rsidR="00201542">
        <w:rPr>
          <w:b/>
          <w:bCs/>
          <w:lang w:val="en-US"/>
        </w:rPr>
        <w:t xml:space="preserve"> Edition </w:t>
      </w:r>
      <w:r w:rsidR="00C00288" w:rsidRPr="00CC23BF">
        <w:rPr>
          <w:b/>
          <w:bCs/>
          <w:lang w:val="en-US"/>
        </w:rPr>
        <w:t>Style)</w:t>
      </w:r>
    </w:p>
    <w:p w14:paraId="11D30AA8" w14:textId="77777777" w:rsidR="00751D91" w:rsidRPr="00CC23BF" w:rsidRDefault="00751D91">
      <w:pPr>
        <w:jc w:val="both"/>
        <w:rPr>
          <w:lang w:val="en-US"/>
        </w:rPr>
      </w:pPr>
      <w:r w:rsidRPr="00CC23BF">
        <w:rPr>
          <w:lang w:val="en-US"/>
        </w:rPr>
        <w:t>1</w:t>
      </w:r>
    </w:p>
    <w:p w14:paraId="684C98AF" w14:textId="77777777" w:rsidR="00751D91" w:rsidRPr="00CC23BF" w:rsidRDefault="0078257E" w:rsidP="0078257E">
      <w:pPr>
        <w:jc w:val="both"/>
        <w:rPr>
          <w:lang w:val="en-US"/>
        </w:rPr>
      </w:pPr>
      <w:r w:rsidRPr="00CC23BF">
        <w:rPr>
          <w:lang w:val="en-US"/>
        </w:rPr>
        <w:t>Al-Bahar, J. F., &amp; Crandall, K. C. (1990). Systematic risk management approach for construction projects. </w:t>
      </w:r>
      <w:r w:rsidRPr="00CC23BF">
        <w:rPr>
          <w:i/>
          <w:iCs/>
          <w:lang w:val="en-US"/>
        </w:rPr>
        <w:t>Construction Engineering and Management</w:t>
      </w:r>
      <w:r w:rsidRPr="00CC23BF">
        <w:rPr>
          <w:lang w:val="en-US"/>
        </w:rPr>
        <w:t>, </w:t>
      </w:r>
      <w:r w:rsidRPr="00CC23BF">
        <w:rPr>
          <w:i/>
          <w:iCs/>
          <w:lang w:val="en-US"/>
        </w:rPr>
        <w:t>116</w:t>
      </w:r>
      <w:r w:rsidRPr="00CC23BF">
        <w:rPr>
          <w:lang w:val="en-US"/>
        </w:rPr>
        <w:t>(3), 533-546.</w:t>
      </w:r>
    </w:p>
    <w:p w14:paraId="1F041429" w14:textId="6412B09A" w:rsidR="004A2E4C" w:rsidRPr="00CC23BF" w:rsidRDefault="004A2E4C" w:rsidP="00CA2745">
      <w:pPr>
        <w:ind w:left="567" w:hanging="567"/>
        <w:jc w:val="both"/>
        <w:rPr>
          <w:lang w:val="en-US"/>
        </w:rPr>
      </w:pPr>
      <w:r w:rsidRPr="00CC23BF">
        <w:rPr>
          <w:lang w:val="en-US"/>
        </w:rPr>
        <w:t>1</w:t>
      </w:r>
    </w:p>
    <w:p w14:paraId="4DAFAAD2" w14:textId="77777777" w:rsidR="0035789A" w:rsidRDefault="0035789A" w:rsidP="0035789A">
      <w:pPr>
        <w:jc w:val="both"/>
        <w:rPr>
          <w:color w:val="000000"/>
          <w:szCs w:val="24"/>
          <w:shd w:val="clear" w:color="auto" w:fill="FFFFFF"/>
        </w:rPr>
      </w:pPr>
      <w:r w:rsidRPr="00CA2745">
        <w:rPr>
          <w:color w:val="000000"/>
          <w:szCs w:val="24"/>
          <w:shd w:val="clear" w:color="auto" w:fill="FFFFFF"/>
        </w:rPr>
        <w:t>Angeli, E. L. (2012). </w:t>
      </w:r>
      <w:r w:rsidRPr="00CA2745">
        <w:rPr>
          <w:rStyle w:val="Vurgu"/>
          <w:color w:val="000000"/>
          <w:szCs w:val="24"/>
          <w:shd w:val="clear" w:color="auto" w:fill="FFFFFF"/>
        </w:rPr>
        <w:t>Networks of communication in emergency medical services</w:t>
      </w:r>
      <w:r w:rsidRPr="00CA2745">
        <w:rPr>
          <w:color w:val="000000"/>
          <w:szCs w:val="24"/>
          <w:shd w:val="clear" w:color="auto" w:fill="FFFFFF"/>
        </w:rPr>
        <w:t> (Publication No. 3544643) [Doctoral dissertation, Purdue University]. ProQuest Dissertations Publishing.</w:t>
      </w:r>
    </w:p>
    <w:p w14:paraId="49BEFD0D" w14:textId="013E574C" w:rsidR="0035789A" w:rsidRPr="0035789A" w:rsidRDefault="0035789A" w:rsidP="0035789A">
      <w:pPr>
        <w:jc w:val="both"/>
        <w:rPr>
          <w:color w:val="000000"/>
          <w:szCs w:val="24"/>
          <w:shd w:val="clear" w:color="auto" w:fill="FFFFFF"/>
        </w:rPr>
      </w:pPr>
      <w:r>
        <w:rPr>
          <w:color w:val="000000"/>
          <w:szCs w:val="24"/>
          <w:shd w:val="clear" w:color="auto" w:fill="FFFFFF"/>
        </w:rPr>
        <w:t>1</w:t>
      </w:r>
    </w:p>
    <w:p w14:paraId="3EFEABF9" w14:textId="77777777" w:rsidR="0035789A" w:rsidRDefault="0035789A" w:rsidP="0035789A">
      <w:pPr>
        <w:jc w:val="both"/>
        <w:rPr>
          <w:szCs w:val="24"/>
          <w:lang w:val="en-US"/>
        </w:rPr>
      </w:pPr>
      <w:r w:rsidRPr="00CA2745">
        <w:rPr>
          <w:color w:val="333333"/>
          <w:szCs w:val="24"/>
          <w:shd w:val="clear" w:color="auto" w:fill="FFFFFF"/>
        </w:rPr>
        <w:t>Bach, S., &amp; Grant, A. (2015). </w:t>
      </w:r>
      <w:r w:rsidRPr="00CA2745">
        <w:rPr>
          <w:rStyle w:val="Vurgu"/>
          <w:color w:val="333333"/>
          <w:szCs w:val="24"/>
          <w:shd w:val="clear" w:color="auto" w:fill="FFFFFF"/>
        </w:rPr>
        <w:t>Communication and interpersonal skills in nursing</w:t>
      </w:r>
      <w:r w:rsidRPr="00CA2745">
        <w:rPr>
          <w:color w:val="333333"/>
          <w:szCs w:val="24"/>
          <w:shd w:val="clear" w:color="auto" w:fill="FFFFFF"/>
        </w:rPr>
        <w:t> (3rd ed.). Learning Matters</w:t>
      </w:r>
      <w:r w:rsidRPr="00CA2745">
        <w:rPr>
          <w:szCs w:val="24"/>
          <w:lang w:val="en-US"/>
        </w:rPr>
        <w:t xml:space="preserve">. </w:t>
      </w:r>
    </w:p>
    <w:p w14:paraId="7B1778EE" w14:textId="4E872D75" w:rsidR="0035789A" w:rsidRPr="00CA2745" w:rsidRDefault="0035789A" w:rsidP="0035789A">
      <w:pPr>
        <w:jc w:val="both"/>
        <w:rPr>
          <w:szCs w:val="24"/>
          <w:lang w:val="en-US"/>
        </w:rPr>
      </w:pPr>
      <w:r>
        <w:rPr>
          <w:szCs w:val="24"/>
          <w:lang w:val="en-US"/>
        </w:rPr>
        <w:t>1</w:t>
      </w:r>
    </w:p>
    <w:p w14:paraId="120DDD27" w14:textId="06D62610" w:rsidR="009A50F0" w:rsidRDefault="009A50F0" w:rsidP="00C00288">
      <w:pPr>
        <w:jc w:val="both"/>
      </w:pPr>
      <w:proofErr w:type="spellStart"/>
      <w:r>
        <w:t>Centers</w:t>
      </w:r>
      <w:proofErr w:type="spellEnd"/>
      <w:r>
        <w:t xml:space="preserve"> for Disease Control and Prevention. (n.d.). </w:t>
      </w:r>
      <w:r>
        <w:rPr>
          <w:i/>
          <w:iCs/>
        </w:rPr>
        <w:t>Preventing HPV-associated cancers</w:t>
      </w:r>
      <w:r>
        <w:t xml:space="preserve">. </w:t>
      </w:r>
      <w:hyperlink r:id="rId10" w:tgtFrame="_blank" w:history="1">
        <w:r>
          <w:rPr>
            <w:rStyle w:val="Kpr"/>
          </w:rPr>
          <w:t>https://www.cdc.gov/cancer/hpv/basic_info/prevention.htm/</w:t>
        </w:r>
      </w:hyperlink>
    </w:p>
    <w:p w14:paraId="4435E6D1" w14:textId="0E3720CE" w:rsidR="009A50F0" w:rsidRDefault="009A50F0" w:rsidP="00C00288">
      <w:pPr>
        <w:jc w:val="both"/>
        <w:rPr>
          <w:color w:val="333333"/>
          <w:szCs w:val="24"/>
          <w:shd w:val="clear" w:color="auto" w:fill="FFFFFF"/>
        </w:rPr>
      </w:pPr>
      <w:r>
        <w:t>1</w:t>
      </w:r>
    </w:p>
    <w:p w14:paraId="20AFA7DF" w14:textId="11089A23" w:rsidR="00CA2745" w:rsidRPr="00D91B0F" w:rsidRDefault="00CA2745" w:rsidP="00C00288">
      <w:pPr>
        <w:jc w:val="both"/>
        <w:rPr>
          <w:szCs w:val="24"/>
          <w:shd w:val="clear" w:color="auto" w:fill="FFFFFF"/>
        </w:rPr>
      </w:pPr>
      <w:r w:rsidRPr="00D91B0F">
        <w:rPr>
          <w:szCs w:val="24"/>
          <w:shd w:val="clear" w:color="auto" w:fill="FFFFFF"/>
        </w:rPr>
        <w:t>Cismas, S. C. (2010). Educating academic writing skills in engineering. In P. Dondon &amp; O. Martin (Eds.), </w:t>
      </w:r>
      <w:r w:rsidRPr="00D91B0F">
        <w:rPr>
          <w:rStyle w:val="Vurgu"/>
          <w:szCs w:val="24"/>
          <w:shd w:val="clear" w:color="auto" w:fill="FFFFFF"/>
        </w:rPr>
        <w:t>Latest trends on engineering education</w:t>
      </w:r>
      <w:r w:rsidRPr="00D91B0F">
        <w:rPr>
          <w:szCs w:val="24"/>
          <w:shd w:val="clear" w:color="auto" w:fill="FFFFFF"/>
        </w:rPr>
        <w:t xml:space="preserve"> (pp. 225-247). </w:t>
      </w:r>
      <w:proofErr w:type="spellStart"/>
      <w:r w:rsidRPr="00D91B0F">
        <w:rPr>
          <w:szCs w:val="24"/>
          <w:shd w:val="clear" w:color="auto" w:fill="FFFFFF"/>
        </w:rPr>
        <w:t>WSEAS</w:t>
      </w:r>
      <w:proofErr w:type="spellEnd"/>
      <w:r w:rsidRPr="00D91B0F">
        <w:rPr>
          <w:szCs w:val="24"/>
          <w:shd w:val="clear" w:color="auto" w:fill="FFFFFF"/>
        </w:rPr>
        <w:t xml:space="preserve"> Press.</w:t>
      </w:r>
    </w:p>
    <w:p w14:paraId="16E5FD33" w14:textId="0A3E283A" w:rsidR="0035789A" w:rsidRDefault="00CA2745" w:rsidP="0035789A">
      <w:pPr>
        <w:jc w:val="both"/>
        <w:rPr>
          <w:lang w:val="en-US"/>
        </w:rPr>
      </w:pPr>
      <w:r>
        <w:rPr>
          <w:lang w:val="en-US"/>
        </w:rPr>
        <w:t>1</w:t>
      </w:r>
    </w:p>
    <w:p w14:paraId="0C8FCACA" w14:textId="77777777" w:rsidR="009A50F0" w:rsidRDefault="009A50F0" w:rsidP="009A50F0">
      <w:pPr>
        <w:jc w:val="both"/>
      </w:pPr>
      <w:bookmarkStart w:id="0" w:name="_Hlk114742370"/>
      <w:r>
        <w:t xml:space="preserve">Grima, B. (2019, September 30). </w:t>
      </w:r>
      <w:r>
        <w:rPr>
          <w:rStyle w:val="Vurgu"/>
        </w:rPr>
        <w:t>A 60,000-year-old cure for depression. </w:t>
      </w:r>
      <w:r>
        <w:t xml:space="preserve">BBC. </w:t>
      </w:r>
      <w:hyperlink r:id="rId11" w:history="1">
        <w:r>
          <w:rPr>
            <w:rStyle w:val="Kpr"/>
          </w:rPr>
          <w:t>http://www.bbc.com/travel/story/20190929-a-60000-year-old-cure-for-depression</w:t>
        </w:r>
      </w:hyperlink>
    </w:p>
    <w:p w14:paraId="14DB2485" w14:textId="3614C527" w:rsidR="009A50F0" w:rsidRPr="00D91B0F" w:rsidRDefault="009A50F0" w:rsidP="0035789A">
      <w:pPr>
        <w:overflowPunct/>
        <w:autoSpaceDE/>
        <w:autoSpaceDN/>
        <w:adjustRightInd/>
        <w:jc w:val="both"/>
        <w:textAlignment w:val="auto"/>
        <w:rPr>
          <w:szCs w:val="24"/>
          <w:lang w:val="de-DE" w:eastAsia="en-US"/>
        </w:rPr>
      </w:pPr>
      <w:r w:rsidRPr="00D91B0F">
        <w:rPr>
          <w:szCs w:val="24"/>
          <w:lang w:val="de-DE" w:eastAsia="en-US"/>
        </w:rPr>
        <w:t>1</w:t>
      </w:r>
    </w:p>
    <w:p w14:paraId="102F3E16" w14:textId="036355B1" w:rsidR="0035789A" w:rsidRDefault="0035789A" w:rsidP="0035789A">
      <w:pPr>
        <w:overflowPunct/>
        <w:autoSpaceDE/>
        <w:autoSpaceDN/>
        <w:adjustRightInd/>
        <w:jc w:val="both"/>
        <w:textAlignment w:val="auto"/>
        <w:rPr>
          <w:szCs w:val="24"/>
          <w:lang w:val="en-US" w:eastAsia="en-US"/>
        </w:rPr>
      </w:pPr>
      <w:proofErr w:type="spellStart"/>
      <w:r w:rsidRPr="00D91B0F">
        <w:rPr>
          <w:szCs w:val="24"/>
          <w:lang w:val="de-DE" w:eastAsia="en-US"/>
        </w:rPr>
        <w:t>Kühberger</w:t>
      </w:r>
      <w:proofErr w:type="spellEnd"/>
      <w:r w:rsidRPr="00D91B0F">
        <w:rPr>
          <w:szCs w:val="24"/>
          <w:lang w:val="de-DE" w:eastAsia="en-US"/>
        </w:rPr>
        <w:t xml:space="preserve">, A., Schulte-Mecklenbeck, M., &amp; </w:t>
      </w:r>
      <w:proofErr w:type="spellStart"/>
      <w:r w:rsidRPr="00D91B0F">
        <w:rPr>
          <w:szCs w:val="24"/>
          <w:lang w:val="de-DE" w:eastAsia="en-US"/>
        </w:rPr>
        <w:t>Ranyard</w:t>
      </w:r>
      <w:proofErr w:type="spellEnd"/>
      <w:r w:rsidRPr="00D91B0F">
        <w:rPr>
          <w:szCs w:val="24"/>
          <w:lang w:val="de-DE" w:eastAsia="en-US"/>
        </w:rPr>
        <w:t xml:space="preserve">, R. (2010). </w:t>
      </w:r>
      <w:r w:rsidRPr="003B4971">
        <w:rPr>
          <w:szCs w:val="24"/>
          <w:lang w:val="en-US" w:eastAsia="en-US"/>
        </w:rPr>
        <w:t>Introduction: Windows for understanding the mind. In</w:t>
      </w:r>
      <w:r>
        <w:rPr>
          <w:szCs w:val="24"/>
          <w:lang w:val="en-US" w:eastAsia="en-US"/>
        </w:rPr>
        <w:t xml:space="preserve"> </w:t>
      </w:r>
      <w:r>
        <w:rPr>
          <w:rStyle w:val="product-banner-author-name"/>
        </w:rPr>
        <w:t>M. Schulte-</w:t>
      </w:r>
      <w:proofErr w:type="spellStart"/>
      <w:r>
        <w:rPr>
          <w:rStyle w:val="product-banner-author-name"/>
        </w:rPr>
        <w:t>Mecklenbeck</w:t>
      </w:r>
      <w:proofErr w:type="spellEnd"/>
      <w:r>
        <w:rPr>
          <w:rStyle w:val="product-banner-author-name"/>
        </w:rPr>
        <w:t xml:space="preserve">, A. </w:t>
      </w:r>
      <w:proofErr w:type="spellStart"/>
      <w:r>
        <w:rPr>
          <w:rStyle w:val="product-banner-author-name"/>
        </w:rPr>
        <w:t>Kuehberger</w:t>
      </w:r>
      <w:proofErr w:type="spellEnd"/>
      <w:r>
        <w:rPr>
          <w:rStyle w:val="product-banner-author-name"/>
        </w:rPr>
        <w:t xml:space="preserve">, R. </w:t>
      </w:r>
      <w:proofErr w:type="spellStart"/>
      <w:r>
        <w:rPr>
          <w:rStyle w:val="product-banner-author-name"/>
        </w:rPr>
        <w:t>Ranyard</w:t>
      </w:r>
      <w:proofErr w:type="spellEnd"/>
      <w:r>
        <w:rPr>
          <w:rStyle w:val="product-banner-author-name"/>
        </w:rPr>
        <w:t xml:space="preserve"> (Eds.), </w:t>
      </w:r>
      <w:r w:rsidRPr="003B4971">
        <w:rPr>
          <w:i/>
          <w:iCs/>
          <w:szCs w:val="24"/>
          <w:lang w:val="en-US" w:eastAsia="en-US"/>
        </w:rPr>
        <w:t>A handbook of process tracing methods for decision research: A critical review and user’s guide</w:t>
      </w:r>
      <w:r w:rsidRPr="003B4971">
        <w:rPr>
          <w:szCs w:val="24"/>
          <w:lang w:val="en-US" w:eastAsia="en-US"/>
        </w:rPr>
        <w:t xml:space="preserve"> (pp. 1-18). Psychology Press</w:t>
      </w:r>
      <w:r>
        <w:rPr>
          <w:szCs w:val="24"/>
          <w:lang w:val="en-US" w:eastAsia="en-US"/>
        </w:rPr>
        <w:t>, New York</w:t>
      </w:r>
      <w:r w:rsidRPr="003B4971">
        <w:rPr>
          <w:szCs w:val="24"/>
          <w:lang w:val="en-US" w:eastAsia="en-US"/>
        </w:rPr>
        <w:t>.</w:t>
      </w:r>
    </w:p>
    <w:p w14:paraId="3695CE90" w14:textId="7E25F3D8" w:rsidR="0035789A" w:rsidRPr="009A50F0" w:rsidRDefault="0035789A" w:rsidP="009A50F0">
      <w:pPr>
        <w:overflowPunct/>
        <w:autoSpaceDE/>
        <w:autoSpaceDN/>
        <w:adjustRightInd/>
        <w:jc w:val="both"/>
        <w:textAlignment w:val="auto"/>
        <w:rPr>
          <w:szCs w:val="24"/>
          <w:lang w:val="en-US" w:eastAsia="en-US"/>
        </w:rPr>
      </w:pPr>
      <w:r>
        <w:rPr>
          <w:szCs w:val="24"/>
          <w:lang w:val="en-US" w:eastAsia="en-US"/>
        </w:rPr>
        <w:t>1</w:t>
      </w:r>
      <w:bookmarkEnd w:id="0"/>
    </w:p>
    <w:p w14:paraId="74CA4B47" w14:textId="74F88C8A" w:rsidR="009A425B" w:rsidRPr="0035789A" w:rsidRDefault="00CA2745" w:rsidP="00C00288">
      <w:pPr>
        <w:jc w:val="both"/>
        <w:rPr>
          <w:szCs w:val="24"/>
          <w:lang w:val="en-US"/>
        </w:rPr>
      </w:pPr>
      <w:r w:rsidRPr="00CA2745">
        <w:rPr>
          <w:color w:val="000000"/>
          <w:szCs w:val="24"/>
          <w:shd w:val="clear" w:color="auto" w:fill="FFFFFF"/>
        </w:rPr>
        <w:lastRenderedPageBreak/>
        <w:t>Samson, J. M. (2016). </w:t>
      </w:r>
      <w:r w:rsidRPr="00CA2745">
        <w:rPr>
          <w:rStyle w:val="Vurgu"/>
          <w:color w:val="000000"/>
          <w:szCs w:val="24"/>
          <w:shd w:val="clear" w:color="auto" w:fill="FFFFFF"/>
        </w:rPr>
        <w:t>Human trafficking and globalization</w:t>
      </w:r>
      <w:r w:rsidRPr="00CA2745">
        <w:rPr>
          <w:color w:val="000000"/>
          <w:szCs w:val="24"/>
          <w:shd w:val="clear" w:color="auto" w:fill="FFFFFF"/>
        </w:rPr>
        <w:t> [Unpublished doctoral dissertation]. Virginia Polytechnic Institute and State University.</w:t>
      </w:r>
    </w:p>
    <w:p w14:paraId="5BCDDB25" w14:textId="07F31B3D" w:rsidR="006F5EF6" w:rsidRDefault="009A50F0" w:rsidP="009C0F86">
      <w:pPr>
        <w:jc w:val="both"/>
        <w:rPr>
          <w:lang w:val="en-US"/>
        </w:rPr>
      </w:pPr>
      <w:r>
        <w:rPr>
          <w:lang w:val="en-US"/>
        </w:rPr>
        <w:t>1</w:t>
      </w:r>
    </w:p>
    <w:p w14:paraId="035D03DF" w14:textId="298F3DF7" w:rsidR="00B56882" w:rsidRDefault="00B56882" w:rsidP="009C0F86">
      <w:pPr>
        <w:jc w:val="both"/>
        <w:rPr>
          <w:lang w:val="en-US"/>
        </w:rPr>
      </w:pPr>
      <w:r>
        <w:rPr>
          <w:lang w:val="en-US"/>
        </w:rPr>
        <w:t xml:space="preserve">In the references, </w:t>
      </w:r>
      <w:r w:rsidR="00FD42D7">
        <w:rPr>
          <w:lang w:val="en-US"/>
        </w:rPr>
        <w:t>u</w:t>
      </w:r>
      <w:r>
        <w:rPr>
          <w:lang w:val="en-US"/>
        </w:rPr>
        <w:t xml:space="preserve">se </w:t>
      </w:r>
      <w:r w:rsidR="00201542" w:rsidRPr="00201542">
        <w:rPr>
          <w:lang w:val="en-US"/>
        </w:rPr>
        <w:t>APA 7th Edition</w:t>
      </w:r>
      <w:r>
        <w:rPr>
          <w:lang w:val="en-US"/>
        </w:rPr>
        <w:t xml:space="preserve"> style. You can </w:t>
      </w:r>
      <w:r w:rsidR="00E87180">
        <w:rPr>
          <w:lang w:val="en-US"/>
        </w:rPr>
        <w:t xml:space="preserve">automatically format all your references by using </w:t>
      </w:r>
      <w:r w:rsidR="00201542">
        <w:rPr>
          <w:lang w:val="en-US"/>
        </w:rPr>
        <w:t>Google Scholar</w:t>
      </w:r>
      <w:r w:rsidR="00E87180">
        <w:rPr>
          <w:lang w:val="en-US"/>
        </w:rPr>
        <w:t xml:space="preserve">. </w:t>
      </w:r>
      <w:r w:rsidR="00A96DE7">
        <w:rPr>
          <w:lang w:val="en-US"/>
        </w:rPr>
        <w:t xml:space="preserve">After searching </w:t>
      </w:r>
      <w:r w:rsidR="00201542">
        <w:rPr>
          <w:lang w:val="en-US"/>
        </w:rPr>
        <w:t xml:space="preserve">for </w:t>
      </w:r>
      <w:r w:rsidR="00A96DE7">
        <w:rPr>
          <w:lang w:val="en-US"/>
        </w:rPr>
        <w:t xml:space="preserve">your reference, you can click the button shown </w:t>
      </w:r>
      <w:r w:rsidR="00201542">
        <w:rPr>
          <w:lang w:val="en-US"/>
        </w:rPr>
        <w:t>in</w:t>
      </w:r>
      <w:r w:rsidR="00A96DE7">
        <w:rPr>
          <w:lang w:val="en-US"/>
        </w:rPr>
        <w:t xml:space="preserve"> </w:t>
      </w:r>
      <w:r w:rsidR="00201542">
        <w:rPr>
          <w:lang w:val="en-US"/>
        </w:rPr>
        <w:t xml:space="preserve">the </w:t>
      </w:r>
      <w:r w:rsidR="00A96DE7">
        <w:rPr>
          <w:lang w:val="en-US"/>
        </w:rPr>
        <w:t xml:space="preserve">red rectangle. A window shown in Figure 3 pops up, you need to copy the citation of APA. Then you can paste the copied citation to the references section. </w:t>
      </w:r>
      <w:r w:rsidR="00A96DE7">
        <w:t>Reference list entries should be alphabetized by the last name of the first author of each work. For multiple articles by the same author or authors listed in the same order, list the entries in chronological order, from earliest to most recent.</w:t>
      </w:r>
    </w:p>
    <w:p w14:paraId="226A24EE" w14:textId="77777777" w:rsidR="00A96DE7" w:rsidRDefault="00722470" w:rsidP="009C0F86">
      <w:pPr>
        <w:jc w:val="both"/>
        <w:rPr>
          <w:lang w:val="en-US"/>
        </w:rPr>
      </w:pPr>
      <w:r>
        <w:rPr>
          <w:lang w:val="en-US"/>
        </w:rPr>
        <w:t>1</w:t>
      </w:r>
    </w:p>
    <w:p w14:paraId="5D178AA9" w14:textId="7DBB672C" w:rsidR="00A96DE7" w:rsidRDefault="00AF5F6F" w:rsidP="009A50F0">
      <w:pPr>
        <w:jc w:val="center"/>
        <w:rPr>
          <w:lang w:val="en-US"/>
        </w:rPr>
      </w:pPr>
      <w:r w:rsidRPr="00A96DE7">
        <w:rPr>
          <w:noProof/>
          <w:lang w:val="en-US" w:eastAsia="en-US"/>
        </w:rPr>
        <w:drawing>
          <wp:inline distT="0" distB="0" distL="0" distR="0" wp14:anchorId="1C9225A6" wp14:editId="7F2820AD">
            <wp:extent cx="5403850" cy="2987591"/>
            <wp:effectExtent l="0" t="0" r="6350" b="381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t="25056"/>
                    <a:stretch>
                      <a:fillRect/>
                    </a:stretch>
                  </pic:blipFill>
                  <pic:spPr bwMode="auto">
                    <a:xfrm>
                      <a:off x="0" y="0"/>
                      <a:ext cx="5407428" cy="2989569"/>
                    </a:xfrm>
                    <a:prstGeom prst="rect">
                      <a:avLst/>
                    </a:prstGeom>
                    <a:noFill/>
                    <a:ln>
                      <a:noFill/>
                    </a:ln>
                  </pic:spPr>
                </pic:pic>
              </a:graphicData>
            </a:graphic>
          </wp:inline>
        </w:drawing>
      </w:r>
    </w:p>
    <w:p w14:paraId="6B2F6B2E" w14:textId="77777777" w:rsidR="00A96DE7" w:rsidRDefault="00A96DE7" w:rsidP="00A96DE7">
      <w:pPr>
        <w:jc w:val="center"/>
        <w:rPr>
          <w:lang w:val="en-US"/>
        </w:rPr>
      </w:pPr>
      <w:r>
        <w:rPr>
          <w:lang w:val="en-US"/>
        </w:rPr>
        <w:t>1</w:t>
      </w:r>
    </w:p>
    <w:p w14:paraId="152FB23C" w14:textId="77777777" w:rsidR="00A96DE7" w:rsidRDefault="00A96DE7" w:rsidP="00A96DE7">
      <w:pPr>
        <w:jc w:val="center"/>
        <w:rPr>
          <w:lang w:val="en-US"/>
        </w:rPr>
      </w:pPr>
      <w:r>
        <w:rPr>
          <w:lang w:val="en-US"/>
        </w:rPr>
        <w:t>Figure 2: The search result window</w:t>
      </w:r>
    </w:p>
    <w:p w14:paraId="61D55846" w14:textId="77777777" w:rsidR="00A96DE7" w:rsidRDefault="00A96DE7" w:rsidP="00A96DE7">
      <w:pPr>
        <w:tabs>
          <w:tab w:val="left" w:pos="930"/>
        </w:tabs>
        <w:rPr>
          <w:lang w:val="en-US"/>
        </w:rPr>
      </w:pPr>
      <w:r>
        <w:rPr>
          <w:lang w:val="en-US"/>
        </w:rPr>
        <w:t>1</w:t>
      </w:r>
    </w:p>
    <w:p w14:paraId="12ECDB38" w14:textId="23A2A21A" w:rsidR="009A50F0" w:rsidRDefault="009A50F0" w:rsidP="00A96DE7">
      <w:pPr>
        <w:tabs>
          <w:tab w:val="left" w:pos="930"/>
        </w:tabs>
        <w:rPr>
          <w:lang w:val="en-US"/>
        </w:rPr>
      </w:pPr>
      <w:r>
        <w:rPr>
          <w:lang w:val="en-US"/>
        </w:rPr>
        <w:t>2</w:t>
      </w:r>
    </w:p>
    <w:p w14:paraId="50A86346" w14:textId="6AE110DA" w:rsidR="00A96DE7" w:rsidRDefault="00AF5F6F" w:rsidP="00A96DE7">
      <w:pPr>
        <w:tabs>
          <w:tab w:val="left" w:pos="930"/>
        </w:tabs>
        <w:jc w:val="center"/>
        <w:rPr>
          <w:lang w:val="en-US"/>
        </w:rPr>
      </w:pPr>
      <w:r w:rsidRPr="00A96DE7">
        <w:rPr>
          <w:noProof/>
          <w:lang w:val="en-US" w:eastAsia="en-US"/>
        </w:rPr>
        <w:drawing>
          <wp:inline distT="0" distB="0" distL="0" distR="0" wp14:anchorId="2DBB1950" wp14:editId="0EA52F7D">
            <wp:extent cx="3079750" cy="2913276"/>
            <wp:effectExtent l="0" t="0" r="6350" b="1905"/>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96627" cy="2929241"/>
                    </a:xfrm>
                    <a:prstGeom prst="rect">
                      <a:avLst/>
                    </a:prstGeom>
                    <a:noFill/>
                    <a:ln>
                      <a:noFill/>
                    </a:ln>
                  </pic:spPr>
                </pic:pic>
              </a:graphicData>
            </a:graphic>
          </wp:inline>
        </w:drawing>
      </w:r>
    </w:p>
    <w:p w14:paraId="66F55935" w14:textId="77777777" w:rsidR="00A96DE7" w:rsidRDefault="00A96DE7" w:rsidP="00A96DE7">
      <w:pPr>
        <w:jc w:val="center"/>
        <w:rPr>
          <w:lang w:val="en-US"/>
        </w:rPr>
      </w:pPr>
      <w:r>
        <w:rPr>
          <w:lang w:val="en-US"/>
        </w:rPr>
        <w:t>1</w:t>
      </w:r>
    </w:p>
    <w:p w14:paraId="6D6C2BDB" w14:textId="77777777" w:rsidR="00A96DE7" w:rsidRDefault="00A96DE7" w:rsidP="00A96DE7">
      <w:pPr>
        <w:jc w:val="center"/>
        <w:rPr>
          <w:lang w:val="en-US"/>
        </w:rPr>
      </w:pPr>
      <w:r>
        <w:rPr>
          <w:lang w:val="en-US"/>
        </w:rPr>
        <w:t>Figure 3: The reference styles window</w:t>
      </w:r>
    </w:p>
    <w:p w14:paraId="1E8268A1" w14:textId="3BA34968" w:rsidR="00EE10B6" w:rsidRDefault="00201542" w:rsidP="00EE10B6">
      <w:pPr>
        <w:jc w:val="both"/>
      </w:pPr>
      <w:r>
        <w:rPr>
          <w:lang w:val="en-US"/>
        </w:rPr>
        <w:lastRenderedPageBreak/>
        <w:t>In-text</w:t>
      </w:r>
      <w:r w:rsidR="001902E9">
        <w:rPr>
          <w:lang w:val="en-US"/>
        </w:rPr>
        <w:t xml:space="preserve"> citations, you should follow the author-date method. </w:t>
      </w:r>
      <w:r w:rsidR="001902E9">
        <w:t xml:space="preserve">This means that the author's last name and the year of publication for the source should appear in the text, for example, (Jones, 1998) and Jones (1998). The </w:t>
      </w:r>
      <w:r w:rsidR="00FD42D7">
        <w:t>in-text</w:t>
      </w:r>
      <w:r w:rsidR="001902E9">
        <w:t xml:space="preserve"> citation can vary according to the number of authors. </w:t>
      </w:r>
    </w:p>
    <w:p w14:paraId="0BF4ABC7" w14:textId="77777777" w:rsidR="001902E9" w:rsidRDefault="001902E9" w:rsidP="00EE10B6">
      <w:pPr>
        <w:jc w:val="both"/>
      </w:pPr>
      <w:r>
        <w:t>1</w:t>
      </w:r>
    </w:p>
    <w:p w14:paraId="446EA91D" w14:textId="77777777" w:rsidR="001902E9" w:rsidRDefault="001902E9" w:rsidP="001902E9">
      <w:pPr>
        <w:jc w:val="both"/>
        <w:rPr>
          <w:lang w:val="en-US"/>
        </w:rPr>
      </w:pPr>
      <w:r w:rsidRPr="001902E9">
        <w:rPr>
          <w:b/>
          <w:lang w:val="en-US"/>
        </w:rPr>
        <w:t>A Work by Two Authors:</w:t>
      </w:r>
      <w:r w:rsidRPr="001902E9">
        <w:rPr>
          <w:lang w:val="en-US"/>
        </w:rPr>
        <w:t xml:space="preserve"> Name both authors in the signal phrase or in parentheses each time you cite the work. Use the word "and" between the authors' names within the text and use the ampersand in parentheses.</w:t>
      </w:r>
    </w:p>
    <w:p w14:paraId="645AA3BC" w14:textId="77777777" w:rsidR="001902E9" w:rsidRPr="001902E9" w:rsidRDefault="001902E9" w:rsidP="001902E9">
      <w:pPr>
        <w:jc w:val="both"/>
        <w:rPr>
          <w:lang w:val="en-US"/>
        </w:rPr>
      </w:pPr>
      <w:r>
        <w:rPr>
          <w:lang w:val="en-US"/>
        </w:rPr>
        <w:t>1</w:t>
      </w:r>
    </w:p>
    <w:p w14:paraId="04485A36" w14:textId="77777777" w:rsidR="001902E9" w:rsidRDefault="001902E9" w:rsidP="001902E9">
      <w:pPr>
        <w:jc w:val="both"/>
        <w:rPr>
          <w:lang w:val="en-US"/>
        </w:rPr>
      </w:pPr>
      <w:r w:rsidRPr="001902E9">
        <w:rPr>
          <w:lang w:val="en-US"/>
        </w:rPr>
        <w:t>Research by Wegener and Petty (1994) supported...</w:t>
      </w:r>
    </w:p>
    <w:p w14:paraId="66B98735" w14:textId="77777777" w:rsidR="001902E9" w:rsidRPr="001902E9" w:rsidRDefault="001902E9" w:rsidP="001902E9">
      <w:pPr>
        <w:jc w:val="both"/>
        <w:rPr>
          <w:lang w:val="en-US"/>
        </w:rPr>
      </w:pPr>
      <w:r>
        <w:rPr>
          <w:lang w:val="en-US"/>
        </w:rPr>
        <w:t>1</w:t>
      </w:r>
    </w:p>
    <w:p w14:paraId="7684E1EE" w14:textId="77777777" w:rsidR="001902E9" w:rsidRDefault="001902E9" w:rsidP="001902E9">
      <w:pPr>
        <w:jc w:val="both"/>
        <w:rPr>
          <w:lang w:val="en-US"/>
        </w:rPr>
      </w:pPr>
      <w:r w:rsidRPr="001902E9">
        <w:rPr>
          <w:lang w:val="en-US"/>
        </w:rPr>
        <w:t>(Wegener &amp; Petty, 1994)</w:t>
      </w:r>
    </w:p>
    <w:p w14:paraId="62DC53F5" w14:textId="77777777" w:rsidR="001902E9" w:rsidRDefault="001902E9" w:rsidP="001902E9">
      <w:pPr>
        <w:jc w:val="both"/>
        <w:rPr>
          <w:lang w:val="en-US"/>
        </w:rPr>
      </w:pPr>
      <w:r>
        <w:rPr>
          <w:lang w:val="en-US"/>
        </w:rPr>
        <w:t>1</w:t>
      </w:r>
    </w:p>
    <w:p w14:paraId="398DB871" w14:textId="77777777" w:rsidR="001902E9" w:rsidRDefault="001902E9" w:rsidP="001902E9">
      <w:pPr>
        <w:jc w:val="both"/>
        <w:rPr>
          <w:lang w:val="en-US"/>
        </w:rPr>
      </w:pPr>
      <w:r>
        <w:rPr>
          <w:rStyle w:val="Gl"/>
        </w:rPr>
        <w:t>A Work by more than two authors:</w:t>
      </w:r>
      <w:r w:rsidRPr="001902E9">
        <w:t xml:space="preserve"> </w:t>
      </w:r>
      <w:r>
        <w:t>Use the first author's name followed by et al. in the signal phrase or in parentheses.</w:t>
      </w:r>
    </w:p>
    <w:p w14:paraId="0CE9AA1C" w14:textId="77777777" w:rsidR="001902E9" w:rsidRDefault="001902E9" w:rsidP="001902E9">
      <w:pPr>
        <w:jc w:val="both"/>
        <w:rPr>
          <w:lang w:val="en-US"/>
        </w:rPr>
      </w:pPr>
      <w:r>
        <w:rPr>
          <w:lang w:val="en-US"/>
        </w:rPr>
        <w:t>1</w:t>
      </w:r>
    </w:p>
    <w:p w14:paraId="7B2FAC97" w14:textId="77777777" w:rsidR="001902E9" w:rsidRDefault="001902E9" w:rsidP="001902E9">
      <w:pPr>
        <w:overflowPunct/>
        <w:autoSpaceDE/>
        <w:autoSpaceDN/>
        <w:adjustRightInd/>
        <w:textAlignment w:val="auto"/>
        <w:rPr>
          <w:szCs w:val="24"/>
          <w:lang w:val="en-US" w:eastAsia="en-US"/>
        </w:rPr>
      </w:pPr>
      <w:r w:rsidRPr="001902E9">
        <w:rPr>
          <w:szCs w:val="24"/>
          <w:lang w:val="en-US" w:eastAsia="en-US"/>
        </w:rPr>
        <w:t>Harris et al. (2001) argued...</w:t>
      </w:r>
    </w:p>
    <w:p w14:paraId="6EFD1470" w14:textId="77777777" w:rsidR="001902E9" w:rsidRPr="001902E9" w:rsidRDefault="001902E9" w:rsidP="001902E9">
      <w:pPr>
        <w:overflowPunct/>
        <w:autoSpaceDE/>
        <w:autoSpaceDN/>
        <w:adjustRightInd/>
        <w:textAlignment w:val="auto"/>
        <w:rPr>
          <w:szCs w:val="24"/>
          <w:lang w:val="en-US" w:eastAsia="en-US"/>
        </w:rPr>
      </w:pPr>
      <w:r>
        <w:rPr>
          <w:szCs w:val="24"/>
          <w:lang w:val="en-US" w:eastAsia="en-US"/>
        </w:rPr>
        <w:t>1</w:t>
      </w:r>
    </w:p>
    <w:p w14:paraId="7E0608FD" w14:textId="77777777" w:rsidR="001902E9" w:rsidRPr="001902E9" w:rsidRDefault="001902E9" w:rsidP="001902E9">
      <w:pPr>
        <w:overflowPunct/>
        <w:autoSpaceDE/>
        <w:autoSpaceDN/>
        <w:adjustRightInd/>
        <w:textAlignment w:val="auto"/>
        <w:rPr>
          <w:szCs w:val="24"/>
          <w:lang w:val="en-US" w:eastAsia="en-US"/>
        </w:rPr>
      </w:pPr>
      <w:r w:rsidRPr="001902E9">
        <w:rPr>
          <w:szCs w:val="24"/>
          <w:lang w:val="en-US" w:eastAsia="en-US"/>
        </w:rPr>
        <w:t>(Harris et al., 2001)</w:t>
      </w:r>
    </w:p>
    <w:p w14:paraId="4893DF4D" w14:textId="77777777" w:rsidR="001902E9" w:rsidRDefault="001902E9" w:rsidP="001902E9">
      <w:pPr>
        <w:jc w:val="both"/>
        <w:rPr>
          <w:lang w:val="en-US"/>
        </w:rPr>
      </w:pPr>
      <w:r>
        <w:rPr>
          <w:lang w:val="en-US"/>
        </w:rPr>
        <w:t>1</w:t>
      </w:r>
    </w:p>
    <w:p w14:paraId="6BEA5D85" w14:textId="77777777" w:rsidR="00CB1D3F" w:rsidRDefault="001902E9" w:rsidP="00CB1D3F">
      <w:pPr>
        <w:jc w:val="both"/>
        <w:rPr>
          <w:lang w:val="en-US"/>
        </w:rPr>
      </w:pPr>
      <w:r w:rsidRPr="001902E9">
        <w:rPr>
          <w:b/>
          <w:bCs/>
          <w:szCs w:val="24"/>
          <w:lang w:val="en-US" w:eastAsia="en-US"/>
        </w:rPr>
        <w:t>Organization as an Author:</w:t>
      </w:r>
      <w:r w:rsidRPr="001902E9">
        <w:rPr>
          <w:szCs w:val="24"/>
          <w:lang w:val="en-US" w:eastAsia="en-US"/>
        </w:rPr>
        <w:t xml:space="preserve"> </w:t>
      </w:r>
      <w:r w:rsidRPr="001902E9">
        <w:rPr>
          <w:lang w:val="en-US"/>
        </w:rPr>
        <w:t>If the author is an organization or a government agency, mention the organization in the signal phrase or in the parenthetical citation.</w:t>
      </w:r>
    </w:p>
    <w:p w14:paraId="19129B46" w14:textId="77777777" w:rsidR="00CB1D3F" w:rsidRPr="001902E9" w:rsidRDefault="00CB1D3F" w:rsidP="00CB1D3F">
      <w:pPr>
        <w:jc w:val="both"/>
        <w:rPr>
          <w:lang w:val="en-US"/>
        </w:rPr>
      </w:pPr>
      <w:r>
        <w:rPr>
          <w:lang w:val="en-US"/>
        </w:rPr>
        <w:t>1</w:t>
      </w:r>
    </w:p>
    <w:p w14:paraId="79DB8BE4" w14:textId="77777777" w:rsidR="001902E9" w:rsidRPr="001902E9" w:rsidRDefault="001902E9" w:rsidP="00CB1D3F">
      <w:pPr>
        <w:jc w:val="both"/>
        <w:rPr>
          <w:lang w:val="en-US"/>
        </w:rPr>
      </w:pPr>
      <w:r w:rsidRPr="001902E9">
        <w:rPr>
          <w:lang w:val="en-US"/>
        </w:rPr>
        <w:t>According to the American Psychological Association (2000</w:t>
      </w:r>
      <w:proofErr w:type="gramStart"/>
      <w:r w:rsidRPr="001902E9">
        <w:rPr>
          <w:lang w:val="en-US"/>
        </w:rPr>
        <w:t>),...</w:t>
      </w:r>
      <w:proofErr w:type="gramEnd"/>
    </w:p>
    <w:p w14:paraId="7692A442" w14:textId="77777777" w:rsidR="001902E9" w:rsidRDefault="00CB1D3F" w:rsidP="001902E9">
      <w:pPr>
        <w:jc w:val="both"/>
        <w:rPr>
          <w:lang w:val="en-US"/>
        </w:rPr>
      </w:pPr>
      <w:r>
        <w:rPr>
          <w:lang w:val="en-US"/>
        </w:rPr>
        <w:t>1</w:t>
      </w:r>
    </w:p>
    <w:p w14:paraId="72B470AF" w14:textId="77777777" w:rsidR="00CB1D3F" w:rsidRPr="00CB1D3F" w:rsidRDefault="00CB1D3F" w:rsidP="00CB1D3F">
      <w:pPr>
        <w:jc w:val="both"/>
        <w:rPr>
          <w:lang w:val="en-US"/>
        </w:rPr>
      </w:pPr>
      <w:r w:rsidRPr="00CB1D3F">
        <w:rPr>
          <w:b/>
          <w:lang w:val="en-US"/>
        </w:rPr>
        <w:t>Two or More Works in the Same Parentheses</w:t>
      </w:r>
      <w:r w:rsidRPr="00CB1D3F">
        <w:rPr>
          <w:lang w:val="en-US"/>
        </w:rPr>
        <w:t>: When your parenthetical citation includes two or more works, order them the same way they appear in the reference list (viz., alphabetically), separated by a semi-colon.</w:t>
      </w:r>
    </w:p>
    <w:p w14:paraId="0F53DB65" w14:textId="77777777" w:rsidR="00CB1D3F" w:rsidRDefault="00CB1D3F" w:rsidP="00CB1D3F">
      <w:pPr>
        <w:jc w:val="both"/>
        <w:rPr>
          <w:lang w:val="en-US"/>
        </w:rPr>
      </w:pPr>
      <w:r>
        <w:rPr>
          <w:lang w:val="en-US"/>
        </w:rPr>
        <w:t>1</w:t>
      </w:r>
    </w:p>
    <w:p w14:paraId="1F1461DF" w14:textId="77777777" w:rsidR="00CB1D3F" w:rsidRPr="00CB1D3F" w:rsidRDefault="00CB1D3F" w:rsidP="00CB1D3F">
      <w:pPr>
        <w:jc w:val="both"/>
        <w:rPr>
          <w:lang w:val="en-US"/>
        </w:rPr>
      </w:pPr>
      <w:r w:rsidRPr="00CB1D3F">
        <w:rPr>
          <w:lang w:val="en-US"/>
        </w:rPr>
        <w:t>(Berndt, 2002; Harlow, 1983)</w:t>
      </w:r>
    </w:p>
    <w:p w14:paraId="6BFB79FB" w14:textId="77777777" w:rsidR="00CB1D3F" w:rsidRPr="00CB1D3F" w:rsidRDefault="00CB1D3F" w:rsidP="00CB1D3F">
      <w:pPr>
        <w:jc w:val="both"/>
        <w:rPr>
          <w:lang w:val="en-US"/>
        </w:rPr>
      </w:pPr>
      <w:r>
        <w:rPr>
          <w:lang w:val="en-US"/>
        </w:rPr>
        <w:t>1</w:t>
      </w:r>
    </w:p>
    <w:p w14:paraId="29838773" w14:textId="77777777" w:rsidR="00CB1D3F" w:rsidRPr="00CB1D3F" w:rsidRDefault="00CB1D3F" w:rsidP="00CB1D3F">
      <w:pPr>
        <w:jc w:val="both"/>
        <w:rPr>
          <w:lang w:val="en-US"/>
        </w:rPr>
      </w:pPr>
      <w:r w:rsidRPr="00CB1D3F">
        <w:rPr>
          <w:b/>
          <w:lang w:val="en-US"/>
        </w:rPr>
        <w:t>Two or More Works by the Same Author in the Same Parentheses:</w:t>
      </w:r>
      <w:r w:rsidRPr="00CB1D3F">
        <w:rPr>
          <w:lang w:val="en-US"/>
        </w:rPr>
        <w:t xml:space="preserve"> When your parenthetical citation includes two or more works from the same author, list the years of publication in sequence, with the earliest first. Provide in-press citations last. Only list authors' surnames once for each list of dates. </w:t>
      </w:r>
    </w:p>
    <w:p w14:paraId="35F00498" w14:textId="77777777" w:rsidR="00CB1D3F" w:rsidRDefault="00CB1D3F" w:rsidP="00CB1D3F">
      <w:pPr>
        <w:jc w:val="both"/>
        <w:rPr>
          <w:lang w:val="en-US"/>
        </w:rPr>
      </w:pPr>
      <w:r>
        <w:rPr>
          <w:lang w:val="en-US"/>
        </w:rPr>
        <w:t>1</w:t>
      </w:r>
    </w:p>
    <w:p w14:paraId="53ED0F70" w14:textId="77777777" w:rsidR="00CB1D3F" w:rsidRPr="00CB1D3F" w:rsidRDefault="00CB1D3F" w:rsidP="00CB1D3F">
      <w:pPr>
        <w:jc w:val="both"/>
        <w:rPr>
          <w:lang w:val="en-US"/>
        </w:rPr>
      </w:pPr>
      <w:r w:rsidRPr="00CB1D3F">
        <w:rPr>
          <w:lang w:val="en-US"/>
        </w:rPr>
        <w:t>(Hoffa, 1956, 1962, 1975)</w:t>
      </w:r>
    </w:p>
    <w:p w14:paraId="48761BD2" w14:textId="77777777" w:rsidR="00CB1D3F" w:rsidRPr="00CB1D3F" w:rsidRDefault="00CB1D3F" w:rsidP="00CB1D3F">
      <w:pPr>
        <w:jc w:val="both"/>
        <w:rPr>
          <w:lang w:val="en-US"/>
        </w:rPr>
      </w:pPr>
      <w:r>
        <w:rPr>
          <w:lang w:val="en-US"/>
        </w:rPr>
        <w:t>1</w:t>
      </w:r>
    </w:p>
    <w:p w14:paraId="761622D9" w14:textId="02E716A1" w:rsidR="00CB1D3F" w:rsidRPr="00CB1D3F" w:rsidRDefault="00CB1D3F" w:rsidP="00CB1D3F">
      <w:pPr>
        <w:jc w:val="both"/>
        <w:rPr>
          <w:lang w:val="en-US"/>
        </w:rPr>
      </w:pPr>
      <w:r w:rsidRPr="00CB1D3F">
        <w:rPr>
          <w:lang w:val="en-US"/>
        </w:rPr>
        <w:t xml:space="preserve">Following this pattern, multiple works from multiple authors can be contained within a single parenthetical. Separate authors' sources with a semicolon. Note, however, that the </w:t>
      </w:r>
      <w:r w:rsidR="00201542">
        <w:rPr>
          <w:lang w:val="en-US"/>
        </w:rPr>
        <w:t>author's</w:t>
      </w:r>
      <w:r w:rsidRPr="00CB1D3F">
        <w:rPr>
          <w:lang w:val="en-US"/>
        </w:rPr>
        <w:t xml:space="preserve"> names should be provided in the order they appear in the reference list regardless of when their sources were published.</w:t>
      </w:r>
    </w:p>
    <w:p w14:paraId="4A43DDAF" w14:textId="77777777" w:rsidR="00CB1D3F" w:rsidRDefault="00CB1D3F" w:rsidP="00CB1D3F">
      <w:pPr>
        <w:jc w:val="both"/>
        <w:rPr>
          <w:lang w:val="en-US"/>
        </w:rPr>
      </w:pPr>
      <w:r>
        <w:rPr>
          <w:lang w:val="en-US"/>
        </w:rPr>
        <w:t>1</w:t>
      </w:r>
    </w:p>
    <w:p w14:paraId="289C7059" w14:textId="77777777" w:rsidR="00CB1D3F" w:rsidRPr="00CB1D3F" w:rsidRDefault="00CB1D3F" w:rsidP="00CB1D3F">
      <w:pPr>
        <w:jc w:val="both"/>
        <w:rPr>
          <w:lang w:val="en-US"/>
        </w:rPr>
      </w:pPr>
      <w:r w:rsidRPr="00CB1D3F">
        <w:rPr>
          <w:lang w:val="en-US"/>
        </w:rPr>
        <w:t>(Jones, 2010, 2018, in press; Smith, 2002, 2003, 2004, 2006; Zepf, 2019)</w:t>
      </w:r>
    </w:p>
    <w:p w14:paraId="148EBDC8" w14:textId="77777777" w:rsidR="00CB1D3F" w:rsidRPr="00CB1D3F" w:rsidRDefault="00CB1D3F" w:rsidP="00CB1D3F">
      <w:pPr>
        <w:jc w:val="both"/>
        <w:rPr>
          <w:lang w:val="en-US"/>
        </w:rPr>
      </w:pPr>
      <w:r>
        <w:rPr>
          <w:lang w:val="en-US"/>
        </w:rPr>
        <w:t>1</w:t>
      </w:r>
    </w:p>
    <w:p w14:paraId="43136504" w14:textId="77777777" w:rsidR="00CB1D3F" w:rsidRDefault="00CB1D3F" w:rsidP="00CB1D3F">
      <w:pPr>
        <w:jc w:val="both"/>
        <w:rPr>
          <w:lang w:val="en-US"/>
        </w:rPr>
      </w:pPr>
      <w:r>
        <w:rPr>
          <w:b/>
          <w:lang w:val="en-US"/>
        </w:rPr>
        <w:t>Authors w</w:t>
      </w:r>
      <w:r w:rsidRPr="00CB1D3F">
        <w:rPr>
          <w:b/>
          <w:lang w:val="en-US"/>
        </w:rPr>
        <w:t>ith the Same Last Name:</w:t>
      </w:r>
      <w:r w:rsidRPr="00CB1D3F">
        <w:rPr>
          <w:lang w:val="en-US"/>
        </w:rPr>
        <w:t xml:space="preserve"> To prevent confusion, use first initials with the last names.</w:t>
      </w:r>
    </w:p>
    <w:p w14:paraId="5A172F9B" w14:textId="77777777" w:rsidR="00CB1D3F" w:rsidRPr="00CB1D3F" w:rsidRDefault="00CB1D3F" w:rsidP="00CB1D3F">
      <w:pPr>
        <w:jc w:val="both"/>
        <w:rPr>
          <w:lang w:val="en-US"/>
        </w:rPr>
      </w:pPr>
      <w:r>
        <w:rPr>
          <w:lang w:val="en-US"/>
        </w:rPr>
        <w:t>1</w:t>
      </w:r>
    </w:p>
    <w:p w14:paraId="468A2F64" w14:textId="77777777" w:rsidR="00CB1D3F" w:rsidRDefault="00CB1D3F" w:rsidP="00CB1D3F">
      <w:pPr>
        <w:jc w:val="both"/>
        <w:rPr>
          <w:lang w:val="en-US"/>
        </w:rPr>
      </w:pPr>
      <w:r w:rsidRPr="00CB1D3F">
        <w:rPr>
          <w:lang w:val="en-US"/>
        </w:rPr>
        <w:t>(E. Johnson, 2001; L. Johnson, 1998)</w:t>
      </w:r>
    </w:p>
    <w:p w14:paraId="32D0CA80" w14:textId="77777777" w:rsidR="00201542" w:rsidRDefault="00201542" w:rsidP="00CB1D3F">
      <w:pPr>
        <w:jc w:val="both"/>
        <w:rPr>
          <w:lang w:val="en-US"/>
        </w:rPr>
      </w:pPr>
    </w:p>
    <w:p w14:paraId="778D4251" w14:textId="3F30DBB1" w:rsidR="00201542" w:rsidRPr="009A50F0" w:rsidRDefault="00201542" w:rsidP="00CB1D3F">
      <w:pPr>
        <w:jc w:val="both"/>
        <w:rPr>
          <w:color w:val="FF0000"/>
          <w:lang w:val="en-US"/>
        </w:rPr>
      </w:pPr>
      <w:r w:rsidRPr="009A50F0">
        <w:rPr>
          <w:color w:val="FF0000"/>
          <w:lang w:val="en-US"/>
        </w:rPr>
        <w:t xml:space="preserve">You can find more information about this style via </w:t>
      </w:r>
      <w:hyperlink r:id="rId14" w:history="1">
        <w:r w:rsidRPr="009A50F0">
          <w:rPr>
            <w:rStyle w:val="Kpr"/>
            <w:color w:val="FF0000"/>
            <w:lang w:val="en-US"/>
          </w:rPr>
          <w:t>this link.</w:t>
        </w:r>
      </w:hyperlink>
    </w:p>
    <w:sectPr w:rsidR="00201542" w:rsidRPr="009A50F0" w:rsidSect="00B64553">
      <w:footerReference w:type="even" r:id="rId15"/>
      <w:headerReference w:type="first" r:id="rId16"/>
      <w:pgSz w:w="11907" w:h="16840" w:code="9"/>
      <w:pgMar w:top="1418" w:right="1418" w:bottom="1418" w:left="1418" w:header="709" w:footer="709"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3C2789" w14:textId="77777777" w:rsidR="001B71BF" w:rsidRDefault="001B71BF">
      <w:r>
        <w:separator/>
      </w:r>
    </w:p>
  </w:endnote>
  <w:endnote w:type="continuationSeparator" w:id="0">
    <w:p w14:paraId="0CDAD563" w14:textId="77777777" w:rsidR="001B71BF" w:rsidRDefault="001B71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404C0" w14:textId="77777777" w:rsidR="00374F41" w:rsidRDefault="00374F41" w:rsidP="0092526D">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end"/>
    </w:r>
  </w:p>
  <w:p w14:paraId="32A7097A" w14:textId="77777777" w:rsidR="00374F41" w:rsidRDefault="00374F41" w:rsidP="00374F41">
    <w:pPr>
      <w:pStyle w:val="AltBilgi"/>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13B8F7" w14:textId="77777777" w:rsidR="001B71BF" w:rsidRDefault="001B71BF">
      <w:r>
        <w:separator/>
      </w:r>
    </w:p>
  </w:footnote>
  <w:footnote w:type="continuationSeparator" w:id="0">
    <w:p w14:paraId="080A329C" w14:textId="77777777" w:rsidR="001B71BF" w:rsidRDefault="001B71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572D7" w14:textId="50739066" w:rsidR="00D91B0F" w:rsidRDefault="00D91B0F" w:rsidP="00D91B0F">
    <w:pPr>
      <w:rPr>
        <w:i/>
        <w:sz w:val="20"/>
        <w:lang w:val="tr-TR"/>
      </w:rPr>
    </w:pPr>
    <w:proofErr w:type="spellStart"/>
    <w:r w:rsidRPr="00D91B0F">
      <w:rPr>
        <w:i/>
        <w:sz w:val="20"/>
        <w:lang w:val="tr-TR"/>
      </w:rPr>
      <w:t>INS5004</w:t>
    </w:r>
    <w:proofErr w:type="spellEnd"/>
    <w:r w:rsidRPr="00D91B0F">
      <w:rPr>
        <w:i/>
        <w:sz w:val="20"/>
        <w:lang w:val="tr-TR"/>
      </w:rPr>
      <w:t xml:space="preserve"> </w:t>
    </w:r>
    <w:proofErr w:type="spellStart"/>
    <w:r w:rsidRPr="00D91B0F">
      <w:rPr>
        <w:i/>
        <w:sz w:val="20"/>
        <w:lang w:val="tr-TR"/>
      </w:rPr>
      <w:t>RESEARCH</w:t>
    </w:r>
    <w:proofErr w:type="spellEnd"/>
    <w:r w:rsidRPr="00D91B0F">
      <w:rPr>
        <w:i/>
        <w:sz w:val="20"/>
        <w:lang w:val="tr-TR"/>
      </w:rPr>
      <w:t xml:space="preserve"> </w:t>
    </w:r>
    <w:proofErr w:type="spellStart"/>
    <w:r w:rsidRPr="00D91B0F">
      <w:rPr>
        <w:i/>
        <w:sz w:val="20"/>
        <w:lang w:val="tr-TR"/>
      </w:rPr>
      <w:t>METHODS</w:t>
    </w:r>
    <w:proofErr w:type="spellEnd"/>
    <w:r w:rsidRPr="00D91B0F">
      <w:rPr>
        <w:i/>
        <w:sz w:val="20"/>
        <w:lang w:val="tr-TR"/>
      </w:rPr>
      <w:t xml:space="preserve"> </w:t>
    </w:r>
    <w:proofErr w:type="spellStart"/>
    <w:r w:rsidRPr="00D91B0F">
      <w:rPr>
        <w:i/>
        <w:sz w:val="20"/>
        <w:lang w:val="tr-TR"/>
      </w:rPr>
      <w:t>AND</w:t>
    </w:r>
    <w:proofErr w:type="spellEnd"/>
    <w:r w:rsidRPr="00D91B0F">
      <w:rPr>
        <w:i/>
        <w:sz w:val="20"/>
        <w:lang w:val="tr-TR"/>
      </w:rPr>
      <w:t xml:space="preserve"> </w:t>
    </w:r>
    <w:proofErr w:type="spellStart"/>
    <w:r w:rsidRPr="00D91B0F">
      <w:rPr>
        <w:i/>
        <w:sz w:val="20"/>
        <w:lang w:val="tr-TR"/>
      </w:rPr>
      <w:t>SCIENTIFIC</w:t>
    </w:r>
    <w:proofErr w:type="spellEnd"/>
    <w:r w:rsidRPr="00D91B0F">
      <w:rPr>
        <w:i/>
        <w:sz w:val="20"/>
        <w:lang w:val="tr-TR"/>
      </w:rPr>
      <w:t xml:space="preserve"> </w:t>
    </w:r>
    <w:proofErr w:type="spellStart"/>
    <w:r w:rsidRPr="00D91B0F">
      <w:rPr>
        <w:i/>
        <w:sz w:val="20"/>
        <w:lang w:val="tr-TR"/>
      </w:rPr>
      <w:t>ETHICS</w:t>
    </w:r>
    <w:proofErr w:type="spellEnd"/>
    <w:r w:rsidRPr="00D91B0F">
      <w:rPr>
        <w:i/>
        <w:sz w:val="20"/>
        <w:lang w:val="tr-TR"/>
      </w:rPr>
      <w:t xml:space="preserve"> </w:t>
    </w:r>
  </w:p>
  <w:p w14:paraId="5C75D944" w14:textId="20F4F19A" w:rsidR="00201542" w:rsidRDefault="00201542" w:rsidP="00D91B0F">
    <w:pPr>
      <w:rPr>
        <w:i/>
        <w:sz w:val="20"/>
        <w:lang w:val="en-US"/>
      </w:rPr>
    </w:pPr>
    <w:r>
      <w:rPr>
        <w:i/>
        <w:sz w:val="20"/>
        <w:lang w:val="en-US"/>
      </w:rPr>
      <w:t>Yildiz Technical University, Faculty of Civil Engineering, Department of Civil Engineering, İstanbul, Turkey</w:t>
    </w:r>
  </w:p>
  <w:p w14:paraId="56F54A2D" w14:textId="78D9F416" w:rsidR="00581782" w:rsidRPr="00941366" w:rsidRDefault="00581782" w:rsidP="00201542">
    <w:pPr>
      <w:rPr>
        <w:i/>
        <w:sz w:val="20"/>
        <w:lang w:val="tr-T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03E23616"/>
    <w:lvl w:ilvl="0">
      <w:numFmt w:val="bullet"/>
      <w:lvlText w:val="*"/>
      <w:lvlJc w:val="left"/>
    </w:lvl>
  </w:abstractNum>
  <w:abstractNum w:abstractNumId="1" w15:restartNumberingAfterBreak="0">
    <w:nsid w:val="212D7AB0"/>
    <w:multiLevelType w:val="hybridMultilevel"/>
    <w:tmpl w:val="04DA9F1A"/>
    <w:lvl w:ilvl="0" w:tplc="08160005">
      <w:start w:val="1"/>
      <w:numFmt w:val="bullet"/>
      <w:lvlText w:val=""/>
      <w:lvlJc w:val="left"/>
      <w:pPr>
        <w:tabs>
          <w:tab w:val="num" w:pos="1004"/>
        </w:tabs>
        <w:ind w:left="1004" w:hanging="360"/>
      </w:pPr>
      <w:rPr>
        <w:rFonts w:ascii="Wingdings" w:hAnsi="Wingdings" w:hint="default"/>
      </w:rPr>
    </w:lvl>
    <w:lvl w:ilvl="1" w:tplc="08160003" w:tentative="1">
      <w:start w:val="1"/>
      <w:numFmt w:val="bullet"/>
      <w:lvlText w:val="o"/>
      <w:lvlJc w:val="left"/>
      <w:pPr>
        <w:tabs>
          <w:tab w:val="num" w:pos="1724"/>
        </w:tabs>
        <w:ind w:left="1724" w:hanging="360"/>
      </w:pPr>
      <w:rPr>
        <w:rFonts w:ascii="Courier New" w:hAnsi="Courier New" w:cs="Courier New" w:hint="default"/>
      </w:rPr>
    </w:lvl>
    <w:lvl w:ilvl="2" w:tplc="08160005" w:tentative="1">
      <w:start w:val="1"/>
      <w:numFmt w:val="bullet"/>
      <w:lvlText w:val=""/>
      <w:lvlJc w:val="left"/>
      <w:pPr>
        <w:tabs>
          <w:tab w:val="num" w:pos="2444"/>
        </w:tabs>
        <w:ind w:left="2444" w:hanging="360"/>
      </w:pPr>
      <w:rPr>
        <w:rFonts w:ascii="Wingdings" w:hAnsi="Wingdings" w:hint="default"/>
      </w:rPr>
    </w:lvl>
    <w:lvl w:ilvl="3" w:tplc="08160001" w:tentative="1">
      <w:start w:val="1"/>
      <w:numFmt w:val="bullet"/>
      <w:lvlText w:val=""/>
      <w:lvlJc w:val="left"/>
      <w:pPr>
        <w:tabs>
          <w:tab w:val="num" w:pos="3164"/>
        </w:tabs>
        <w:ind w:left="3164" w:hanging="360"/>
      </w:pPr>
      <w:rPr>
        <w:rFonts w:ascii="Symbol" w:hAnsi="Symbol" w:hint="default"/>
      </w:rPr>
    </w:lvl>
    <w:lvl w:ilvl="4" w:tplc="08160003" w:tentative="1">
      <w:start w:val="1"/>
      <w:numFmt w:val="bullet"/>
      <w:lvlText w:val="o"/>
      <w:lvlJc w:val="left"/>
      <w:pPr>
        <w:tabs>
          <w:tab w:val="num" w:pos="3884"/>
        </w:tabs>
        <w:ind w:left="3884" w:hanging="360"/>
      </w:pPr>
      <w:rPr>
        <w:rFonts w:ascii="Courier New" w:hAnsi="Courier New" w:cs="Courier New" w:hint="default"/>
      </w:rPr>
    </w:lvl>
    <w:lvl w:ilvl="5" w:tplc="08160005" w:tentative="1">
      <w:start w:val="1"/>
      <w:numFmt w:val="bullet"/>
      <w:lvlText w:val=""/>
      <w:lvlJc w:val="left"/>
      <w:pPr>
        <w:tabs>
          <w:tab w:val="num" w:pos="4604"/>
        </w:tabs>
        <w:ind w:left="4604" w:hanging="360"/>
      </w:pPr>
      <w:rPr>
        <w:rFonts w:ascii="Wingdings" w:hAnsi="Wingdings" w:hint="default"/>
      </w:rPr>
    </w:lvl>
    <w:lvl w:ilvl="6" w:tplc="08160001" w:tentative="1">
      <w:start w:val="1"/>
      <w:numFmt w:val="bullet"/>
      <w:lvlText w:val=""/>
      <w:lvlJc w:val="left"/>
      <w:pPr>
        <w:tabs>
          <w:tab w:val="num" w:pos="5324"/>
        </w:tabs>
        <w:ind w:left="5324" w:hanging="360"/>
      </w:pPr>
      <w:rPr>
        <w:rFonts w:ascii="Symbol" w:hAnsi="Symbol" w:hint="default"/>
      </w:rPr>
    </w:lvl>
    <w:lvl w:ilvl="7" w:tplc="08160003" w:tentative="1">
      <w:start w:val="1"/>
      <w:numFmt w:val="bullet"/>
      <w:lvlText w:val="o"/>
      <w:lvlJc w:val="left"/>
      <w:pPr>
        <w:tabs>
          <w:tab w:val="num" w:pos="6044"/>
        </w:tabs>
        <w:ind w:left="6044" w:hanging="360"/>
      </w:pPr>
      <w:rPr>
        <w:rFonts w:ascii="Courier New" w:hAnsi="Courier New" w:cs="Courier New" w:hint="default"/>
      </w:rPr>
    </w:lvl>
    <w:lvl w:ilvl="8" w:tplc="08160005" w:tentative="1">
      <w:start w:val="1"/>
      <w:numFmt w:val="bullet"/>
      <w:lvlText w:val=""/>
      <w:lvlJc w:val="left"/>
      <w:pPr>
        <w:tabs>
          <w:tab w:val="num" w:pos="6764"/>
        </w:tabs>
        <w:ind w:left="6764" w:hanging="360"/>
      </w:pPr>
      <w:rPr>
        <w:rFonts w:ascii="Wingdings" w:hAnsi="Wingdings" w:hint="default"/>
      </w:rPr>
    </w:lvl>
  </w:abstractNum>
  <w:abstractNum w:abstractNumId="2" w15:restartNumberingAfterBreak="0">
    <w:nsid w:val="36F172FE"/>
    <w:multiLevelType w:val="singleLevel"/>
    <w:tmpl w:val="944E19D6"/>
    <w:lvl w:ilvl="0">
      <w:start w:val="13"/>
      <w:numFmt w:val="upperLetter"/>
      <w:lvlText w:val="%1. "/>
      <w:legacy w:legacy="1" w:legacySpace="0" w:legacyIndent="283"/>
      <w:lvlJc w:val="left"/>
      <w:pPr>
        <w:ind w:left="283" w:hanging="283"/>
      </w:pPr>
      <w:rPr>
        <w:rFonts w:ascii="Times New Roman" w:hAnsi="Times New Roman" w:cs="Times New Roman" w:hint="default"/>
        <w:b/>
        <w:i w:val="0"/>
        <w:sz w:val="28"/>
        <w:u w:val="none"/>
      </w:rPr>
    </w:lvl>
  </w:abstractNum>
  <w:num w:numId="1" w16cid:durableId="1799910326">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16cid:durableId="1392533022">
    <w:abstractNumId w:val="2"/>
  </w:num>
  <w:num w:numId="3" w16cid:durableId="159524320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characterSpacingControl w:val="doNotCompress"/>
  <w:hdrShapeDefaults>
    <o:shapedefaults v:ext="edit" spidmax="2050"/>
  </w:hdrShapeDefaults>
  <w:footnotePr>
    <w:footnote w:id="-1"/>
    <w:footnote w:id="0"/>
  </w:footnotePr>
  <w:endnotePr>
    <w:endnote w:id="-1"/>
    <w:endnote w:id="0"/>
  </w:endnotePr>
  <w:compat>
    <w:spaceForUL/>
    <w:balanceSingleByteDoubleByteWidth/>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135E"/>
    <w:rsid w:val="0004417B"/>
    <w:rsid w:val="00044D5C"/>
    <w:rsid w:val="000D60FD"/>
    <w:rsid w:val="001115A9"/>
    <w:rsid w:val="00124716"/>
    <w:rsid w:val="0013047B"/>
    <w:rsid w:val="0013419F"/>
    <w:rsid w:val="00140001"/>
    <w:rsid w:val="00150117"/>
    <w:rsid w:val="001702E9"/>
    <w:rsid w:val="00181C04"/>
    <w:rsid w:val="001902E9"/>
    <w:rsid w:val="001A7134"/>
    <w:rsid w:val="001B648E"/>
    <w:rsid w:val="001B71BF"/>
    <w:rsid w:val="001C65F7"/>
    <w:rsid w:val="001E37E7"/>
    <w:rsid w:val="001E45A3"/>
    <w:rsid w:val="00201542"/>
    <w:rsid w:val="00201789"/>
    <w:rsid w:val="00210E99"/>
    <w:rsid w:val="00231AB4"/>
    <w:rsid w:val="002363D1"/>
    <w:rsid w:val="00276C5E"/>
    <w:rsid w:val="00293C7C"/>
    <w:rsid w:val="0029630E"/>
    <w:rsid w:val="002A229B"/>
    <w:rsid w:val="002A3321"/>
    <w:rsid w:val="002B718C"/>
    <w:rsid w:val="002D5ED8"/>
    <w:rsid w:val="002E455E"/>
    <w:rsid w:val="00335B3D"/>
    <w:rsid w:val="003557F8"/>
    <w:rsid w:val="0035789A"/>
    <w:rsid w:val="00362980"/>
    <w:rsid w:val="00366338"/>
    <w:rsid w:val="00374F41"/>
    <w:rsid w:val="003926B1"/>
    <w:rsid w:val="003A3039"/>
    <w:rsid w:val="003B0072"/>
    <w:rsid w:val="003B0734"/>
    <w:rsid w:val="003B1F2D"/>
    <w:rsid w:val="003B5BF2"/>
    <w:rsid w:val="003C3A22"/>
    <w:rsid w:val="003D5052"/>
    <w:rsid w:val="003F1A39"/>
    <w:rsid w:val="00424668"/>
    <w:rsid w:val="00431911"/>
    <w:rsid w:val="00443F72"/>
    <w:rsid w:val="00460632"/>
    <w:rsid w:val="0046495B"/>
    <w:rsid w:val="00476A3C"/>
    <w:rsid w:val="004A2E4C"/>
    <w:rsid w:val="004A63A0"/>
    <w:rsid w:val="004C3B9A"/>
    <w:rsid w:val="004D4006"/>
    <w:rsid w:val="004E2BD3"/>
    <w:rsid w:val="00504FB2"/>
    <w:rsid w:val="005259D5"/>
    <w:rsid w:val="00581782"/>
    <w:rsid w:val="00584283"/>
    <w:rsid w:val="00594B1C"/>
    <w:rsid w:val="005A0717"/>
    <w:rsid w:val="005A6377"/>
    <w:rsid w:val="005C42EE"/>
    <w:rsid w:val="005D790C"/>
    <w:rsid w:val="006065E9"/>
    <w:rsid w:val="0060797D"/>
    <w:rsid w:val="00610D6C"/>
    <w:rsid w:val="00612D01"/>
    <w:rsid w:val="00613E8E"/>
    <w:rsid w:val="00625A45"/>
    <w:rsid w:val="0064040E"/>
    <w:rsid w:val="00647B1D"/>
    <w:rsid w:val="00662C57"/>
    <w:rsid w:val="006F5A8A"/>
    <w:rsid w:val="006F5EF6"/>
    <w:rsid w:val="006F7D7B"/>
    <w:rsid w:val="00722470"/>
    <w:rsid w:val="00737F26"/>
    <w:rsid w:val="00742E5D"/>
    <w:rsid w:val="00751D91"/>
    <w:rsid w:val="00766093"/>
    <w:rsid w:val="0078257E"/>
    <w:rsid w:val="007937A1"/>
    <w:rsid w:val="007B3595"/>
    <w:rsid w:val="007F581E"/>
    <w:rsid w:val="007F6382"/>
    <w:rsid w:val="00800FEE"/>
    <w:rsid w:val="00823B9A"/>
    <w:rsid w:val="008465F5"/>
    <w:rsid w:val="00852907"/>
    <w:rsid w:val="008539DF"/>
    <w:rsid w:val="00860B77"/>
    <w:rsid w:val="0087307F"/>
    <w:rsid w:val="008B03B7"/>
    <w:rsid w:val="008C4595"/>
    <w:rsid w:val="008E0364"/>
    <w:rsid w:val="008E737A"/>
    <w:rsid w:val="008F1AC0"/>
    <w:rsid w:val="009130A0"/>
    <w:rsid w:val="0092526D"/>
    <w:rsid w:val="00941366"/>
    <w:rsid w:val="0094288F"/>
    <w:rsid w:val="00970F5E"/>
    <w:rsid w:val="00973181"/>
    <w:rsid w:val="00985828"/>
    <w:rsid w:val="009A425B"/>
    <w:rsid w:val="009A50F0"/>
    <w:rsid w:val="009C0F86"/>
    <w:rsid w:val="009E107F"/>
    <w:rsid w:val="00A0108F"/>
    <w:rsid w:val="00A031EF"/>
    <w:rsid w:val="00A03C90"/>
    <w:rsid w:val="00A05335"/>
    <w:rsid w:val="00A06F80"/>
    <w:rsid w:val="00A36982"/>
    <w:rsid w:val="00A372E1"/>
    <w:rsid w:val="00A711F3"/>
    <w:rsid w:val="00A9050D"/>
    <w:rsid w:val="00A96DE7"/>
    <w:rsid w:val="00AA2D03"/>
    <w:rsid w:val="00AE193E"/>
    <w:rsid w:val="00AF5F6F"/>
    <w:rsid w:val="00B00BFA"/>
    <w:rsid w:val="00B47336"/>
    <w:rsid w:val="00B53213"/>
    <w:rsid w:val="00B55226"/>
    <w:rsid w:val="00B56882"/>
    <w:rsid w:val="00B626A3"/>
    <w:rsid w:val="00B64553"/>
    <w:rsid w:val="00B81746"/>
    <w:rsid w:val="00BC5696"/>
    <w:rsid w:val="00BD0FF1"/>
    <w:rsid w:val="00BF031F"/>
    <w:rsid w:val="00C00288"/>
    <w:rsid w:val="00C17114"/>
    <w:rsid w:val="00C323A5"/>
    <w:rsid w:val="00C57CF5"/>
    <w:rsid w:val="00C63922"/>
    <w:rsid w:val="00C644F8"/>
    <w:rsid w:val="00C80C95"/>
    <w:rsid w:val="00CA2745"/>
    <w:rsid w:val="00CA4604"/>
    <w:rsid w:val="00CB1D3F"/>
    <w:rsid w:val="00CC23BF"/>
    <w:rsid w:val="00CE0E95"/>
    <w:rsid w:val="00CE3A6A"/>
    <w:rsid w:val="00D01163"/>
    <w:rsid w:val="00D10C08"/>
    <w:rsid w:val="00D117C3"/>
    <w:rsid w:val="00D20185"/>
    <w:rsid w:val="00D30251"/>
    <w:rsid w:val="00D345D2"/>
    <w:rsid w:val="00D35B03"/>
    <w:rsid w:val="00D80232"/>
    <w:rsid w:val="00D82EDC"/>
    <w:rsid w:val="00D91B0F"/>
    <w:rsid w:val="00DB77B0"/>
    <w:rsid w:val="00DE201D"/>
    <w:rsid w:val="00DF2AD3"/>
    <w:rsid w:val="00E102C4"/>
    <w:rsid w:val="00E11FC5"/>
    <w:rsid w:val="00E25913"/>
    <w:rsid w:val="00E34F12"/>
    <w:rsid w:val="00E57143"/>
    <w:rsid w:val="00E633AD"/>
    <w:rsid w:val="00E65743"/>
    <w:rsid w:val="00E87180"/>
    <w:rsid w:val="00E95831"/>
    <w:rsid w:val="00EA38BC"/>
    <w:rsid w:val="00EB1366"/>
    <w:rsid w:val="00ED6AB5"/>
    <w:rsid w:val="00EE10B6"/>
    <w:rsid w:val="00EF5739"/>
    <w:rsid w:val="00F0135E"/>
    <w:rsid w:val="00F32966"/>
    <w:rsid w:val="00F8084B"/>
    <w:rsid w:val="00F91249"/>
    <w:rsid w:val="00FA5CAC"/>
    <w:rsid w:val="00FA746F"/>
    <w:rsid w:val="00FB5618"/>
    <w:rsid w:val="00FD42D7"/>
    <w:rsid w:val="00FD513C"/>
    <w:rsid w:val="00FD6BD5"/>
    <w:rsid w:val="00FF3E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5EC3152"/>
  <w15:chartTrackingRefBased/>
  <w15:docId w15:val="{33DBB173-05F8-44F5-8308-F03F222F1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rPr>
      <w:sz w:val="24"/>
      <w:lang w:val="en-AU" w:eastAsia="tr-TR"/>
    </w:rPr>
  </w:style>
  <w:style w:type="paragraph" w:styleId="Balk1">
    <w:name w:val="heading 1"/>
    <w:basedOn w:val="Normal"/>
    <w:next w:val="Normal"/>
    <w:link w:val="Balk1Char"/>
    <w:qFormat/>
    <w:rsid w:val="006065E9"/>
    <w:pPr>
      <w:keepNext/>
      <w:spacing w:before="240" w:after="60"/>
      <w:outlineLvl w:val="0"/>
    </w:pPr>
    <w:rPr>
      <w:rFonts w:ascii="Calibri Light" w:hAnsi="Calibri Light"/>
      <w:b/>
      <w:bCs/>
      <w:kern w:val="32"/>
      <w:sz w:val="32"/>
      <w:szCs w:val="32"/>
    </w:rPr>
  </w:style>
  <w:style w:type="paragraph" w:styleId="Balk2">
    <w:name w:val="heading 2"/>
    <w:basedOn w:val="Normal"/>
    <w:next w:val="Normal"/>
    <w:link w:val="Balk2Char"/>
    <w:unhideWhenUsed/>
    <w:qFormat/>
    <w:rsid w:val="00C57CF5"/>
    <w:pPr>
      <w:keepNext/>
      <w:spacing w:before="240" w:after="60"/>
      <w:outlineLvl w:val="1"/>
    </w:pPr>
    <w:rPr>
      <w:rFonts w:ascii="Calibri Light" w:hAnsi="Calibri Light"/>
      <w:b/>
      <w:bCs/>
      <w:i/>
      <w:iCs/>
      <w:sz w:val="28"/>
      <w:szCs w:val="28"/>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semiHidden/>
    <w:rsid w:val="00F0135E"/>
    <w:rPr>
      <w:rFonts w:ascii="Tahoma" w:hAnsi="Tahoma" w:cs="Tahoma"/>
      <w:sz w:val="16"/>
      <w:szCs w:val="16"/>
    </w:rPr>
  </w:style>
  <w:style w:type="table" w:styleId="TabloKlavuzu">
    <w:name w:val="Table Grid"/>
    <w:basedOn w:val="NormalTablo"/>
    <w:rsid w:val="004D40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ltBilgi">
    <w:name w:val="footer"/>
    <w:basedOn w:val="Normal"/>
    <w:rsid w:val="00374F41"/>
    <w:pPr>
      <w:tabs>
        <w:tab w:val="center" w:pos="4536"/>
        <w:tab w:val="right" w:pos="9072"/>
      </w:tabs>
    </w:pPr>
  </w:style>
  <w:style w:type="character" w:styleId="SayfaNumaras">
    <w:name w:val="page number"/>
    <w:basedOn w:val="VarsaylanParagrafYazTipi"/>
    <w:rsid w:val="00374F41"/>
  </w:style>
  <w:style w:type="paragraph" w:styleId="stBilgi">
    <w:name w:val="header"/>
    <w:basedOn w:val="Normal"/>
    <w:rsid w:val="00374F41"/>
    <w:pPr>
      <w:tabs>
        <w:tab w:val="center" w:pos="4536"/>
        <w:tab w:val="right" w:pos="9072"/>
      </w:tabs>
    </w:pPr>
  </w:style>
  <w:style w:type="paragraph" w:styleId="BelgeBalantlar">
    <w:name w:val="Document Map"/>
    <w:basedOn w:val="Normal"/>
    <w:semiHidden/>
    <w:rsid w:val="0092526D"/>
    <w:pPr>
      <w:shd w:val="clear" w:color="auto" w:fill="000080"/>
    </w:pPr>
    <w:rPr>
      <w:rFonts w:ascii="Tahoma" w:hAnsi="Tahoma" w:cs="Tahoma"/>
      <w:sz w:val="20"/>
    </w:rPr>
  </w:style>
  <w:style w:type="character" w:styleId="Gl">
    <w:name w:val="Strong"/>
    <w:uiPriority w:val="22"/>
    <w:qFormat/>
    <w:rsid w:val="008E737A"/>
    <w:rPr>
      <w:b/>
      <w:bCs/>
    </w:rPr>
  </w:style>
  <w:style w:type="character" w:styleId="Kpr">
    <w:name w:val="Hyperlink"/>
    <w:rsid w:val="008E737A"/>
    <w:rPr>
      <w:color w:val="0000FF"/>
      <w:u w:val="single"/>
    </w:rPr>
  </w:style>
  <w:style w:type="paragraph" w:styleId="GvdeMetni3">
    <w:name w:val="Body Text 3"/>
    <w:basedOn w:val="Normal"/>
    <w:rsid w:val="00B00BFA"/>
    <w:pPr>
      <w:overflowPunct/>
      <w:autoSpaceDE/>
      <w:autoSpaceDN/>
      <w:adjustRightInd/>
      <w:spacing w:after="120"/>
      <w:textAlignment w:val="auto"/>
    </w:pPr>
    <w:rPr>
      <w:sz w:val="16"/>
      <w:szCs w:val="16"/>
      <w:lang w:val="tr-TR"/>
    </w:rPr>
  </w:style>
  <w:style w:type="paragraph" w:styleId="GvdeMetni2">
    <w:name w:val="Body Text 2"/>
    <w:basedOn w:val="Normal"/>
    <w:rsid w:val="00B00BFA"/>
    <w:pPr>
      <w:overflowPunct/>
      <w:autoSpaceDE/>
      <w:autoSpaceDN/>
      <w:adjustRightInd/>
      <w:spacing w:after="120" w:line="480" w:lineRule="auto"/>
      <w:textAlignment w:val="auto"/>
    </w:pPr>
    <w:rPr>
      <w:szCs w:val="24"/>
      <w:lang w:val="tr-TR"/>
    </w:rPr>
  </w:style>
  <w:style w:type="character" w:customStyle="1" w:styleId="a">
    <w:name w:val="a"/>
    <w:basedOn w:val="VarsaylanParagrafYazTipi"/>
    <w:rsid w:val="00B00BFA"/>
  </w:style>
  <w:style w:type="character" w:customStyle="1" w:styleId="Balk1Char">
    <w:name w:val="Başlık 1 Char"/>
    <w:link w:val="Balk1"/>
    <w:rsid w:val="006065E9"/>
    <w:rPr>
      <w:rFonts w:ascii="Calibri Light" w:eastAsia="Times New Roman" w:hAnsi="Calibri Light" w:cs="Times New Roman"/>
      <w:b/>
      <w:bCs/>
      <w:kern w:val="32"/>
      <w:sz w:val="32"/>
      <w:szCs w:val="32"/>
      <w:lang w:val="en-AU" w:eastAsia="tr-TR"/>
    </w:rPr>
  </w:style>
  <w:style w:type="character" w:styleId="zmlenmeyenBahsetme">
    <w:name w:val="Unresolved Mention"/>
    <w:uiPriority w:val="99"/>
    <w:semiHidden/>
    <w:unhideWhenUsed/>
    <w:rsid w:val="00FF3EE5"/>
    <w:rPr>
      <w:color w:val="808080"/>
      <w:shd w:val="clear" w:color="auto" w:fill="E6E6E6"/>
    </w:rPr>
  </w:style>
  <w:style w:type="character" w:customStyle="1" w:styleId="Balk2Char">
    <w:name w:val="Başlık 2 Char"/>
    <w:link w:val="Balk2"/>
    <w:rsid w:val="00C57CF5"/>
    <w:rPr>
      <w:rFonts w:ascii="Calibri Light" w:eastAsia="Times New Roman" w:hAnsi="Calibri Light" w:cs="Times New Roman"/>
      <w:b/>
      <w:bCs/>
      <w:i/>
      <w:iCs/>
      <w:sz w:val="28"/>
      <w:szCs w:val="28"/>
      <w:lang w:val="en-AU" w:eastAsia="tr-TR"/>
    </w:rPr>
  </w:style>
  <w:style w:type="paragraph" w:styleId="HTMLncedenBiimlendirilmi">
    <w:name w:val="HTML Preformatted"/>
    <w:basedOn w:val="Normal"/>
    <w:link w:val="HTMLncedenBiimlendirilmiChar"/>
    <w:rsid w:val="00C323A5"/>
    <w:rPr>
      <w:rFonts w:ascii="Courier New" w:hAnsi="Courier New" w:cs="Courier New"/>
      <w:sz w:val="20"/>
    </w:rPr>
  </w:style>
  <w:style w:type="character" w:customStyle="1" w:styleId="HTMLncedenBiimlendirilmiChar">
    <w:name w:val="HTML Önceden Biçimlendirilmiş Char"/>
    <w:link w:val="HTMLncedenBiimlendirilmi"/>
    <w:rsid w:val="00C323A5"/>
    <w:rPr>
      <w:rFonts w:ascii="Courier New" w:hAnsi="Courier New" w:cs="Courier New"/>
      <w:lang w:val="en-AU" w:eastAsia="tr-TR"/>
    </w:rPr>
  </w:style>
  <w:style w:type="paragraph" w:styleId="NormalWeb">
    <w:name w:val="Normal (Web)"/>
    <w:basedOn w:val="Normal"/>
    <w:uiPriority w:val="99"/>
    <w:unhideWhenUsed/>
    <w:rsid w:val="001902E9"/>
    <w:pPr>
      <w:overflowPunct/>
      <w:autoSpaceDE/>
      <w:autoSpaceDN/>
      <w:adjustRightInd/>
      <w:spacing w:before="100" w:beforeAutospacing="1" w:after="100" w:afterAutospacing="1"/>
      <w:textAlignment w:val="auto"/>
    </w:pPr>
    <w:rPr>
      <w:szCs w:val="24"/>
      <w:lang w:val="en-US" w:eastAsia="en-US"/>
    </w:rPr>
  </w:style>
  <w:style w:type="character" w:customStyle="1" w:styleId="product-banner-author-name">
    <w:name w:val="product-banner-author-name"/>
    <w:basedOn w:val="VarsaylanParagrafYazTipi"/>
    <w:rsid w:val="00D35B03"/>
  </w:style>
  <w:style w:type="character" w:styleId="Vurgu">
    <w:name w:val="Emphasis"/>
    <w:uiPriority w:val="20"/>
    <w:qFormat/>
    <w:rsid w:val="00CA2745"/>
    <w:rPr>
      <w:i/>
      <w:iCs/>
    </w:rPr>
  </w:style>
  <w:style w:type="character" w:styleId="zlenenKpr">
    <w:name w:val="FollowedHyperlink"/>
    <w:basedOn w:val="VarsaylanParagrafYazTipi"/>
    <w:rsid w:val="0035789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4719249">
      <w:bodyDiv w:val="1"/>
      <w:marLeft w:val="0"/>
      <w:marRight w:val="0"/>
      <w:marTop w:val="0"/>
      <w:marBottom w:val="0"/>
      <w:divBdr>
        <w:top w:val="none" w:sz="0" w:space="0" w:color="auto"/>
        <w:left w:val="none" w:sz="0" w:space="0" w:color="auto"/>
        <w:bottom w:val="none" w:sz="0" w:space="0" w:color="auto"/>
        <w:right w:val="none" w:sz="0" w:space="0" w:color="auto"/>
      </w:divBdr>
    </w:div>
    <w:div w:id="493645864">
      <w:bodyDiv w:val="1"/>
      <w:marLeft w:val="0"/>
      <w:marRight w:val="0"/>
      <w:marTop w:val="0"/>
      <w:marBottom w:val="0"/>
      <w:divBdr>
        <w:top w:val="none" w:sz="0" w:space="0" w:color="auto"/>
        <w:left w:val="none" w:sz="0" w:space="0" w:color="auto"/>
        <w:bottom w:val="none" w:sz="0" w:space="0" w:color="auto"/>
        <w:right w:val="none" w:sz="0" w:space="0" w:color="auto"/>
      </w:divBdr>
      <w:divsChild>
        <w:div w:id="1813252708">
          <w:marLeft w:val="0"/>
          <w:marRight w:val="0"/>
          <w:marTop w:val="0"/>
          <w:marBottom w:val="0"/>
          <w:divBdr>
            <w:top w:val="none" w:sz="0" w:space="0" w:color="auto"/>
            <w:left w:val="none" w:sz="0" w:space="0" w:color="auto"/>
            <w:bottom w:val="none" w:sz="0" w:space="0" w:color="auto"/>
            <w:right w:val="none" w:sz="0" w:space="0" w:color="auto"/>
          </w:divBdr>
        </w:div>
      </w:divsChild>
    </w:div>
    <w:div w:id="625505261">
      <w:bodyDiv w:val="1"/>
      <w:marLeft w:val="0"/>
      <w:marRight w:val="0"/>
      <w:marTop w:val="0"/>
      <w:marBottom w:val="0"/>
      <w:divBdr>
        <w:top w:val="none" w:sz="0" w:space="0" w:color="auto"/>
        <w:left w:val="none" w:sz="0" w:space="0" w:color="auto"/>
        <w:bottom w:val="none" w:sz="0" w:space="0" w:color="auto"/>
        <w:right w:val="none" w:sz="0" w:space="0" w:color="auto"/>
      </w:divBdr>
      <w:divsChild>
        <w:div w:id="42486320">
          <w:marLeft w:val="0"/>
          <w:marRight w:val="0"/>
          <w:marTop w:val="0"/>
          <w:marBottom w:val="0"/>
          <w:divBdr>
            <w:top w:val="none" w:sz="0" w:space="0" w:color="auto"/>
            <w:left w:val="none" w:sz="0" w:space="0" w:color="auto"/>
            <w:bottom w:val="none" w:sz="0" w:space="0" w:color="auto"/>
            <w:right w:val="none" w:sz="0" w:space="0" w:color="auto"/>
          </w:divBdr>
        </w:div>
        <w:div w:id="1073967772">
          <w:marLeft w:val="0"/>
          <w:marRight w:val="0"/>
          <w:marTop w:val="0"/>
          <w:marBottom w:val="0"/>
          <w:divBdr>
            <w:top w:val="none" w:sz="0" w:space="0" w:color="auto"/>
            <w:left w:val="none" w:sz="0" w:space="0" w:color="auto"/>
            <w:bottom w:val="none" w:sz="0" w:space="0" w:color="auto"/>
            <w:right w:val="none" w:sz="0" w:space="0" w:color="auto"/>
          </w:divBdr>
        </w:div>
      </w:divsChild>
    </w:div>
    <w:div w:id="709837997">
      <w:bodyDiv w:val="1"/>
      <w:marLeft w:val="0"/>
      <w:marRight w:val="0"/>
      <w:marTop w:val="0"/>
      <w:marBottom w:val="0"/>
      <w:divBdr>
        <w:top w:val="none" w:sz="0" w:space="0" w:color="auto"/>
        <w:left w:val="none" w:sz="0" w:space="0" w:color="auto"/>
        <w:bottom w:val="none" w:sz="0" w:space="0" w:color="auto"/>
        <w:right w:val="none" w:sz="0" w:space="0" w:color="auto"/>
      </w:divBdr>
    </w:div>
    <w:div w:id="801533543">
      <w:bodyDiv w:val="1"/>
      <w:marLeft w:val="0"/>
      <w:marRight w:val="0"/>
      <w:marTop w:val="0"/>
      <w:marBottom w:val="0"/>
      <w:divBdr>
        <w:top w:val="none" w:sz="0" w:space="0" w:color="auto"/>
        <w:left w:val="none" w:sz="0" w:space="0" w:color="auto"/>
        <w:bottom w:val="none" w:sz="0" w:space="0" w:color="auto"/>
        <w:right w:val="none" w:sz="0" w:space="0" w:color="auto"/>
      </w:divBdr>
      <w:divsChild>
        <w:div w:id="796947426">
          <w:marLeft w:val="0"/>
          <w:marRight w:val="0"/>
          <w:marTop w:val="0"/>
          <w:marBottom w:val="0"/>
          <w:divBdr>
            <w:top w:val="none" w:sz="0" w:space="0" w:color="auto"/>
            <w:left w:val="none" w:sz="0" w:space="0" w:color="auto"/>
            <w:bottom w:val="none" w:sz="0" w:space="0" w:color="auto"/>
            <w:right w:val="none" w:sz="0" w:space="0" w:color="auto"/>
          </w:divBdr>
        </w:div>
        <w:div w:id="1022514837">
          <w:marLeft w:val="0"/>
          <w:marRight w:val="0"/>
          <w:marTop w:val="0"/>
          <w:marBottom w:val="0"/>
          <w:divBdr>
            <w:top w:val="none" w:sz="0" w:space="0" w:color="auto"/>
            <w:left w:val="none" w:sz="0" w:space="0" w:color="auto"/>
            <w:bottom w:val="none" w:sz="0" w:space="0" w:color="auto"/>
            <w:right w:val="none" w:sz="0" w:space="0" w:color="auto"/>
          </w:divBdr>
        </w:div>
      </w:divsChild>
    </w:div>
    <w:div w:id="945577362">
      <w:bodyDiv w:val="1"/>
      <w:marLeft w:val="0"/>
      <w:marRight w:val="0"/>
      <w:marTop w:val="0"/>
      <w:marBottom w:val="0"/>
      <w:divBdr>
        <w:top w:val="none" w:sz="0" w:space="0" w:color="auto"/>
        <w:left w:val="none" w:sz="0" w:space="0" w:color="auto"/>
        <w:bottom w:val="none" w:sz="0" w:space="0" w:color="auto"/>
        <w:right w:val="none" w:sz="0" w:space="0" w:color="auto"/>
      </w:divBdr>
    </w:div>
    <w:div w:id="999967278">
      <w:bodyDiv w:val="1"/>
      <w:marLeft w:val="0"/>
      <w:marRight w:val="0"/>
      <w:marTop w:val="0"/>
      <w:marBottom w:val="0"/>
      <w:divBdr>
        <w:top w:val="none" w:sz="0" w:space="0" w:color="auto"/>
        <w:left w:val="none" w:sz="0" w:space="0" w:color="auto"/>
        <w:bottom w:val="none" w:sz="0" w:space="0" w:color="auto"/>
        <w:right w:val="none" w:sz="0" w:space="0" w:color="auto"/>
      </w:divBdr>
    </w:div>
    <w:div w:id="1042093381">
      <w:bodyDiv w:val="1"/>
      <w:marLeft w:val="0"/>
      <w:marRight w:val="0"/>
      <w:marTop w:val="0"/>
      <w:marBottom w:val="0"/>
      <w:divBdr>
        <w:top w:val="none" w:sz="0" w:space="0" w:color="auto"/>
        <w:left w:val="none" w:sz="0" w:space="0" w:color="auto"/>
        <w:bottom w:val="none" w:sz="0" w:space="0" w:color="auto"/>
        <w:right w:val="none" w:sz="0" w:space="0" w:color="auto"/>
      </w:divBdr>
    </w:div>
    <w:div w:id="1233351819">
      <w:bodyDiv w:val="1"/>
      <w:marLeft w:val="0"/>
      <w:marRight w:val="0"/>
      <w:marTop w:val="0"/>
      <w:marBottom w:val="0"/>
      <w:divBdr>
        <w:top w:val="none" w:sz="0" w:space="0" w:color="auto"/>
        <w:left w:val="none" w:sz="0" w:space="0" w:color="auto"/>
        <w:bottom w:val="none" w:sz="0" w:space="0" w:color="auto"/>
        <w:right w:val="none" w:sz="0" w:space="0" w:color="auto"/>
      </w:divBdr>
    </w:div>
    <w:div w:id="1329285231">
      <w:bodyDiv w:val="1"/>
      <w:marLeft w:val="0"/>
      <w:marRight w:val="0"/>
      <w:marTop w:val="0"/>
      <w:marBottom w:val="0"/>
      <w:divBdr>
        <w:top w:val="none" w:sz="0" w:space="0" w:color="auto"/>
        <w:left w:val="none" w:sz="0" w:space="0" w:color="auto"/>
        <w:bottom w:val="none" w:sz="0" w:space="0" w:color="auto"/>
        <w:right w:val="none" w:sz="0" w:space="0" w:color="auto"/>
      </w:divBdr>
      <w:divsChild>
        <w:div w:id="150561454">
          <w:marLeft w:val="0"/>
          <w:marRight w:val="0"/>
          <w:marTop w:val="0"/>
          <w:marBottom w:val="0"/>
          <w:divBdr>
            <w:top w:val="none" w:sz="0" w:space="0" w:color="auto"/>
            <w:left w:val="none" w:sz="0" w:space="0" w:color="auto"/>
            <w:bottom w:val="none" w:sz="0" w:space="0" w:color="auto"/>
            <w:right w:val="none" w:sz="0" w:space="0" w:color="auto"/>
          </w:divBdr>
        </w:div>
        <w:div w:id="1096093687">
          <w:marLeft w:val="0"/>
          <w:marRight w:val="0"/>
          <w:marTop w:val="0"/>
          <w:marBottom w:val="0"/>
          <w:divBdr>
            <w:top w:val="none" w:sz="0" w:space="0" w:color="auto"/>
            <w:left w:val="none" w:sz="0" w:space="0" w:color="auto"/>
            <w:bottom w:val="none" w:sz="0" w:space="0" w:color="auto"/>
            <w:right w:val="none" w:sz="0" w:space="0" w:color="auto"/>
          </w:divBdr>
        </w:div>
        <w:div w:id="1352998122">
          <w:marLeft w:val="0"/>
          <w:marRight w:val="0"/>
          <w:marTop w:val="0"/>
          <w:marBottom w:val="0"/>
          <w:divBdr>
            <w:top w:val="none" w:sz="0" w:space="0" w:color="auto"/>
            <w:left w:val="none" w:sz="0" w:space="0" w:color="auto"/>
            <w:bottom w:val="none" w:sz="0" w:space="0" w:color="auto"/>
            <w:right w:val="none" w:sz="0" w:space="0" w:color="auto"/>
          </w:divBdr>
        </w:div>
        <w:div w:id="16464718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bc.com/travel/story/20190929-a-60000-year-old-cure-for-depression"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cdc.gov/cancer/hpv/basic_info/prevention.htm" TargetMode="External"/><Relationship Id="rId4" Type="http://schemas.openxmlformats.org/officeDocument/2006/relationships/webSettings" Target="webSettings.xml"/><Relationship Id="rId9" Type="http://schemas.openxmlformats.org/officeDocument/2006/relationships/chart" Target="charts/chart1.xml"/><Relationship Id="rId14" Type="http://schemas.openxmlformats.org/officeDocument/2006/relationships/hyperlink" Target="https://libguides.jcu.edu.au/apa"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399" b="0" i="0" u="none" strike="noStrike" kern="1200" spc="0" baseline="0">
                <a:solidFill>
                  <a:schemeClr val="tx1">
                    <a:lumMod val="65000"/>
                    <a:lumOff val="35000"/>
                  </a:schemeClr>
                </a:solidFill>
                <a:latin typeface="Times New Roman" panose="02020603050405020304" pitchFamily="18" charset="0"/>
                <a:ea typeface="+mn-ea"/>
                <a:cs typeface="+mj-cs"/>
              </a:defRPr>
            </a:pPr>
            <a:r>
              <a:rPr lang="en-US" sz="1000" b="1" baseline="0">
                <a:latin typeface="Times New Roman" panose="02020603050405020304" pitchFamily="18" charset="0"/>
                <a:cs typeface="+mj-cs"/>
              </a:rPr>
              <a:t>Times New Roman (10 pt Bold)</a:t>
            </a:r>
          </a:p>
        </c:rich>
      </c:tx>
      <c:overlay val="0"/>
      <c:spPr>
        <a:noFill/>
        <a:ln>
          <a:noFill/>
        </a:ln>
        <a:effectLst/>
      </c:spPr>
    </c:title>
    <c:autoTitleDeleted val="0"/>
    <c:plotArea>
      <c:layout/>
      <c:scatterChart>
        <c:scatterStyle val="smoothMarker"/>
        <c:varyColors val="0"/>
        <c:ser>
          <c:idx val="0"/>
          <c:order val="0"/>
          <c:spPr>
            <a:ln w="19043" cap="rnd">
              <a:solidFill>
                <a:schemeClr val="accent1"/>
              </a:solidFill>
              <a:round/>
            </a:ln>
            <a:effectLst/>
          </c:spPr>
          <c:marker>
            <c:symbol val="none"/>
          </c:marker>
          <c:xVal>
            <c:numRef>
              <c:f>Sheet1!$G$6:$G$39</c:f>
              <c:numCache>
                <c:formatCode>General</c:formatCode>
                <c:ptCount val="34"/>
                <c:pt idx="0">
                  <c:v>0</c:v>
                </c:pt>
                <c:pt idx="1">
                  <c:v>0.1</c:v>
                </c:pt>
                <c:pt idx="2">
                  <c:v>0.2</c:v>
                </c:pt>
                <c:pt idx="3">
                  <c:v>0.3</c:v>
                </c:pt>
                <c:pt idx="4">
                  <c:v>0.4</c:v>
                </c:pt>
                <c:pt idx="5">
                  <c:v>0.5</c:v>
                </c:pt>
                <c:pt idx="6">
                  <c:v>0.6</c:v>
                </c:pt>
                <c:pt idx="7">
                  <c:v>0.7</c:v>
                </c:pt>
                <c:pt idx="8">
                  <c:v>0.8</c:v>
                </c:pt>
                <c:pt idx="9">
                  <c:v>0.9</c:v>
                </c:pt>
                <c:pt idx="10">
                  <c:v>1</c:v>
                </c:pt>
                <c:pt idx="11">
                  <c:v>1.1000000000000001</c:v>
                </c:pt>
                <c:pt idx="12">
                  <c:v>1.2</c:v>
                </c:pt>
                <c:pt idx="13">
                  <c:v>1.3</c:v>
                </c:pt>
                <c:pt idx="14">
                  <c:v>1.4</c:v>
                </c:pt>
                <c:pt idx="15">
                  <c:v>1.5</c:v>
                </c:pt>
                <c:pt idx="16">
                  <c:v>1.6</c:v>
                </c:pt>
                <c:pt idx="17">
                  <c:v>1.7</c:v>
                </c:pt>
                <c:pt idx="18">
                  <c:v>1.8</c:v>
                </c:pt>
                <c:pt idx="19">
                  <c:v>1.9</c:v>
                </c:pt>
                <c:pt idx="20">
                  <c:v>2</c:v>
                </c:pt>
                <c:pt idx="21">
                  <c:v>2.1</c:v>
                </c:pt>
                <c:pt idx="22">
                  <c:v>2.2000000000000002</c:v>
                </c:pt>
                <c:pt idx="23">
                  <c:v>2.2999999999999998</c:v>
                </c:pt>
                <c:pt idx="24">
                  <c:v>2.4</c:v>
                </c:pt>
                <c:pt idx="25">
                  <c:v>2.5</c:v>
                </c:pt>
                <c:pt idx="26">
                  <c:v>2.6</c:v>
                </c:pt>
                <c:pt idx="27">
                  <c:v>2.7</c:v>
                </c:pt>
                <c:pt idx="28">
                  <c:v>2.8</c:v>
                </c:pt>
                <c:pt idx="29">
                  <c:v>2.9</c:v>
                </c:pt>
                <c:pt idx="30">
                  <c:v>3</c:v>
                </c:pt>
                <c:pt idx="31">
                  <c:v>3.1</c:v>
                </c:pt>
                <c:pt idx="32">
                  <c:v>3.2</c:v>
                </c:pt>
                <c:pt idx="33">
                  <c:v>3.3</c:v>
                </c:pt>
              </c:numCache>
            </c:numRef>
          </c:xVal>
          <c:yVal>
            <c:numRef>
              <c:f>Sheet1!$H$6:$H$39</c:f>
              <c:numCache>
                <c:formatCode>0.00E+00</c:formatCode>
                <c:ptCount val="34"/>
                <c:pt idx="0">
                  <c:v>45000000000</c:v>
                </c:pt>
                <c:pt idx="1">
                  <c:v>47133832505</c:v>
                </c:pt>
                <c:pt idx="2">
                  <c:v>50109794046</c:v>
                </c:pt>
                <c:pt idx="3">
                  <c:v>51352393108</c:v>
                </c:pt>
                <c:pt idx="4">
                  <c:v>54256642768</c:v>
                </c:pt>
                <c:pt idx="5">
                  <c:v>54621141603</c:v>
                </c:pt>
                <c:pt idx="6">
                  <c:v>55596316669</c:v>
                </c:pt>
                <c:pt idx="7">
                  <c:v>55979567977</c:v>
                </c:pt>
                <c:pt idx="8">
                  <c:v>56056814914</c:v>
                </c:pt>
                <c:pt idx="9">
                  <c:v>56435210372</c:v>
                </c:pt>
                <c:pt idx="10">
                  <c:v>56584510151</c:v>
                </c:pt>
                <c:pt idx="11">
                  <c:v>56892690377</c:v>
                </c:pt>
                <c:pt idx="12">
                  <c:v>59997758390</c:v>
                </c:pt>
                <c:pt idx="13">
                  <c:v>61746216214</c:v>
                </c:pt>
                <c:pt idx="14">
                  <c:v>61810092698</c:v>
                </c:pt>
                <c:pt idx="15">
                  <c:v>65133042752</c:v>
                </c:pt>
                <c:pt idx="16">
                  <c:v>69111102332</c:v>
                </c:pt>
                <c:pt idx="17">
                  <c:v>68659752997</c:v>
                </c:pt>
                <c:pt idx="18">
                  <c:v>65224029378</c:v>
                </c:pt>
                <c:pt idx="19">
                  <c:v>64942782627</c:v>
                </c:pt>
                <c:pt idx="20">
                  <c:v>61681699275</c:v>
                </c:pt>
                <c:pt idx="21">
                  <c:v>61278704425</c:v>
                </c:pt>
                <c:pt idx="22">
                  <c:v>60035425069</c:v>
                </c:pt>
                <c:pt idx="23">
                  <c:v>59561887219</c:v>
                </c:pt>
                <c:pt idx="24">
                  <c:v>58437754772</c:v>
                </c:pt>
                <c:pt idx="25">
                  <c:v>58233300501</c:v>
                </c:pt>
                <c:pt idx="26">
                  <c:v>54514006738</c:v>
                </c:pt>
                <c:pt idx="27">
                  <c:v>52886992136</c:v>
                </c:pt>
                <c:pt idx="28">
                  <c:v>52606667921</c:v>
                </c:pt>
                <c:pt idx="29">
                  <c:v>52044137184</c:v>
                </c:pt>
                <c:pt idx="30">
                  <c:v>51524323459</c:v>
                </c:pt>
                <c:pt idx="31">
                  <c:v>50954892975</c:v>
                </c:pt>
                <c:pt idx="32">
                  <c:v>50850548532</c:v>
                </c:pt>
                <c:pt idx="33">
                  <c:v>50758160502</c:v>
                </c:pt>
              </c:numCache>
            </c:numRef>
          </c:yVal>
          <c:smooth val="1"/>
          <c:extLst>
            <c:ext xmlns:c16="http://schemas.microsoft.com/office/drawing/2014/chart" uri="{C3380CC4-5D6E-409C-BE32-E72D297353CC}">
              <c16:uniqueId val="{00000000-02B7-400D-BC40-BBA58F30865E}"/>
            </c:ext>
          </c:extLst>
        </c:ser>
        <c:dLbls>
          <c:showLegendKey val="0"/>
          <c:showVal val="0"/>
          <c:showCatName val="0"/>
          <c:showSerName val="0"/>
          <c:showPercent val="0"/>
          <c:showBubbleSize val="0"/>
        </c:dLbls>
        <c:axId val="91815263"/>
        <c:axId val="1"/>
      </c:scatterChart>
      <c:valAx>
        <c:axId val="91815263"/>
        <c:scaling>
          <c:orientation val="minMax"/>
        </c:scaling>
        <c:delete val="0"/>
        <c:axPos val="b"/>
        <c:majorGridlines>
          <c:spPr>
            <a:ln w="9521" cap="flat" cmpd="sng" algn="ctr">
              <a:solidFill>
                <a:schemeClr val="tx1">
                  <a:lumMod val="15000"/>
                  <a:lumOff val="85000"/>
                </a:schemeClr>
              </a:solidFill>
              <a:round/>
            </a:ln>
            <a:effectLst/>
          </c:spPr>
        </c:majorGridlines>
        <c:title>
          <c:tx>
            <c:rich>
              <a:bodyPr/>
              <a:lstStyle/>
              <a:p>
                <a:pPr>
                  <a:defRPr sz="1000" b="1" i="0" u="none" strike="noStrike" baseline="0">
                    <a:solidFill>
                      <a:srgbClr val="333333"/>
                    </a:solidFill>
                    <a:latin typeface="Times New Roman"/>
                    <a:ea typeface="Times New Roman"/>
                    <a:cs typeface="Times New Roman"/>
                  </a:defRPr>
                </a:pPr>
                <a:r>
                  <a:rPr lang="en-US"/>
                  <a:t>Axis Title (10 pt Bold)</a:t>
                </a:r>
              </a:p>
            </c:rich>
          </c:tx>
          <c:layout>
            <c:manualLayout>
              <c:xMode val="edge"/>
              <c:yMode val="edge"/>
              <c:x val="0.4161238367931282"/>
              <c:y val="0.91519014025961687"/>
            </c:manualLayout>
          </c:layout>
          <c:overlay val="0"/>
          <c:spPr>
            <a:noFill/>
            <a:ln>
              <a:noFill/>
            </a:ln>
            <a:effectLst/>
          </c:spPr>
        </c:title>
        <c:numFmt formatCode="General" sourceLinked="1"/>
        <c:majorTickMark val="none"/>
        <c:minorTickMark val="none"/>
        <c:tickLblPos val="nextTo"/>
        <c:spPr>
          <a:noFill/>
          <a:ln w="9521" cap="flat" cmpd="sng" algn="ctr">
            <a:solidFill>
              <a:schemeClr val="tx1">
                <a:lumMod val="25000"/>
                <a:lumOff val="75000"/>
              </a:schemeClr>
            </a:solidFill>
            <a:round/>
          </a:ln>
          <a:effectLst/>
        </c:spPr>
        <c:txPr>
          <a:bodyPr rot="0" vert="horz"/>
          <a:lstStyle/>
          <a:p>
            <a:pPr>
              <a:defRPr sz="900" b="0" i="0" u="none" strike="noStrike" baseline="0">
                <a:solidFill>
                  <a:srgbClr val="333333"/>
                </a:solidFill>
                <a:latin typeface="Times New Roman"/>
                <a:ea typeface="Times New Roman"/>
                <a:cs typeface="Times New Roman"/>
              </a:defRPr>
            </a:pPr>
            <a:endParaRPr lang="en-US"/>
          </a:p>
        </c:txPr>
        <c:crossAx val="1"/>
        <c:crosses val="autoZero"/>
        <c:crossBetween val="midCat"/>
      </c:valAx>
      <c:valAx>
        <c:axId val="1"/>
        <c:scaling>
          <c:orientation val="minMax"/>
          <c:min val="40000000000"/>
        </c:scaling>
        <c:delete val="0"/>
        <c:axPos val="l"/>
        <c:majorGridlines>
          <c:spPr>
            <a:ln w="9521" cap="flat" cmpd="sng" algn="ctr">
              <a:solidFill>
                <a:schemeClr val="tx1">
                  <a:lumMod val="15000"/>
                  <a:lumOff val="85000"/>
                </a:schemeClr>
              </a:solidFill>
              <a:round/>
            </a:ln>
            <a:effectLst/>
          </c:spPr>
        </c:majorGridlines>
        <c:title>
          <c:tx>
            <c:rich>
              <a:bodyPr/>
              <a:lstStyle/>
              <a:p>
                <a:pPr>
                  <a:defRPr sz="1000" b="1" i="0" u="none" strike="noStrike" baseline="0">
                    <a:solidFill>
                      <a:srgbClr val="333333"/>
                    </a:solidFill>
                    <a:latin typeface="Times New Roman"/>
                    <a:ea typeface="Times New Roman"/>
                    <a:cs typeface="Times New Roman"/>
                  </a:defRPr>
                </a:pPr>
                <a:r>
                  <a:rPr lang="en-US"/>
                  <a:t>Axis Title  (10 pt Bold)</a:t>
                </a:r>
              </a:p>
            </c:rich>
          </c:tx>
          <c:layout>
            <c:manualLayout>
              <c:xMode val="edge"/>
              <c:yMode val="edge"/>
              <c:x val="2.2222284359341447E-2"/>
              <c:y val="0.29302858635883183"/>
            </c:manualLayout>
          </c:layout>
          <c:overlay val="0"/>
          <c:spPr>
            <a:noFill/>
            <a:ln>
              <a:noFill/>
            </a:ln>
            <a:effectLst/>
          </c:spPr>
        </c:title>
        <c:numFmt formatCode="0.00E+00" sourceLinked="1"/>
        <c:majorTickMark val="none"/>
        <c:minorTickMark val="none"/>
        <c:tickLblPos val="nextTo"/>
        <c:spPr>
          <a:noFill/>
          <a:ln w="9521"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mj-cs"/>
              </a:defRPr>
            </a:pPr>
            <a:endParaRPr lang="en-US"/>
          </a:p>
        </c:txPr>
        <c:crossAx val="91815263"/>
        <c:crossesAt val="0"/>
        <c:crossBetween val="midCat"/>
      </c:valAx>
      <c:spPr>
        <a:noFill/>
        <a:ln w="25390">
          <a:noFill/>
        </a:ln>
      </c:spPr>
    </c:plotArea>
    <c:plotVisOnly val="1"/>
    <c:dispBlanksAs val="gap"/>
    <c:showDLblsOverMax val="0"/>
  </c:chart>
  <c:spPr>
    <a:solidFill>
      <a:schemeClr val="bg1"/>
    </a:solidFill>
    <a:ln>
      <a:noFill/>
    </a:ln>
    <a:effectLst/>
  </c:spPr>
  <c:txPr>
    <a:bodyPr/>
    <a:lstStyle/>
    <a:p>
      <a:pPr>
        <a:defRPr>
          <a:cs typeface="+mj-cs"/>
        </a:defRPr>
      </a:pPr>
      <a:endParaRPr lang="en-US"/>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44</TotalTime>
  <Pages>1</Pages>
  <Words>1251</Words>
  <Characters>7131</Characters>
  <Application>Microsoft Office Word</Application>
  <DocSecurity>0</DocSecurity>
  <Lines>59</Lines>
  <Paragraphs>16</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YAZIM KURALLARI</vt:lpstr>
      <vt:lpstr>YAZIM KURALLARI</vt:lpstr>
    </vt:vector>
  </TitlesOfParts>
  <Company>CONSTRUCTION MANAGEMENT</Company>
  <LinksUpToDate>false</LinksUpToDate>
  <CharactersWithSpaces>8366</CharactersWithSpaces>
  <SharedDoc>false</SharedDoc>
  <HLinks>
    <vt:vector size="12" baseType="variant">
      <vt:variant>
        <vt:i4>5177373</vt:i4>
      </vt:variant>
      <vt:variant>
        <vt:i4>9</vt:i4>
      </vt:variant>
      <vt:variant>
        <vt:i4>0</vt:i4>
      </vt:variant>
      <vt:variant>
        <vt:i4>5</vt:i4>
      </vt:variant>
      <vt:variant>
        <vt:lpwstr>https://libguides.jcu.edu.au/apa</vt:lpwstr>
      </vt:variant>
      <vt:variant>
        <vt:lpwstr/>
      </vt:variant>
      <vt:variant>
        <vt:i4>7077989</vt:i4>
      </vt:variant>
      <vt:variant>
        <vt:i4>6</vt:i4>
      </vt:variant>
      <vt:variant>
        <vt:i4>0</vt:i4>
      </vt:variant>
      <vt:variant>
        <vt:i4>5</vt:i4>
      </vt:variant>
      <vt:variant>
        <vt:lpwstr>http://www.worldwidewords.org/articles/citation.htm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YAZIM KURALLARI</dc:title>
  <dc:subject/>
  <dc:creator>TALAT BIRGONUL</dc:creator>
  <cp:keywords/>
  <cp:lastModifiedBy>Hande Aladag</cp:lastModifiedBy>
  <cp:revision>9</cp:revision>
  <cp:lastPrinted>2017-12-06T09:52:00Z</cp:lastPrinted>
  <dcterms:created xsi:type="dcterms:W3CDTF">2023-10-09T12:23:00Z</dcterms:created>
  <dcterms:modified xsi:type="dcterms:W3CDTF">2023-10-15T12:07:00Z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3bffa8cb48e7e75aca50ccbe014ccd2d992080d1163a85ce12df5b21f40dd3bf</vt:lpwstr>
  </property>
</Properties>
</file>