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D8" w:rsidRDefault="006639D8" w:rsidP="006639D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Kimya Mühendisliği Gr:1 Analitik Kimya Dersi Laboratuvarı 28 Eylül Cuma günü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oryantasyon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ile başlayacaktır. Üniversitenin aldığı karar gereğince dersi daha önce almış ve başarısız olmuş öğrencilerin derse ve laboratuvara devam zorunluluğu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vardır.Laboratuvar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işleyiş takvimi  ve labor</w:t>
      </w:r>
      <w:r>
        <w:rPr>
          <w:rFonts w:ascii="Arial" w:hAnsi="Arial" w:cs="Arial"/>
          <w:color w:val="333333"/>
          <w:sz w:val="20"/>
          <w:szCs w:val="20"/>
        </w:rPr>
        <w:t xml:space="preserve">atuvar malzeme listesi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Avesis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ve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Analitik Kimya </w:t>
      </w:r>
      <w:r>
        <w:rPr>
          <w:rFonts w:ascii="Arial" w:hAnsi="Arial" w:cs="Arial"/>
          <w:color w:val="333333"/>
          <w:sz w:val="20"/>
          <w:szCs w:val="20"/>
        </w:rPr>
        <w:t>Laboratuvar panosunda duyurulmuştur.</w:t>
      </w:r>
    </w:p>
    <w:p w:rsidR="006639D8" w:rsidRDefault="006639D8" w:rsidP="006639D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6639D8" w:rsidRDefault="006639D8" w:rsidP="006639D8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Doç.Dr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Özlem Aksu Dönmez</w:t>
      </w:r>
    </w:p>
    <w:p w:rsidR="00781A03" w:rsidRDefault="00781A03"/>
    <w:sectPr w:rsidR="0078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D8"/>
    <w:rsid w:val="006639D8"/>
    <w:rsid w:val="007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60A3-3148-4C7A-B8D2-53A8C63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2018-09-25T12:50:00Z</dcterms:created>
  <dcterms:modified xsi:type="dcterms:W3CDTF">2018-09-25T12:52:00Z</dcterms:modified>
</cp:coreProperties>
</file>