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D7" w:rsidRPr="007C7B24" w:rsidRDefault="00C61E7A" w:rsidP="008E7CD7">
      <w:pPr>
        <w:tabs>
          <w:tab w:val="left" w:pos="2205"/>
          <w:tab w:val="left" w:pos="6480"/>
        </w:tabs>
        <w:rPr>
          <w:rFonts w:ascii="Cambria" w:hAnsi="Cambria"/>
          <w:b/>
        </w:rPr>
      </w:pPr>
      <w:r w:rsidRPr="007C7B24">
        <w:rPr>
          <w:rFonts w:ascii="Cambria" w:hAnsi="Cambria"/>
          <w:b/>
          <w:sz w:val="28"/>
        </w:rPr>
        <w:t>DENEY 8: TRANSİSTÖRÜN ZAMAN, ISI VE IŞIK ANAHTARI OLARAK KULLANILMASI (BASKI DEVRE TEKNİĞİ)</w:t>
      </w:r>
      <w:r w:rsidR="008E7CD7" w:rsidRPr="007C7B24">
        <w:rPr>
          <w:rFonts w:ascii="Cambria" w:hAnsi="Cambria"/>
          <w:b/>
        </w:rPr>
        <w:tab/>
      </w:r>
    </w:p>
    <w:tbl>
      <w:tblPr>
        <w:tblStyle w:val="TabloKlavuzu"/>
        <w:tblW w:w="104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37"/>
        <w:gridCol w:w="2880"/>
      </w:tblGrid>
      <w:tr w:rsidR="00FF0311" w:rsidRPr="007C7B24" w:rsidTr="00911DFE">
        <w:trPr>
          <w:trHeight w:val="1047"/>
        </w:trPr>
        <w:tc>
          <w:tcPr>
            <w:tcW w:w="7537" w:type="dxa"/>
            <w:vMerge w:val="restart"/>
          </w:tcPr>
          <w:p w:rsidR="00FF0311" w:rsidRPr="007C7B24" w:rsidRDefault="00FF0311" w:rsidP="00FF0311">
            <w:pPr>
              <w:tabs>
                <w:tab w:val="left" w:pos="2205"/>
              </w:tabs>
              <w:spacing w:after="40"/>
              <w:rPr>
                <w:rFonts w:ascii="Cambria" w:hAnsi="Cambria"/>
                <w:b/>
              </w:rPr>
            </w:pPr>
          </w:p>
          <w:p w:rsidR="00FF0311" w:rsidRPr="007C7B24" w:rsidRDefault="00FF0311" w:rsidP="00FF0311">
            <w:pPr>
              <w:tabs>
                <w:tab w:val="left" w:pos="2205"/>
              </w:tabs>
              <w:spacing w:after="80"/>
              <w:rPr>
                <w:rFonts w:ascii="Cambria" w:hAnsi="Cambria"/>
                <w:b/>
              </w:rPr>
            </w:pPr>
            <w:r w:rsidRPr="007C7B24">
              <w:rPr>
                <w:rFonts w:ascii="Cambria" w:hAnsi="Cambria"/>
                <w:b/>
              </w:rPr>
              <w:t xml:space="preserve">Ders Grubu: </w:t>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p>
          <w:p w:rsidR="00FF0311" w:rsidRPr="007C7B24" w:rsidRDefault="00FF0311" w:rsidP="00FF0311">
            <w:pPr>
              <w:tabs>
                <w:tab w:val="left" w:pos="2205"/>
              </w:tabs>
              <w:spacing w:after="80"/>
              <w:rPr>
                <w:rFonts w:ascii="Cambria" w:hAnsi="Cambria"/>
                <w:b/>
              </w:rPr>
            </w:pPr>
            <w:r w:rsidRPr="007C7B24">
              <w:rPr>
                <w:rFonts w:ascii="Cambria" w:hAnsi="Cambria"/>
                <w:b/>
              </w:rPr>
              <w:t xml:space="preserve">Masa Numarası: </w:t>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r w:rsidRPr="007C7B24">
              <w:rPr>
                <w:rFonts w:ascii="Cambria" w:hAnsi="Cambria"/>
                <w:b/>
              </w:rPr>
              <w:tab/>
            </w:r>
          </w:p>
          <w:p w:rsidR="00FF0311" w:rsidRPr="007C7B24" w:rsidRDefault="00FF0311" w:rsidP="00FF0311">
            <w:pPr>
              <w:tabs>
                <w:tab w:val="left" w:pos="2205"/>
              </w:tabs>
              <w:spacing w:after="80"/>
              <w:rPr>
                <w:rFonts w:ascii="Cambria" w:hAnsi="Cambria"/>
                <w:b/>
              </w:rPr>
            </w:pPr>
            <w:r w:rsidRPr="007C7B24">
              <w:rPr>
                <w:rFonts w:ascii="Cambria" w:hAnsi="Cambria"/>
                <w:b/>
              </w:rPr>
              <w:t>Öğrenci Numaraları:</w:t>
            </w:r>
          </w:p>
          <w:p w:rsidR="00FF0311" w:rsidRPr="007C7B24" w:rsidRDefault="00FF0311" w:rsidP="00FF0311">
            <w:pPr>
              <w:tabs>
                <w:tab w:val="left" w:pos="2205"/>
              </w:tabs>
              <w:spacing w:after="80"/>
              <w:rPr>
                <w:rFonts w:ascii="Cambria" w:hAnsi="Cambria"/>
                <w:b/>
              </w:rPr>
            </w:pPr>
            <w:r w:rsidRPr="007C7B24">
              <w:rPr>
                <w:rFonts w:ascii="Cambria" w:hAnsi="Cambria"/>
                <w:b/>
              </w:rPr>
              <w:t>Öğrenci İsim ve Soyisimleri:</w:t>
            </w:r>
          </w:p>
        </w:tc>
        <w:tc>
          <w:tcPr>
            <w:tcW w:w="2880" w:type="dxa"/>
          </w:tcPr>
          <w:p w:rsidR="00FF0311" w:rsidRPr="007C7B24" w:rsidRDefault="00FF0311" w:rsidP="00FF0311">
            <w:pPr>
              <w:tabs>
                <w:tab w:val="left" w:pos="2205"/>
              </w:tabs>
              <w:spacing w:after="40"/>
              <w:rPr>
                <w:rFonts w:ascii="Cambria" w:hAnsi="Cambria"/>
                <w:b/>
              </w:rPr>
            </w:pPr>
          </w:p>
          <w:p w:rsidR="00FF0311" w:rsidRPr="007C7B24" w:rsidRDefault="004D0A4A" w:rsidP="00FF0311">
            <w:pPr>
              <w:tabs>
                <w:tab w:val="left" w:pos="2205"/>
              </w:tabs>
              <w:spacing w:after="40"/>
              <w:rPr>
                <w:rFonts w:ascii="Cambria" w:hAnsi="Cambria"/>
                <w:b/>
              </w:rPr>
            </w:pPr>
            <w:r w:rsidRPr="007C7B24">
              <w:rPr>
                <w:rFonts w:ascii="Cambria" w:hAnsi="Cambria"/>
                <w:b/>
              </w:rPr>
              <w:t xml:space="preserve">Süre: </w:t>
            </w:r>
            <w:r w:rsidR="00C61E7A" w:rsidRPr="007C7B24">
              <w:rPr>
                <w:rFonts w:ascii="Cambria" w:hAnsi="Cambria"/>
                <w:b/>
              </w:rPr>
              <w:t>3</w:t>
            </w:r>
            <w:r w:rsidR="00A94404" w:rsidRPr="007C7B24">
              <w:rPr>
                <w:rFonts w:ascii="Cambria" w:hAnsi="Cambria"/>
                <w:b/>
              </w:rPr>
              <w:t xml:space="preserve">0 </w:t>
            </w:r>
            <w:r w:rsidR="00FF0311" w:rsidRPr="007C7B24">
              <w:rPr>
                <w:rFonts w:ascii="Cambria" w:hAnsi="Cambria"/>
                <w:b/>
              </w:rPr>
              <w:t xml:space="preserve">dk </w:t>
            </w:r>
          </w:p>
          <w:p w:rsidR="00FF0311" w:rsidRPr="007C7B24" w:rsidRDefault="00FF0311" w:rsidP="00FF0311">
            <w:pPr>
              <w:tabs>
                <w:tab w:val="left" w:pos="2205"/>
              </w:tabs>
              <w:spacing w:after="40"/>
              <w:rPr>
                <w:rFonts w:ascii="Cambria" w:hAnsi="Cambria"/>
                <w:b/>
              </w:rPr>
            </w:pPr>
            <w:r w:rsidRPr="007C7B24">
              <w:rPr>
                <w:rFonts w:ascii="Cambria" w:hAnsi="Cambria"/>
                <w:b/>
              </w:rPr>
              <w:t>Puan: 100</w:t>
            </w:r>
          </w:p>
        </w:tc>
      </w:tr>
      <w:tr w:rsidR="00494AA7" w:rsidRPr="007C7B24" w:rsidTr="0093193E">
        <w:trPr>
          <w:trHeight w:val="1046"/>
        </w:trPr>
        <w:tc>
          <w:tcPr>
            <w:tcW w:w="7537" w:type="dxa"/>
            <w:vMerge/>
          </w:tcPr>
          <w:p w:rsidR="00494AA7" w:rsidRPr="007C7B24" w:rsidRDefault="00494AA7" w:rsidP="00FF0311">
            <w:pPr>
              <w:tabs>
                <w:tab w:val="left" w:pos="2205"/>
              </w:tabs>
              <w:spacing w:after="40"/>
              <w:rPr>
                <w:rFonts w:ascii="Cambria" w:hAnsi="Cambria"/>
                <w:b/>
              </w:rPr>
            </w:pPr>
          </w:p>
        </w:tc>
        <w:tc>
          <w:tcPr>
            <w:tcW w:w="2880" w:type="dxa"/>
          </w:tcPr>
          <w:p w:rsidR="00494AA7" w:rsidRPr="007C7B24" w:rsidRDefault="00494AA7" w:rsidP="00FF0311">
            <w:pPr>
              <w:tabs>
                <w:tab w:val="left" w:pos="2205"/>
              </w:tabs>
              <w:spacing w:after="40"/>
              <w:rPr>
                <w:rFonts w:ascii="Cambria" w:hAnsi="Cambria"/>
                <w:b/>
              </w:rPr>
            </w:pPr>
            <w:r w:rsidRPr="007C7B24">
              <w:rPr>
                <w:rFonts w:ascii="Cambria" w:hAnsi="Cambria"/>
                <w:b/>
              </w:rPr>
              <w:t>Deney Notu</w:t>
            </w:r>
          </w:p>
        </w:tc>
      </w:tr>
    </w:tbl>
    <w:p w:rsidR="00E65395" w:rsidRPr="007C7B24" w:rsidRDefault="00E65395" w:rsidP="00C61853">
      <w:pPr>
        <w:tabs>
          <w:tab w:val="left" w:pos="2205"/>
        </w:tabs>
        <w:spacing w:after="0" w:line="240" w:lineRule="auto"/>
        <w:rPr>
          <w:rFonts w:ascii="Cambria" w:hAnsi="Cambria"/>
          <w:b/>
        </w:rPr>
      </w:pPr>
    </w:p>
    <w:p w:rsidR="00C61853" w:rsidRPr="007C7B24" w:rsidRDefault="00C61853" w:rsidP="00C61853">
      <w:pPr>
        <w:tabs>
          <w:tab w:val="left" w:pos="2205"/>
        </w:tabs>
        <w:rPr>
          <w:rFonts w:ascii="Cambria" w:hAnsi="Cambria"/>
          <w:b/>
        </w:rPr>
      </w:pPr>
      <w:r w:rsidRPr="007C7B24">
        <w:rPr>
          <w:rFonts w:ascii="Cambria" w:hAnsi="Cambria"/>
          <w:b/>
        </w:rPr>
        <w:t>Deneyin Amacı</w:t>
      </w:r>
    </w:p>
    <w:p w:rsidR="006604C4" w:rsidRPr="007C7B24" w:rsidRDefault="006604C4" w:rsidP="00D16DC5">
      <w:pPr>
        <w:tabs>
          <w:tab w:val="left" w:pos="2205"/>
        </w:tabs>
        <w:rPr>
          <w:rFonts w:ascii="Cambria" w:hAnsi="Cambria"/>
        </w:rPr>
      </w:pPr>
      <w:r w:rsidRPr="007C7B24">
        <w:rPr>
          <w:rFonts w:ascii="Cambria" w:hAnsi="Cambria"/>
        </w:rPr>
        <w:t>Potansiyometre, LDR ve NTC kullanımını öğrenmek. Baskı devre tekniğini, lehimlemeyi ve proje yazımını öğrenmek.</w:t>
      </w:r>
    </w:p>
    <w:p w:rsidR="00D16DC5" w:rsidRPr="007C7B24" w:rsidRDefault="00D16DC5" w:rsidP="00D16DC5">
      <w:pPr>
        <w:tabs>
          <w:tab w:val="left" w:pos="2205"/>
        </w:tabs>
        <w:rPr>
          <w:rFonts w:ascii="Cambria" w:hAnsi="Cambria"/>
          <w:b/>
        </w:rPr>
      </w:pPr>
      <w:r w:rsidRPr="007C7B24">
        <w:rPr>
          <w:rFonts w:ascii="Cambria" w:hAnsi="Cambria"/>
          <w:b/>
        </w:rPr>
        <w:t>Malzeme ve Cihaz Listesi</w:t>
      </w:r>
    </w:p>
    <w:p w:rsidR="00D16DC5" w:rsidRPr="007C7B24" w:rsidRDefault="00D16DC5" w:rsidP="00D16DC5">
      <w:pPr>
        <w:tabs>
          <w:tab w:val="left" w:pos="2205"/>
        </w:tabs>
        <w:rPr>
          <w:rFonts w:ascii="Cambria" w:hAnsi="Cambria"/>
        </w:rPr>
        <w:sectPr w:rsidR="00D16DC5" w:rsidRPr="007C7B24" w:rsidSect="00EA0698">
          <w:pgSz w:w="12240" w:h="15840"/>
          <w:pgMar w:top="1440" w:right="1080" w:bottom="1440" w:left="1080" w:header="720" w:footer="720" w:gutter="0"/>
          <w:cols w:space="720"/>
          <w:docGrid w:linePitch="360"/>
        </w:sectPr>
      </w:pPr>
    </w:p>
    <w:p w:rsidR="00C61E7A" w:rsidRPr="007C7B24" w:rsidRDefault="00D16DC5" w:rsidP="00C61E7A">
      <w:pPr>
        <w:tabs>
          <w:tab w:val="left" w:pos="2205"/>
        </w:tabs>
        <w:spacing w:after="0" w:line="240" w:lineRule="auto"/>
        <w:ind w:left="-720" w:firstLine="720"/>
        <w:rPr>
          <w:rFonts w:ascii="Cambria" w:hAnsi="Cambria"/>
        </w:rPr>
      </w:pPr>
      <w:r w:rsidRPr="007C7B24">
        <w:rPr>
          <w:rFonts w:ascii="Cambria" w:hAnsi="Cambria"/>
        </w:rPr>
        <w:t xml:space="preserve">1. </w:t>
      </w:r>
      <w:r w:rsidR="00C61E7A" w:rsidRPr="007C7B24">
        <w:rPr>
          <w:rFonts w:ascii="Cambria" w:hAnsi="Cambria"/>
        </w:rPr>
        <w:t xml:space="preserve">330Ω </w:t>
      </w:r>
      <w:r w:rsidR="00A211CF" w:rsidRPr="007C7B24">
        <w:rPr>
          <w:rFonts w:ascii="Cambria" w:hAnsi="Cambria"/>
        </w:rPr>
        <w:t xml:space="preserve">direnç </w:t>
      </w:r>
      <w:r w:rsidR="00C61E7A" w:rsidRPr="007C7B24">
        <w:rPr>
          <w:rFonts w:ascii="Cambria" w:hAnsi="Cambria"/>
        </w:rPr>
        <w:t>(1 adet)</w:t>
      </w:r>
    </w:p>
    <w:p w:rsidR="00C61E7A" w:rsidRPr="007C7B24" w:rsidRDefault="00D16DC5" w:rsidP="00C61E7A">
      <w:pPr>
        <w:tabs>
          <w:tab w:val="left" w:pos="2205"/>
        </w:tabs>
        <w:spacing w:after="0" w:line="240" w:lineRule="auto"/>
        <w:ind w:left="-720" w:firstLine="720"/>
        <w:rPr>
          <w:rFonts w:ascii="Cambria" w:hAnsi="Cambria"/>
        </w:rPr>
      </w:pPr>
      <w:r w:rsidRPr="007C7B24">
        <w:rPr>
          <w:rFonts w:ascii="Cambria" w:hAnsi="Cambria"/>
        </w:rPr>
        <w:t xml:space="preserve">2. </w:t>
      </w:r>
      <w:r w:rsidR="00C61E7A" w:rsidRPr="007C7B24">
        <w:rPr>
          <w:rFonts w:ascii="Cambria" w:hAnsi="Cambria"/>
        </w:rPr>
        <w:t xml:space="preserve">1kΩ </w:t>
      </w:r>
      <w:r w:rsidR="00A211CF" w:rsidRPr="007C7B24">
        <w:rPr>
          <w:rFonts w:ascii="Cambria" w:hAnsi="Cambria"/>
        </w:rPr>
        <w:t xml:space="preserve">direnç </w:t>
      </w:r>
      <w:r w:rsidR="00C61E7A" w:rsidRPr="007C7B24">
        <w:rPr>
          <w:rFonts w:ascii="Cambria" w:hAnsi="Cambria"/>
        </w:rPr>
        <w:t>(1 adet)</w:t>
      </w:r>
    </w:p>
    <w:p w:rsidR="00C61E7A" w:rsidRPr="007C7B24" w:rsidRDefault="00C61E7A" w:rsidP="00C61E7A">
      <w:pPr>
        <w:tabs>
          <w:tab w:val="left" w:pos="2205"/>
        </w:tabs>
        <w:spacing w:after="0" w:line="240" w:lineRule="auto"/>
        <w:ind w:left="-720" w:firstLine="720"/>
        <w:rPr>
          <w:rFonts w:ascii="Cambria" w:hAnsi="Cambria"/>
        </w:rPr>
      </w:pPr>
      <w:r w:rsidRPr="007C7B24">
        <w:rPr>
          <w:rFonts w:ascii="Cambria" w:hAnsi="Cambria"/>
        </w:rPr>
        <w:t xml:space="preserve">3. 100kΩ </w:t>
      </w:r>
      <w:r w:rsidR="00A211CF" w:rsidRPr="007C7B24">
        <w:rPr>
          <w:rFonts w:ascii="Cambria" w:hAnsi="Cambria"/>
        </w:rPr>
        <w:t xml:space="preserve">direnç </w:t>
      </w:r>
      <w:r w:rsidRPr="007C7B24">
        <w:rPr>
          <w:rFonts w:ascii="Cambria" w:hAnsi="Cambria"/>
        </w:rPr>
        <w:t>(1 adet)</w:t>
      </w:r>
    </w:p>
    <w:p w:rsidR="00D16DC5" w:rsidRPr="007C7B24" w:rsidRDefault="00C61E7A" w:rsidP="00C61E7A">
      <w:pPr>
        <w:tabs>
          <w:tab w:val="left" w:pos="2205"/>
        </w:tabs>
        <w:spacing w:after="0" w:line="240" w:lineRule="auto"/>
        <w:ind w:left="-720" w:firstLine="720"/>
        <w:rPr>
          <w:rFonts w:ascii="Cambria" w:hAnsi="Cambria"/>
        </w:rPr>
      </w:pPr>
      <w:r w:rsidRPr="007C7B24">
        <w:rPr>
          <w:rFonts w:ascii="Cambria" w:hAnsi="Cambria"/>
        </w:rPr>
        <w:t xml:space="preserve">4. </w:t>
      </w:r>
      <w:r w:rsidR="00A211CF" w:rsidRPr="007C7B24">
        <w:rPr>
          <w:rFonts w:ascii="Cambria" w:hAnsi="Cambria"/>
        </w:rPr>
        <w:t xml:space="preserve">220μf </w:t>
      </w:r>
      <w:r w:rsidR="00A211CF" w:rsidRPr="007C7B24">
        <w:rPr>
          <w:rFonts w:ascii="Cambria" w:hAnsi="Cambria"/>
        </w:rPr>
        <w:t xml:space="preserve">kondansatör </w:t>
      </w:r>
      <w:r w:rsidR="00A211CF" w:rsidRPr="007C7B24">
        <w:rPr>
          <w:rFonts w:ascii="Cambria" w:hAnsi="Cambria"/>
        </w:rPr>
        <w:t>(1 adet)</w:t>
      </w:r>
    </w:p>
    <w:p w:rsidR="00A211CF" w:rsidRPr="007C7B24" w:rsidRDefault="00C61E7A" w:rsidP="00A211CF">
      <w:pPr>
        <w:tabs>
          <w:tab w:val="left" w:pos="2205"/>
        </w:tabs>
        <w:spacing w:after="0" w:line="240" w:lineRule="auto"/>
        <w:ind w:left="-720" w:firstLine="720"/>
        <w:rPr>
          <w:rFonts w:ascii="Cambria" w:hAnsi="Cambria"/>
        </w:rPr>
      </w:pPr>
      <w:r w:rsidRPr="007C7B24">
        <w:rPr>
          <w:rFonts w:ascii="Cambria" w:hAnsi="Cambria"/>
        </w:rPr>
        <w:t>5.</w:t>
      </w:r>
      <w:r w:rsidR="00A211CF" w:rsidRPr="007C7B24">
        <w:rPr>
          <w:rFonts w:ascii="Cambria" w:hAnsi="Cambria"/>
        </w:rPr>
        <w:t xml:space="preserve"> </w:t>
      </w:r>
      <w:r w:rsidR="00A211CF" w:rsidRPr="007C7B24">
        <w:rPr>
          <w:rFonts w:ascii="Cambria" w:hAnsi="Cambria"/>
        </w:rPr>
        <w:t>BC237</w:t>
      </w:r>
      <w:r w:rsidR="00A211CF" w:rsidRPr="007C7B24">
        <w:rPr>
          <w:rFonts w:ascii="Cambria" w:hAnsi="Cambria"/>
        </w:rPr>
        <w:t xml:space="preserve"> transistör</w:t>
      </w:r>
      <w:r w:rsidR="00A211CF" w:rsidRPr="007C7B24">
        <w:rPr>
          <w:rFonts w:ascii="Cambria" w:hAnsi="Cambria"/>
        </w:rPr>
        <w:t xml:space="preserve"> (1 adet)</w:t>
      </w:r>
    </w:p>
    <w:p w:rsidR="00A211CF" w:rsidRPr="007C7B24" w:rsidRDefault="00A211CF" w:rsidP="00A211CF">
      <w:pPr>
        <w:tabs>
          <w:tab w:val="left" w:pos="2205"/>
        </w:tabs>
        <w:spacing w:after="0" w:line="240" w:lineRule="auto"/>
        <w:ind w:left="-720" w:firstLine="720"/>
        <w:rPr>
          <w:rFonts w:ascii="Cambria" w:hAnsi="Cambria"/>
        </w:rPr>
      </w:pPr>
    </w:p>
    <w:p w:rsidR="00C61E7A" w:rsidRPr="007C7B24" w:rsidRDefault="00A211CF" w:rsidP="00C61E7A">
      <w:pPr>
        <w:tabs>
          <w:tab w:val="left" w:pos="2205"/>
        </w:tabs>
        <w:spacing w:after="0" w:line="240" w:lineRule="auto"/>
        <w:ind w:left="-720" w:firstLine="720"/>
        <w:rPr>
          <w:rFonts w:ascii="Cambria" w:hAnsi="Cambria"/>
        </w:rPr>
      </w:pPr>
      <w:r w:rsidRPr="007C7B24">
        <w:rPr>
          <w:rFonts w:ascii="Cambria" w:hAnsi="Cambria"/>
        </w:rPr>
        <w:t>6.</w:t>
      </w:r>
      <w:r w:rsidR="00C61E7A" w:rsidRPr="007C7B24">
        <w:rPr>
          <w:rFonts w:ascii="Cambria" w:hAnsi="Cambria"/>
        </w:rPr>
        <w:t xml:space="preserve"> LDR (1kΩ ~10kΩ) (1 adet)</w:t>
      </w:r>
    </w:p>
    <w:p w:rsidR="00C61E7A" w:rsidRPr="007C7B24" w:rsidRDefault="00A211CF" w:rsidP="00C61E7A">
      <w:pPr>
        <w:tabs>
          <w:tab w:val="left" w:pos="2205"/>
        </w:tabs>
        <w:spacing w:after="0" w:line="240" w:lineRule="auto"/>
        <w:ind w:left="-720" w:firstLine="720"/>
        <w:rPr>
          <w:rFonts w:ascii="Cambria" w:hAnsi="Cambria"/>
        </w:rPr>
      </w:pPr>
      <w:r w:rsidRPr="007C7B24">
        <w:rPr>
          <w:rFonts w:ascii="Cambria" w:hAnsi="Cambria"/>
        </w:rPr>
        <w:t>7</w:t>
      </w:r>
      <w:r w:rsidR="00C61E7A" w:rsidRPr="007C7B24">
        <w:rPr>
          <w:rFonts w:ascii="Cambria" w:hAnsi="Cambria"/>
        </w:rPr>
        <w:t>. NTC (1kΩ ~10kΩ) veya PTC</w:t>
      </w:r>
    </w:p>
    <w:p w:rsidR="009A4E8E" w:rsidRPr="007C7B24" w:rsidRDefault="00C61E7A" w:rsidP="00C61E7A">
      <w:pPr>
        <w:tabs>
          <w:tab w:val="left" w:pos="2205"/>
        </w:tabs>
        <w:spacing w:after="0" w:line="240" w:lineRule="auto"/>
        <w:ind w:left="-720" w:firstLine="720"/>
        <w:rPr>
          <w:rFonts w:ascii="Cambria" w:hAnsi="Cambria"/>
        </w:rPr>
      </w:pPr>
      <w:r w:rsidRPr="007C7B24">
        <w:rPr>
          <w:rFonts w:ascii="Cambria" w:hAnsi="Cambria"/>
        </w:rPr>
        <w:t xml:space="preserve">8. </w:t>
      </w:r>
      <w:r w:rsidR="00A211CF" w:rsidRPr="007C7B24">
        <w:rPr>
          <w:rFonts w:ascii="Cambria" w:hAnsi="Cambria"/>
        </w:rPr>
        <w:t>A</w:t>
      </w:r>
      <w:r w:rsidR="009A4E8E" w:rsidRPr="007C7B24">
        <w:rPr>
          <w:rFonts w:ascii="Cambria" w:hAnsi="Cambria"/>
        </w:rPr>
        <w:t>nahtar</w:t>
      </w:r>
      <w:r w:rsidR="00A211CF" w:rsidRPr="007C7B24">
        <w:rPr>
          <w:rFonts w:ascii="Cambria" w:hAnsi="Cambria"/>
        </w:rPr>
        <w:t xml:space="preserve"> </w:t>
      </w:r>
      <w:r w:rsidR="009A4E8E" w:rsidRPr="007C7B24">
        <w:rPr>
          <w:rFonts w:ascii="Cambria" w:hAnsi="Cambria"/>
        </w:rPr>
        <w:t>(</w:t>
      </w:r>
      <w:r w:rsidR="00A211CF" w:rsidRPr="007C7B24">
        <w:rPr>
          <w:rFonts w:ascii="Cambria" w:hAnsi="Cambria"/>
        </w:rPr>
        <w:t>push button</w:t>
      </w:r>
      <w:r w:rsidR="009A4E8E" w:rsidRPr="007C7B24">
        <w:rPr>
          <w:rFonts w:ascii="Cambria" w:hAnsi="Cambria"/>
        </w:rPr>
        <w:t>)</w:t>
      </w:r>
    </w:p>
    <w:p w:rsidR="00C61E7A" w:rsidRPr="007C7B24" w:rsidRDefault="00A211CF" w:rsidP="00C61E7A">
      <w:pPr>
        <w:tabs>
          <w:tab w:val="left" w:pos="2205"/>
        </w:tabs>
        <w:spacing w:after="0" w:line="240" w:lineRule="auto"/>
        <w:ind w:left="-720" w:firstLine="720"/>
        <w:rPr>
          <w:rFonts w:ascii="Cambria" w:hAnsi="Cambria"/>
        </w:rPr>
      </w:pPr>
      <w:r w:rsidRPr="007C7B24">
        <w:rPr>
          <w:rFonts w:ascii="Cambria" w:hAnsi="Cambria"/>
        </w:rPr>
        <w:t xml:space="preserve">9. </w:t>
      </w:r>
      <w:r w:rsidR="00855EE0" w:rsidRPr="007C7B24">
        <w:rPr>
          <w:rFonts w:ascii="Cambria" w:hAnsi="Cambria"/>
        </w:rPr>
        <w:t>Deliksiz bakır plaket</w:t>
      </w:r>
    </w:p>
    <w:p w:rsidR="00B66466" w:rsidRPr="007C7B24" w:rsidRDefault="00A211CF" w:rsidP="00C61E7A">
      <w:pPr>
        <w:tabs>
          <w:tab w:val="left" w:pos="2205"/>
        </w:tabs>
        <w:spacing w:after="0" w:line="240" w:lineRule="auto"/>
        <w:ind w:left="-720" w:firstLine="720"/>
        <w:rPr>
          <w:rFonts w:ascii="Cambria" w:hAnsi="Cambria"/>
        </w:rPr>
      </w:pPr>
      <w:r w:rsidRPr="007C7B24">
        <w:rPr>
          <w:rFonts w:ascii="Cambria" w:hAnsi="Cambria"/>
        </w:rPr>
        <w:t xml:space="preserve">10. </w:t>
      </w:r>
      <w:r w:rsidR="00855EE0" w:rsidRPr="007C7B24">
        <w:rPr>
          <w:rFonts w:ascii="Cambria" w:hAnsi="Cambria"/>
        </w:rPr>
        <w:t>Lehim istasyonu</w:t>
      </w:r>
    </w:p>
    <w:p w:rsidR="00B66466" w:rsidRPr="007C7B24" w:rsidRDefault="00B66466" w:rsidP="00C61E7A">
      <w:pPr>
        <w:tabs>
          <w:tab w:val="left" w:pos="2205"/>
        </w:tabs>
        <w:spacing w:after="0" w:line="240" w:lineRule="auto"/>
        <w:ind w:left="-720" w:firstLine="720"/>
        <w:rPr>
          <w:rFonts w:ascii="Cambria" w:hAnsi="Cambria"/>
        </w:rPr>
      </w:pPr>
    </w:p>
    <w:p w:rsidR="00C61E7A" w:rsidRPr="007C7B24" w:rsidRDefault="00A211CF" w:rsidP="00C61E7A">
      <w:pPr>
        <w:tabs>
          <w:tab w:val="left" w:pos="2205"/>
        </w:tabs>
        <w:spacing w:after="0" w:line="240" w:lineRule="auto"/>
        <w:ind w:left="-720" w:firstLine="720"/>
        <w:rPr>
          <w:rFonts w:ascii="Cambria" w:hAnsi="Cambria"/>
        </w:rPr>
      </w:pPr>
      <w:r w:rsidRPr="007C7B24">
        <w:rPr>
          <w:rFonts w:ascii="Cambria" w:hAnsi="Cambria"/>
        </w:rPr>
        <w:t xml:space="preserve">11. </w:t>
      </w:r>
      <w:r w:rsidR="00855EE0" w:rsidRPr="007C7B24">
        <w:rPr>
          <w:rFonts w:ascii="Cambria" w:hAnsi="Cambria"/>
        </w:rPr>
        <w:t>Lehim teli</w:t>
      </w:r>
    </w:p>
    <w:p w:rsidR="00DD659F" w:rsidRPr="007C7B24" w:rsidRDefault="00A211CF" w:rsidP="00DD659F">
      <w:pPr>
        <w:tabs>
          <w:tab w:val="left" w:pos="2205"/>
        </w:tabs>
        <w:spacing w:after="0" w:line="240" w:lineRule="auto"/>
        <w:rPr>
          <w:rFonts w:ascii="Cambria" w:hAnsi="Cambria"/>
        </w:rPr>
      </w:pPr>
      <w:r w:rsidRPr="007C7B24">
        <w:rPr>
          <w:rFonts w:ascii="Cambria" w:hAnsi="Cambria"/>
        </w:rPr>
        <w:t xml:space="preserve">12. </w:t>
      </w:r>
      <w:r w:rsidR="00DD659F" w:rsidRPr="007C7B24">
        <w:rPr>
          <w:rFonts w:ascii="Cambria" w:hAnsi="Cambria"/>
        </w:rPr>
        <w:t>Breadboard (1 adet)</w:t>
      </w:r>
    </w:p>
    <w:p w:rsidR="00DD659F" w:rsidRPr="007C7B24" w:rsidRDefault="00A211CF" w:rsidP="00C61853">
      <w:pPr>
        <w:tabs>
          <w:tab w:val="left" w:pos="2205"/>
        </w:tabs>
        <w:spacing w:after="0" w:line="240" w:lineRule="auto"/>
        <w:rPr>
          <w:rFonts w:ascii="Cambria" w:hAnsi="Cambria"/>
        </w:rPr>
      </w:pPr>
      <w:r w:rsidRPr="007C7B24">
        <w:rPr>
          <w:rFonts w:ascii="Cambria" w:hAnsi="Cambria"/>
        </w:rPr>
        <w:t xml:space="preserve">13. </w:t>
      </w:r>
      <w:r w:rsidR="00DD659F" w:rsidRPr="007C7B24">
        <w:rPr>
          <w:rFonts w:ascii="Cambria" w:hAnsi="Cambria"/>
        </w:rPr>
        <w:t>Multimetre</w:t>
      </w:r>
    </w:p>
    <w:p w:rsidR="00906082" w:rsidRPr="007C7B24" w:rsidRDefault="00A211CF" w:rsidP="00C61853">
      <w:pPr>
        <w:tabs>
          <w:tab w:val="left" w:pos="2205"/>
        </w:tabs>
        <w:spacing w:after="0" w:line="240" w:lineRule="auto"/>
        <w:rPr>
          <w:rFonts w:ascii="Cambria" w:hAnsi="Cambria"/>
        </w:rPr>
      </w:pPr>
      <w:r w:rsidRPr="007C7B24">
        <w:rPr>
          <w:rFonts w:ascii="Cambria" w:hAnsi="Cambria"/>
        </w:rPr>
        <w:t xml:space="preserve">14. </w:t>
      </w:r>
      <w:r w:rsidR="00906082" w:rsidRPr="007C7B24">
        <w:rPr>
          <w:rFonts w:ascii="Cambria" w:hAnsi="Cambria"/>
        </w:rPr>
        <w:t>Krokodil kablo (2 adet)</w:t>
      </w:r>
    </w:p>
    <w:p w:rsidR="00957877" w:rsidRPr="007C7B24" w:rsidRDefault="00A211CF" w:rsidP="00C61853">
      <w:pPr>
        <w:tabs>
          <w:tab w:val="left" w:pos="2205"/>
        </w:tabs>
        <w:spacing w:after="0" w:line="240" w:lineRule="auto"/>
        <w:rPr>
          <w:rFonts w:ascii="Cambria" w:hAnsi="Cambria"/>
        </w:rPr>
      </w:pPr>
      <w:r w:rsidRPr="007C7B24">
        <w:rPr>
          <w:rFonts w:ascii="Cambria" w:hAnsi="Cambria"/>
        </w:rPr>
        <w:t xml:space="preserve">15. </w:t>
      </w:r>
      <w:r w:rsidR="00906082" w:rsidRPr="007C7B24">
        <w:rPr>
          <w:rFonts w:ascii="Cambria" w:hAnsi="Cambria"/>
        </w:rPr>
        <w:t>DC Güç Kaynağı</w:t>
      </w:r>
    </w:p>
    <w:p w:rsidR="00D16DC5" w:rsidRPr="007C7B24" w:rsidRDefault="00D16DC5" w:rsidP="00C61853">
      <w:pPr>
        <w:tabs>
          <w:tab w:val="left" w:pos="2205"/>
        </w:tabs>
        <w:spacing w:after="0" w:line="240" w:lineRule="auto"/>
        <w:rPr>
          <w:rFonts w:ascii="Cambria" w:hAnsi="Cambria"/>
          <w:u w:val="single"/>
        </w:rPr>
        <w:sectPr w:rsidR="00D16DC5" w:rsidRPr="007C7B24" w:rsidSect="00EA0698">
          <w:type w:val="continuous"/>
          <w:pgSz w:w="12240" w:h="15840"/>
          <w:pgMar w:top="1440" w:right="1080" w:bottom="1440" w:left="1080" w:header="720" w:footer="720" w:gutter="0"/>
          <w:cols w:num="3" w:space="720"/>
          <w:docGrid w:linePitch="360"/>
        </w:sectPr>
      </w:pPr>
    </w:p>
    <w:p w:rsidR="0007302D" w:rsidRPr="007C7B24" w:rsidRDefault="007C7B24" w:rsidP="00A211CF">
      <w:pPr>
        <w:jc w:val="center"/>
        <w:rPr>
          <w:rFonts w:ascii="Cambria" w:hAnsi="Cambria"/>
          <w:b/>
        </w:rPr>
      </w:pPr>
      <w:r w:rsidRPr="007C7B24">
        <w:rPr>
          <w:rFonts w:ascii="Cambria" w:hAnsi="Cambria"/>
          <w:b/>
        </w:rPr>
        <w:drawing>
          <wp:inline distT="0" distB="0" distL="0" distR="0" wp14:anchorId="5D929E36" wp14:editId="26131760">
            <wp:extent cx="3657600" cy="3804884"/>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9184" cy="3816935"/>
                    </a:xfrm>
                    <a:prstGeom prst="rect">
                      <a:avLst/>
                    </a:prstGeom>
                  </pic:spPr>
                </pic:pic>
              </a:graphicData>
            </a:graphic>
          </wp:inline>
        </w:drawing>
      </w:r>
    </w:p>
    <w:p w:rsidR="00A211CF" w:rsidRPr="007C7B24" w:rsidRDefault="00A211CF" w:rsidP="00A211CF">
      <w:pPr>
        <w:jc w:val="center"/>
        <w:rPr>
          <w:rFonts w:ascii="Cambria" w:hAnsi="Cambria"/>
          <w:b/>
        </w:rPr>
      </w:pPr>
      <w:r w:rsidRPr="007C7B24">
        <w:rPr>
          <w:rFonts w:ascii="Cambria" w:hAnsi="Cambria"/>
          <w:b/>
        </w:rPr>
        <w:t xml:space="preserve">Şekil 1. </w:t>
      </w:r>
      <w:r w:rsidRPr="007C7B24">
        <w:rPr>
          <w:rFonts w:ascii="Cambria" w:hAnsi="Cambria"/>
        </w:rPr>
        <w:t>Devre şeması</w:t>
      </w:r>
    </w:p>
    <w:p w:rsidR="0007302D" w:rsidRPr="007C7B24" w:rsidRDefault="0007302D" w:rsidP="0007302D">
      <w:pPr>
        <w:jc w:val="both"/>
        <w:rPr>
          <w:rFonts w:ascii="Cambria" w:hAnsi="Cambria"/>
        </w:rPr>
      </w:pPr>
      <w:r w:rsidRPr="007C7B24">
        <w:rPr>
          <w:rFonts w:ascii="Cambria" w:hAnsi="Cambria"/>
          <w:b/>
        </w:rPr>
        <w:lastRenderedPageBreak/>
        <w:t>Açıklama:</w:t>
      </w:r>
      <w:r w:rsidRPr="007C7B24">
        <w:rPr>
          <w:rFonts w:ascii="Cambria" w:hAnsi="Cambria"/>
        </w:rPr>
        <w:t xml:space="preserve">  </w:t>
      </w:r>
    </w:p>
    <w:p w:rsidR="0007302D" w:rsidRPr="007C7B24" w:rsidRDefault="0007302D" w:rsidP="0007302D">
      <w:pPr>
        <w:jc w:val="both"/>
        <w:rPr>
          <w:rFonts w:ascii="Cambria" w:hAnsi="Cambria"/>
          <w:b/>
        </w:rPr>
      </w:pPr>
      <w:r w:rsidRPr="007C7B24">
        <w:rPr>
          <w:rFonts w:ascii="Cambria" w:hAnsi="Cambria"/>
        </w:rPr>
        <w:t xml:space="preserve">Deney </w:t>
      </w:r>
      <w:r w:rsidR="00B66466" w:rsidRPr="007C7B24">
        <w:rPr>
          <w:rFonts w:ascii="Cambria" w:hAnsi="Cambria"/>
        </w:rPr>
        <w:t>8</w:t>
      </w:r>
      <w:r w:rsidRPr="007C7B24">
        <w:rPr>
          <w:rFonts w:ascii="Cambria" w:hAnsi="Cambria"/>
        </w:rPr>
        <w:t xml:space="preserve"> için deneyde kullanılmak üzere Şekil </w:t>
      </w:r>
      <w:r w:rsidR="00B66466" w:rsidRPr="007C7B24">
        <w:rPr>
          <w:rFonts w:ascii="Cambria" w:hAnsi="Cambria"/>
        </w:rPr>
        <w:t>1</w:t>
      </w:r>
      <w:r w:rsidRPr="007C7B24">
        <w:rPr>
          <w:rFonts w:ascii="Cambria" w:hAnsi="Cambria"/>
        </w:rPr>
        <w:t xml:space="preserve"> </w:t>
      </w:r>
      <w:r w:rsidR="00B66466" w:rsidRPr="007C7B24">
        <w:rPr>
          <w:rFonts w:ascii="Cambria" w:hAnsi="Cambria"/>
        </w:rPr>
        <w:t xml:space="preserve">‘de verilen devrenin </w:t>
      </w:r>
      <w:r w:rsidRPr="007C7B24">
        <w:rPr>
          <w:rFonts w:ascii="Cambria" w:hAnsi="Cambria"/>
        </w:rPr>
        <w:t>deney öncesinde baskı devre olarak hazırlanması gerekmektedir. Deney sırasında önceden hazırlanan devreler</w:t>
      </w:r>
      <w:r w:rsidR="00B66466" w:rsidRPr="007C7B24">
        <w:rPr>
          <w:rFonts w:ascii="Cambria" w:hAnsi="Cambria"/>
        </w:rPr>
        <w:t>in laboratuvardaki kaynak cihazları ile bağlantısı tamamlanarak</w:t>
      </w:r>
      <w:r w:rsidRPr="007C7B24">
        <w:rPr>
          <w:rFonts w:ascii="Cambria" w:hAnsi="Cambria"/>
        </w:rPr>
        <w:t xml:space="preserve"> sadece </w:t>
      </w:r>
      <w:r w:rsidR="00B66466" w:rsidRPr="007C7B24">
        <w:rPr>
          <w:rFonts w:ascii="Cambria" w:hAnsi="Cambria"/>
        </w:rPr>
        <w:t>gösterimi</w:t>
      </w:r>
      <w:r w:rsidRPr="007C7B24">
        <w:rPr>
          <w:rFonts w:ascii="Cambria" w:hAnsi="Cambria"/>
        </w:rPr>
        <w:t xml:space="preserve"> yapılacaktır. Bu deneyin puanlandırması ders notlandırmasının %15’ini oluşturmaktadır. Baskı devrenin üzerinde grup numarası ve masa numarası kazınmalıdır. (Örneğin, Grup 1 saatinde 02 numaralı masada deney yapan öğrenciler için 102 olmalıdır). Bu deneyde ön hazırlık raporu olarak devreyi ve yapım aşamasını anlatan tez formatında kısa bir rapor ( en fazla 10 sayfa) </w:t>
      </w:r>
      <w:r w:rsidR="00B66466" w:rsidRPr="007C7B24">
        <w:rPr>
          <w:rFonts w:ascii="Cambria" w:hAnsi="Cambria"/>
        </w:rPr>
        <w:t>oluşturulmalıdır ve deney günü ders saatinden önce çıktısı alınarak derse getirilmelidir</w:t>
      </w:r>
      <w:r w:rsidRPr="007C7B24">
        <w:rPr>
          <w:rFonts w:ascii="Cambria" w:hAnsi="Cambria"/>
        </w:rPr>
        <w:t>. Raporda teorik çözümler, simülasyon ve baskı devre hazırlama aşamalarının fotoğrafları bulunmalıdır</w:t>
      </w:r>
      <w:r w:rsidRPr="007C7B24">
        <w:rPr>
          <w:rFonts w:ascii="Cambria" w:hAnsi="Cambria"/>
          <w:b/>
        </w:rPr>
        <w:t>.</w:t>
      </w:r>
    </w:p>
    <w:p w:rsidR="00B66466" w:rsidRPr="007C7B24" w:rsidRDefault="00B66466" w:rsidP="0007302D">
      <w:pPr>
        <w:jc w:val="both"/>
        <w:rPr>
          <w:rFonts w:ascii="Cambria" w:hAnsi="Cambria"/>
        </w:rPr>
      </w:pPr>
      <w:r w:rsidRPr="007C7B24">
        <w:rPr>
          <w:rFonts w:ascii="Cambria" w:hAnsi="Cambria"/>
        </w:rPr>
        <w:t>Baskı devreler PCB tasarım programlarında öğrenciler tarafından oluşturulan tasarımların, deliksiz bakır plaketler üzerine ütü yardımı ile basılması ile oluşturulmalıdır. Burada yalnızca öğrenciler tarafından tasarlanan PCB tasarımların plakete basılması üzerine dışarıdan hizmet alınabilir. Plaket üzerine baskısı tamamlanan devre şemaları için gerekli deliklerin matkap veya delici ile açılması, çözelti ile bakır yolların oluşturulması işlemleri laboratuvar dışında yapılacaktır. Sağlığınız için çözelti kullanırken ellerinize ve teninize temas etmemesine, eritme işlemini açık havada gerçekleştirmeye ve mümkünse maske takmaya özen göstermeniz gerekmektedir. (Gruplar bu işlemi birlikte ve sırayla gerçekleştirebilirler.) Yalnızca lehimleme işlemi eksik kalan plaketler ile Elektronik Laboratuvarı’nda Kısmi Zamanlı Öğrencimizin laboratuvarı açık tuttuğu saatlerde lehimleme işlemi gerçekleştirilebilir.</w:t>
      </w:r>
    </w:p>
    <w:p w:rsidR="007C7B24" w:rsidRDefault="00E00DB9" w:rsidP="0007302D">
      <w:pPr>
        <w:jc w:val="both"/>
        <w:rPr>
          <w:rFonts w:ascii="Cambria" w:hAnsi="Cambria"/>
        </w:rPr>
      </w:pPr>
      <w:r>
        <w:rPr>
          <w:rFonts w:ascii="Cambria" w:hAnsi="Cambria"/>
        </w:rPr>
        <w:t xml:space="preserve">Elektronik </w:t>
      </w:r>
      <w:bookmarkStart w:id="0" w:name="_GoBack"/>
      <w:bookmarkEnd w:id="0"/>
      <w:r>
        <w:rPr>
          <w:rFonts w:ascii="Cambria" w:hAnsi="Cambria"/>
        </w:rPr>
        <w:t>Laboratuvarı’n</w:t>
      </w:r>
      <w:r w:rsidR="007C7B24" w:rsidRPr="007C7B24">
        <w:rPr>
          <w:rFonts w:ascii="Cambria" w:hAnsi="Cambria"/>
        </w:rPr>
        <w:t>da bu duyurunun yayınladığı tarih itibariyle iki adet lehim istasyonu bulunmaktadır fakat önümüzdeki haftalarda sayı on adet istasyona tamamlanacaktır. Lehim teli vb. sarf malzemeler laboratuvarda bulunmaktadır. Hiçbir malzemeyi laboratuvar dışına taşımamak koşulu ile bu malzemelerden öğrencilerimiz yararlanabilirler. Lehimleme yapılırken laboratuvardaki kaynak ve ölçüm cihazlarının açık olmamasına, lehimleme işlemi yapılırken masaya kağıt serilmesine, havyanın yalnızca istasyona geri konulmasına ve masaların üzerine havyanın direkt konmamasına çok dikkat edilmelidir. Bu konuya dikkat etmeyen öğrencilerimiz giriş-çıkış tablosuna işlenerek ders harici zamanlarda laboratuvarda çalışmaya alınamayacaklardır.</w:t>
      </w:r>
    </w:p>
    <w:p w:rsidR="007C7B24" w:rsidRPr="007C7B24" w:rsidRDefault="007C7B24" w:rsidP="0007302D">
      <w:pPr>
        <w:jc w:val="both"/>
        <w:rPr>
          <w:rFonts w:ascii="Cambria" w:hAnsi="Cambria"/>
        </w:rPr>
      </w:pPr>
      <w:r>
        <w:rPr>
          <w:rFonts w:ascii="Cambria" w:hAnsi="Cambria"/>
        </w:rPr>
        <w:t>Devrede C</w:t>
      </w:r>
      <w:r w:rsidRPr="00C82E7E">
        <w:rPr>
          <w:rFonts w:ascii="Cambria" w:hAnsi="Cambria"/>
          <w:vertAlign w:val="subscript"/>
        </w:rPr>
        <w:t>1</w:t>
      </w:r>
      <w:r>
        <w:rPr>
          <w:rFonts w:ascii="Cambria" w:hAnsi="Cambria"/>
        </w:rPr>
        <w:t xml:space="preserve"> </w:t>
      </w:r>
      <w:r w:rsidR="00054DD8">
        <w:rPr>
          <w:rFonts w:ascii="Cambria" w:hAnsi="Cambria"/>
        </w:rPr>
        <w:t>kondansatörünün</w:t>
      </w:r>
      <w:r>
        <w:rPr>
          <w:rFonts w:ascii="Cambria" w:hAnsi="Cambria"/>
        </w:rPr>
        <w:t xml:space="preserve"> bulunduğu düğümler arasına sırası ile </w:t>
      </w:r>
      <w:r w:rsidR="00C82E7E">
        <w:rPr>
          <w:rFonts w:ascii="Cambria" w:hAnsi="Cambria"/>
        </w:rPr>
        <w:t xml:space="preserve">LDR, NTC ( veya PTC) elemanları bağlanacaktır. Bu nedenle PCB tasarımınızda bu noktalar arasında klemenslere yer vererek elemanları deney esnasında plaket üzerinde değiştirebilirsiniz veya tasarımı bu üç elemanı ayrı ayrı kullanacak şekilde kendiniz belirleyebilirsiniz. DC kaynaktan devreye bağlantı yapmak üzere plaket üzerinde uçlar bulunması gerektiğini unutmayınız. Potansiyometre kullanımını araştırınız ve potansiyometrenin ayarlanabilir direnç olarak çalışması için yalnızca iki bacağını kullanınız. Potansiyometrenin üç bacağından yalnızca 1-2 veya 2-3 bacaklarını kullandığınızdan emin olunuz. </w:t>
      </w:r>
    </w:p>
    <w:p w:rsidR="007C7B24" w:rsidRPr="007C7B24" w:rsidRDefault="007C7B24" w:rsidP="0007302D">
      <w:pPr>
        <w:jc w:val="both"/>
        <w:rPr>
          <w:rFonts w:ascii="Cambria" w:hAnsi="Cambria"/>
          <w:i/>
        </w:rPr>
      </w:pPr>
      <w:r w:rsidRPr="007C7B24">
        <w:rPr>
          <w:rFonts w:ascii="Cambria" w:hAnsi="Cambria"/>
          <w:i/>
        </w:rPr>
        <w:t xml:space="preserve">Bu </w:t>
      </w:r>
      <w:r w:rsidR="00C82E7E">
        <w:rPr>
          <w:rFonts w:ascii="Cambria" w:hAnsi="Cambria"/>
          <w:i/>
        </w:rPr>
        <w:t>sayfayı</w:t>
      </w:r>
      <w:r w:rsidRPr="007C7B24">
        <w:rPr>
          <w:rFonts w:ascii="Cambria" w:hAnsi="Cambria"/>
          <w:i/>
        </w:rPr>
        <w:t xml:space="preserve"> raporu oluşturduktan sonra siliniz.</w:t>
      </w:r>
    </w:p>
    <w:p w:rsidR="00B66466" w:rsidRDefault="00B66466" w:rsidP="0007302D">
      <w:pPr>
        <w:jc w:val="both"/>
        <w:rPr>
          <w:rFonts w:ascii="Cambria" w:hAnsi="Cambria"/>
        </w:rPr>
      </w:pPr>
    </w:p>
    <w:p w:rsidR="00C82E7E" w:rsidRDefault="00C82E7E" w:rsidP="0007302D">
      <w:pPr>
        <w:jc w:val="both"/>
        <w:rPr>
          <w:rFonts w:ascii="Cambria" w:hAnsi="Cambria"/>
        </w:rPr>
      </w:pPr>
    </w:p>
    <w:p w:rsidR="00C82E7E" w:rsidRDefault="00C82E7E" w:rsidP="0007302D">
      <w:pPr>
        <w:jc w:val="both"/>
        <w:rPr>
          <w:rFonts w:ascii="Cambria" w:hAnsi="Cambria"/>
        </w:rPr>
      </w:pPr>
    </w:p>
    <w:p w:rsidR="00C82E7E" w:rsidRDefault="00C82E7E" w:rsidP="0007302D">
      <w:pPr>
        <w:jc w:val="both"/>
        <w:rPr>
          <w:rFonts w:ascii="Cambria" w:hAnsi="Cambria"/>
        </w:rPr>
      </w:pPr>
    </w:p>
    <w:p w:rsidR="00C82E7E" w:rsidRDefault="00C82E7E" w:rsidP="0007302D">
      <w:pPr>
        <w:jc w:val="both"/>
        <w:rPr>
          <w:rFonts w:ascii="Cambria" w:hAnsi="Cambria"/>
        </w:rPr>
      </w:pPr>
    </w:p>
    <w:p w:rsidR="00C82E7E" w:rsidRDefault="00C82E7E" w:rsidP="0007302D">
      <w:pPr>
        <w:jc w:val="both"/>
        <w:rPr>
          <w:rFonts w:ascii="Cambria" w:hAnsi="Cambria"/>
        </w:rPr>
      </w:pPr>
    </w:p>
    <w:p w:rsidR="0007302D" w:rsidRPr="007C7B24" w:rsidRDefault="007C7B24" w:rsidP="0007302D">
      <w:pPr>
        <w:rPr>
          <w:rFonts w:ascii="Cambria" w:hAnsi="Cambria"/>
          <w:b/>
          <w:sz w:val="28"/>
          <w:szCs w:val="28"/>
        </w:rPr>
      </w:pPr>
      <w:r w:rsidRPr="007C7B24">
        <w:rPr>
          <w:rFonts w:ascii="Cambria" w:hAnsi="Cambria"/>
          <w:b/>
          <w:sz w:val="28"/>
          <w:szCs w:val="28"/>
        </w:rPr>
        <w:lastRenderedPageBreak/>
        <w:t>Rapor</w:t>
      </w:r>
      <w:r w:rsidR="0007302D" w:rsidRPr="007C7B24">
        <w:rPr>
          <w:rFonts w:ascii="Cambria" w:hAnsi="Cambria"/>
          <w:b/>
          <w:sz w:val="28"/>
          <w:szCs w:val="28"/>
        </w:rPr>
        <w:t>da İstenenler</w:t>
      </w:r>
    </w:p>
    <w:p w:rsidR="0007302D" w:rsidRPr="007C7B24" w:rsidRDefault="0007302D" w:rsidP="0007302D">
      <w:pPr>
        <w:autoSpaceDE w:val="0"/>
        <w:autoSpaceDN w:val="0"/>
        <w:adjustRightInd w:val="0"/>
        <w:rPr>
          <w:rFonts w:ascii="Cambria" w:hAnsi="Cambria" w:cs="TimesNewRoman"/>
          <w:color w:val="000000"/>
        </w:rPr>
      </w:pPr>
      <w:r w:rsidRPr="007C7B24">
        <w:rPr>
          <w:rFonts w:ascii="Cambria" w:hAnsi="Cambria" w:cs="TimesNewRoman,Bold"/>
          <w:b/>
          <w:bCs/>
          <w:color w:val="000000"/>
          <w:lang w:val="en-US"/>
        </w:rPr>
        <w:t xml:space="preserve">1. </w:t>
      </w:r>
      <w:r w:rsidR="007C7B24" w:rsidRPr="007C7B24">
        <w:rPr>
          <w:rFonts w:ascii="Cambria" w:hAnsi="Cambria" w:cs="TimesNewRoman,Bold"/>
          <w:b/>
          <w:bCs/>
          <w:color w:val="000000"/>
        </w:rPr>
        <w:t xml:space="preserve">Rapor Kapağı: </w:t>
      </w:r>
      <w:r w:rsidR="007C7B24" w:rsidRPr="007C7B24">
        <w:rPr>
          <w:rFonts w:ascii="Cambria" w:hAnsi="Cambria" w:cs="TimesNewRoman,Bold"/>
          <w:bCs/>
          <w:color w:val="000000"/>
        </w:rPr>
        <w:t>Öğrenci isim ve numa</w:t>
      </w:r>
      <w:r w:rsidR="007C7B24">
        <w:rPr>
          <w:rFonts w:ascii="Cambria" w:hAnsi="Cambria" w:cs="TimesNewRoman,Bold"/>
          <w:bCs/>
          <w:color w:val="000000"/>
        </w:rPr>
        <w:t>ra</w:t>
      </w:r>
      <w:r w:rsidR="007C7B24" w:rsidRPr="007C7B24">
        <w:rPr>
          <w:rFonts w:ascii="Cambria" w:hAnsi="Cambria" w:cs="TimesNewRoman,Bold"/>
          <w:bCs/>
          <w:color w:val="000000"/>
        </w:rPr>
        <w:t>ları, ders grubu, masa numarası bilgilerini içermelidir.</w:t>
      </w:r>
    </w:p>
    <w:p w:rsidR="0007302D" w:rsidRPr="007C7B24" w:rsidRDefault="0007302D" w:rsidP="0007302D">
      <w:pPr>
        <w:autoSpaceDE w:val="0"/>
        <w:autoSpaceDN w:val="0"/>
        <w:adjustRightInd w:val="0"/>
        <w:rPr>
          <w:rFonts w:ascii="Cambria" w:hAnsi="Cambria" w:cs="TimesNewRoman,Bold"/>
          <w:b/>
          <w:bCs/>
          <w:color w:val="000000"/>
        </w:rPr>
      </w:pPr>
      <w:r w:rsidRPr="007C7B24">
        <w:rPr>
          <w:rFonts w:ascii="Cambria" w:hAnsi="Cambria" w:cs="TimesNewRoman,Bold"/>
          <w:b/>
          <w:bCs/>
          <w:color w:val="000000"/>
        </w:rPr>
        <w:t xml:space="preserve">2. Özet: </w:t>
      </w:r>
      <w:r w:rsidRPr="007C7B24">
        <w:rPr>
          <w:rFonts w:ascii="Cambria" w:hAnsi="Cambria" w:cs="TimesNewRoman,Bold"/>
          <w:bCs/>
          <w:color w:val="000000"/>
        </w:rPr>
        <w:t>Çalışmanın  tümü kısaca özetlenecektir.</w:t>
      </w:r>
    </w:p>
    <w:p w:rsidR="0007302D" w:rsidRPr="007C7B24" w:rsidRDefault="0007302D" w:rsidP="0007302D">
      <w:pPr>
        <w:autoSpaceDE w:val="0"/>
        <w:autoSpaceDN w:val="0"/>
        <w:adjustRightInd w:val="0"/>
        <w:rPr>
          <w:rFonts w:ascii="Cambria" w:hAnsi="Cambria" w:cs="TimesNewRoman,Bold"/>
          <w:bCs/>
          <w:color w:val="000000"/>
        </w:rPr>
      </w:pPr>
      <w:r w:rsidRPr="007C7B24">
        <w:rPr>
          <w:rFonts w:ascii="Cambria" w:hAnsi="Cambria" w:cs="TimesNewRoman,Bold"/>
          <w:b/>
          <w:bCs/>
          <w:color w:val="000000"/>
        </w:rPr>
        <w:t xml:space="preserve">3. Giriş:   </w:t>
      </w:r>
      <w:r w:rsidR="00C82E7E" w:rsidRPr="00C82E7E">
        <w:rPr>
          <w:rFonts w:ascii="Cambria" w:hAnsi="Cambria" w:cs="TimesNewRoman,Bold"/>
          <w:bCs/>
          <w:color w:val="000000"/>
        </w:rPr>
        <w:t>Anahtar, potansiyometre, LED, LDR, NTC ve transistör elemanlarının çalışmaları ile ilgili kısa bir araştırma verilmelidir.</w:t>
      </w:r>
      <w:r w:rsidR="00C82E7E">
        <w:rPr>
          <w:rFonts w:ascii="Cambria" w:hAnsi="Cambria" w:cs="TimesNewRoman,Bold"/>
          <w:b/>
          <w:bCs/>
          <w:color w:val="000000"/>
        </w:rPr>
        <w:t xml:space="preserve"> </w:t>
      </w:r>
      <w:r w:rsidR="00C82E7E">
        <w:rPr>
          <w:rFonts w:ascii="Cambria" w:hAnsi="Cambria" w:cs="TimesNewRoman,Bold"/>
          <w:bCs/>
          <w:color w:val="000000"/>
        </w:rPr>
        <w:t xml:space="preserve">İlgili devrenin her farklı eleman ile çalışması </w:t>
      </w:r>
      <w:r w:rsidRPr="007C7B24">
        <w:rPr>
          <w:rFonts w:ascii="Cambria" w:hAnsi="Cambria" w:cs="TimesNewRoman,Bold"/>
          <w:bCs/>
          <w:color w:val="000000"/>
        </w:rPr>
        <w:t>temel teorik bilgiler veril</w:t>
      </w:r>
      <w:r w:rsidR="00C82E7E">
        <w:rPr>
          <w:rFonts w:ascii="Cambria" w:hAnsi="Cambria" w:cs="TimesNewRoman,Bold"/>
          <w:bCs/>
          <w:color w:val="000000"/>
        </w:rPr>
        <w:t>melidir.</w:t>
      </w:r>
      <w:r w:rsidR="000D2637">
        <w:rPr>
          <w:rFonts w:ascii="Cambria" w:hAnsi="Cambria" w:cs="TimesNewRoman,Bold"/>
          <w:bCs/>
          <w:color w:val="000000"/>
        </w:rPr>
        <w:t xml:space="preserve"> Tablo 1’de yer alan ölçümler multimetre ile yapılarak yazılmalıdır.</w:t>
      </w:r>
    </w:p>
    <w:p w:rsidR="0007302D" w:rsidRPr="00D95700" w:rsidRDefault="00D95700" w:rsidP="0007302D">
      <w:pPr>
        <w:autoSpaceDE w:val="0"/>
        <w:autoSpaceDN w:val="0"/>
        <w:adjustRightInd w:val="0"/>
        <w:jc w:val="both"/>
        <w:rPr>
          <w:rFonts w:ascii="Cambria" w:hAnsi="Cambria" w:cs="TimesNewRoman"/>
          <w:color w:val="000000"/>
        </w:rPr>
      </w:pPr>
      <w:r>
        <w:rPr>
          <w:rFonts w:ascii="Cambria" w:hAnsi="Cambria" w:cs="TimesNewRoman"/>
          <w:b/>
          <w:color w:val="000000"/>
        </w:rPr>
        <w:t>3</w:t>
      </w:r>
      <w:r w:rsidR="0007302D" w:rsidRPr="007C7B24">
        <w:rPr>
          <w:rFonts w:ascii="Cambria" w:hAnsi="Cambria" w:cs="TimesNewRoman"/>
          <w:b/>
          <w:color w:val="000000"/>
        </w:rPr>
        <w:t>.a)</w:t>
      </w:r>
      <w:r>
        <w:rPr>
          <w:rFonts w:ascii="Cambria" w:hAnsi="Cambria" w:cs="TimesNewRoman"/>
          <w:b/>
          <w:color w:val="000000"/>
        </w:rPr>
        <w:t xml:space="preserve"> Simülasyon:</w:t>
      </w:r>
      <w:r w:rsidR="0007302D" w:rsidRPr="007C7B24">
        <w:rPr>
          <w:rFonts w:ascii="Cambria" w:hAnsi="Cambria" w:cs="TimesNewRoman"/>
          <w:b/>
          <w:color w:val="000000"/>
        </w:rPr>
        <w:t xml:space="preserve"> </w:t>
      </w:r>
      <w:r w:rsidR="0007302D" w:rsidRPr="007C7B24">
        <w:rPr>
          <w:rFonts w:ascii="Cambria" w:hAnsi="Cambria" w:cs="TimesNewRoman"/>
          <w:color w:val="000000"/>
        </w:rPr>
        <w:t>OrCAD PSpice ya da LTspice programı kullanılarak  ilgili devrelerin simülasyon sonuçları analiz edilecektir. Simülasyonların netlist yöntemiyle gerçekleştirilmesi  gerekmektedir.</w:t>
      </w:r>
      <w:r>
        <w:rPr>
          <w:rFonts w:ascii="Cambria" w:hAnsi="Cambria" w:cs="TimesNewRoman"/>
          <w:color w:val="000000"/>
        </w:rPr>
        <w:t xml:space="preserve"> </w:t>
      </w:r>
      <w:r w:rsidRPr="00D95700">
        <w:rPr>
          <w:rFonts w:ascii="Cambria" w:hAnsi="Cambria" w:cs="TimesNewRoman"/>
          <w:color w:val="000000"/>
        </w:rPr>
        <w:t>Kapasite ile oluşturulan devrenin simülasyon kodları eklenmeli ve Tablo 1’de yer alan ölçümler simülasyondan elde edilmelidir.</w:t>
      </w:r>
    </w:p>
    <w:p w:rsidR="0007302D" w:rsidRPr="007C7B24" w:rsidRDefault="0007302D" w:rsidP="0007302D">
      <w:pPr>
        <w:autoSpaceDE w:val="0"/>
        <w:autoSpaceDN w:val="0"/>
        <w:adjustRightInd w:val="0"/>
        <w:jc w:val="both"/>
        <w:rPr>
          <w:rFonts w:ascii="Cambria" w:hAnsi="Cambria" w:cs="TimesNewRoman"/>
          <w:color w:val="000000"/>
        </w:rPr>
      </w:pPr>
      <w:r w:rsidRPr="007C7B24">
        <w:rPr>
          <w:rFonts w:ascii="Cambria" w:hAnsi="Cambria" w:cs="TimesNewRoman"/>
          <w:b/>
          <w:color w:val="000000"/>
        </w:rPr>
        <w:t xml:space="preserve">4.b) </w:t>
      </w:r>
      <w:r w:rsidR="00D95700">
        <w:rPr>
          <w:rFonts w:ascii="Cambria" w:hAnsi="Cambria" w:cs="TimesNewRoman"/>
          <w:b/>
          <w:color w:val="000000"/>
        </w:rPr>
        <w:t xml:space="preserve">PCB Tasarım: </w:t>
      </w:r>
      <w:r w:rsidR="00D95700">
        <w:rPr>
          <w:rFonts w:ascii="Cambria" w:hAnsi="Cambria" w:cs="TimesNewRoman"/>
          <w:color w:val="000000"/>
        </w:rPr>
        <w:t xml:space="preserve">İlgili devre </w:t>
      </w:r>
      <w:r w:rsidRPr="007C7B24">
        <w:rPr>
          <w:rFonts w:ascii="Cambria" w:hAnsi="Cambria" w:cs="TimesNewRoman"/>
          <w:color w:val="000000"/>
        </w:rPr>
        <w:t>için</w:t>
      </w:r>
      <w:r w:rsidR="00D95700">
        <w:rPr>
          <w:rFonts w:ascii="Cambria" w:hAnsi="Cambria" w:cs="TimesNewRoman"/>
          <w:color w:val="000000"/>
        </w:rPr>
        <w:t xml:space="preserve"> PCB tasarım programlarında oluşturulmuş olan</w:t>
      </w:r>
      <w:r w:rsidRPr="007C7B24">
        <w:rPr>
          <w:rFonts w:ascii="Cambria" w:hAnsi="Cambria" w:cs="TimesNewRoman"/>
          <w:color w:val="000000"/>
        </w:rPr>
        <w:t xml:space="preserve"> baskı devre </w:t>
      </w:r>
      <w:r w:rsidR="00D95700">
        <w:rPr>
          <w:rFonts w:ascii="Cambria" w:hAnsi="Cambria" w:cs="TimesNewRoman"/>
          <w:color w:val="000000"/>
        </w:rPr>
        <w:t>tasarımı verilmelidir. Baskı devre tekniği üzerine anlatımlara yer verilmeli ve devrenin</w:t>
      </w:r>
      <w:r w:rsidRPr="007C7B24">
        <w:rPr>
          <w:rFonts w:ascii="Cambria" w:hAnsi="Cambria" w:cs="TimesNewRoman"/>
          <w:color w:val="000000"/>
        </w:rPr>
        <w:t xml:space="preserve"> ayrıntılı </w:t>
      </w:r>
      <w:r w:rsidR="00D95700">
        <w:rPr>
          <w:rFonts w:ascii="Cambria" w:hAnsi="Cambria" w:cs="TimesNewRoman"/>
          <w:color w:val="000000"/>
        </w:rPr>
        <w:t>elde edilmesi açıklanmalıdır. (Y</w:t>
      </w:r>
      <w:r w:rsidRPr="007C7B24">
        <w:rPr>
          <w:rFonts w:ascii="Cambria" w:hAnsi="Cambria" w:cs="TimesNewRoman"/>
          <w:color w:val="000000"/>
        </w:rPr>
        <w:t>apım aşamalarına ilişkin fotoğraf gibi görseller kullanılabilir</w:t>
      </w:r>
      <w:r w:rsidR="00D95700">
        <w:rPr>
          <w:rFonts w:ascii="Cambria" w:hAnsi="Cambria" w:cs="TimesNewRoman"/>
          <w:color w:val="000000"/>
        </w:rPr>
        <w:t>.</w:t>
      </w:r>
      <w:r w:rsidRPr="007C7B24">
        <w:rPr>
          <w:rFonts w:ascii="Cambria" w:hAnsi="Cambria" w:cs="TimesNewRoman"/>
          <w:color w:val="000000"/>
        </w:rPr>
        <w:t>)</w:t>
      </w:r>
    </w:p>
    <w:p w:rsidR="0007302D" w:rsidRPr="007C7B24" w:rsidRDefault="0007302D" w:rsidP="0007302D">
      <w:pPr>
        <w:autoSpaceDE w:val="0"/>
        <w:autoSpaceDN w:val="0"/>
        <w:adjustRightInd w:val="0"/>
        <w:jc w:val="both"/>
        <w:rPr>
          <w:rFonts w:ascii="Cambria" w:hAnsi="Cambria" w:cs="TimesNewRoman"/>
          <w:color w:val="000000"/>
        </w:rPr>
      </w:pPr>
      <w:r w:rsidRPr="007C7B24">
        <w:rPr>
          <w:rFonts w:ascii="Cambria" w:hAnsi="Cambria" w:cs="TimesNewRoman,Bold"/>
          <w:b/>
          <w:bCs/>
          <w:color w:val="000000"/>
        </w:rPr>
        <w:t xml:space="preserve">5. Sonuç: </w:t>
      </w:r>
      <w:r w:rsidRPr="007C7B24">
        <w:rPr>
          <w:rFonts w:ascii="Cambria" w:hAnsi="Cambria" w:cs="TimesNewRoman"/>
          <w:color w:val="000000"/>
        </w:rPr>
        <w:t>Bu bölümde, çalışmada elde edilen sonuçlar paragrafla</w:t>
      </w:r>
      <w:r w:rsidR="00D95700">
        <w:rPr>
          <w:rFonts w:ascii="Cambria" w:hAnsi="Cambria" w:cs="TimesNewRoman"/>
          <w:color w:val="000000"/>
        </w:rPr>
        <w:t xml:space="preserve">r halinde verilmelidir. Tablo </w:t>
      </w:r>
      <w:r w:rsidR="000D2637">
        <w:rPr>
          <w:rFonts w:ascii="Cambria" w:hAnsi="Cambria" w:cs="TimesNewRoman"/>
          <w:color w:val="000000"/>
        </w:rPr>
        <w:t>3</w:t>
      </w:r>
      <w:r w:rsidR="00D95700">
        <w:rPr>
          <w:rFonts w:ascii="Cambria" w:hAnsi="Cambria" w:cs="TimesNewRoman"/>
          <w:color w:val="000000"/>
        </w:rPr>
        <w:t xml:space="preserve"> boş haliyle sonuç kısmına eklenmeli ve deney esnasın</w:t>
      </w:r>
      <w:r w:rsidR="00054DD8">
        <w:rPr>
          <w:rFonts w:ascii="Cambria" w:hAnsi="Cambria" w:cs="TimesNewRoman"/>
          <w:color w:val="000000"/>
        </w:rPr>
        <w:t>da baskı devre üzerindeki noktalardan</w:t>
      </w:r>
      <w:r w:rsidR="00D95700">
        <w:rPr>
          <w:rFonts w:ascii="Cambria" w:hAnsi="Cambria" w:cs="TimesNewRoman"/>
          <w:color w:val="000000"/>
        </w:rPr>
        <w:t xml:space="preserve"> alınan</w:t>
      </w:r>
      <w:r w:rsidR="00054DD8">
        <w:rPr>
          <w:rFonts w:ascii="Cambria" w:hAnsi="Cambria" w:cs="TimesNewRoman"/>
          <w:color w:val="000000"/>
        </w:rPr>
        <w:t xml:space="preserve"> gerilim</w:t>
      </w:r>
      <w:r w:rsidR="00D95700">
        <w:rPr>
          <w:rFonts w:ascii="Cambria" w:hAnsi="Cambria" w:cs="TimesNewRoman"/>
          <w:color w:val="000000"/>
        </w:rPr>
        <w:t xml:space="preserve"> ölçümler</w:t>
      </w:r>
      <w:r w:rsidR="00054DD8">
        <w:rPr>
          <w:rFonts w:ascii="Cambria" w:hAnsi="Cambria" w:cs="TimesNewRoman"/>
          <w:color w:val="000000"/>
        </w:rPr>
        <w:t>i</w:t>
      </w:r>
      <w:r w:rsidR="00D95700">
        <w:rPr>
          <w:rFonts w:ascii="Cambria" w:hAnsi="Cambria" w:cs="TimesNewRoman"/>
          <w:color w:val="000000"/>
        </w:rPr>
        <w:t xml:space="preserve"> ile doldurulmalıdır.</w:t>
      </w:r>
      <w:r w:rsidR="00054DD8">
        <w:rPr>
          <w:rFonts w:ascii="Cambria" w:hAnsi="Cambria" w:cs="TimesNewRoman"/>
          <w:color w:val="000000"/>
        </w:rPr>
        <w:t xml:space="preserve"> LED’in durumu ise yanıyor veya yanmı</w:t>
      </w:r>
      <w:r w:rsidR="000D2637">
        <w:rPr>
          <w:rFonts w:ascii="Cambria" w:hAnsi="Cambria" w:cs="TimesNewRoman"/>
          <w:color w:val="000000"/>
        </w:rPr>
        <w:t>yor olarak yazılmalıdır. LDR elemanı için karanlık durumu el ile elemanın üzeri kapatılarak sağlanılmalı, NTC/PTC elemanları için sıcaklık ise araştırma görevlileri tarafından ısıtıcı ile sağlanacaktır. Tablo 3</w:t>
      </w:r>
      <w:r w:rsidR="00054DD8">
        <w:rPr>
          <w:rFonts w:ascii="Cambria" w:hAnsi="Cambria" w:cs="TimesNewRoman"/>
          <w:color w:val="000000"/>
        </w:rPr>
        <w:t xml:space="preserve"> deney esnasında doldurulduktan sonra simülasyon ile deney sonuçlarını yorumlayan, deneyin anlamını belirten kısa bir paragraf yazılmalıdır. (Bu paragraf için raporda boşluk bırakınız.)</w:t>
      </w:r>
      <w:r w:rsidR="000D2637">
        <w:rPr>
          <w:rFonts w:ascii="Cambria" w:hAnsi="Cambria" w:cs="TimesNewRoman"/>
          <w:color w:val="000000"/>
        </w:rPr>
        <w:t xml:space="preserve"> Tablo 4 kondansatör elemanını devreden çıkarmadan önce anahtar ile kondansatörün deşarjı sağlanarak </w:t>
      </w:r>
      <w:r w:rsidR="000A3F94">
        <w:rPr>
          <w:rFonts w:ascii="Cambria" w:hAnsi="Cambria" w:cs="TimesNewRoman"/>
          <w:color w:val="000000"/>
        </w:rPr>
        <w:t>doldurulmalıdır. (Anahtarın açıldığı an t=0 anı olacaktır, süre saniye cinsinden LED’in yanması için gereken süreyi belirtmektedir. Potansiyometre düşük durumunda iken miminum değerine döndürüldükten sonra biraz ortaya doğru geri çevirilerek en düşük değerde kullanılmamalıdır.) Sonuç paragrafında zaman sabiti ile eleman değerleri arasındaki ilişkiden bahsedilmelidir.</w:t>
      </w:r>
    </w:p>
    <w:p w:rsidR="0007302D" w:rsidRPr="007C7B24" w:rsidRDefault="0007302D" w:rsidP="000D2637">
      <w:pPr>
        <w:autoSpaceDE w:val="0"/>
        <w:autoSpaceDN w:val="0"/>
        <w:adjustRightInd w:val="0"/>
        <w:jc w:val="both"/>
        <w:rPr>
          <w:rFonts w:ascii="Cambria" w:hAnsi="Cambria" w:cs="TimesNewRoman,Bold"/>
          <w:b/>
          <w:bCs/>
          <w:color w:val="000000"/>
        </w:rPr>
      </w:pPr>
      <w:r w:rsidRPr="007C7B24">
        <w:rPr>
          <w:rFonts w:ascii="Cambria" w:hAnsi="Cambria" w:cs="TimesNewRoman"/>
          <w:b/>
          <w:color w:val="000000"/>
        </w:rPr>
        <w:t>6. Kaynaklar:</w:t>
      </w:r>
      <w:r w:rsidRPr="007C7B24">
        <w:rPr>
          <w:rFonts w:ascii="Cambria" w:hAnsi="Cambria" w:cs="TimesNewRoman"/>
          <w:color w:val="000000"/>
        </w:rPr>
        <w:t xml:space="preserve"> Yararlanılan kaynak kitapların veya yayınların listesi verilmeli ve bu kaynaklara rapor içinde atıflar yapılmalıdır.</w:t>
      </w:r>
    </w:p>
    <w:p w:rsidR="0007302D" w:rsidRDefault="0007302D" w:rsidP="0007302D">
      <w:pPr>
        <w:autoSpaceDE w:val="0"/>
        <w:autoSpaceDN w:val="0"/>
        <w:adjustRightInd w:val="0"/>
        <w:rPr>
          <w:rFonts w:ascii="Cambria" w:hAnsi="Cambria" w:cs="TimesNewRoman,Bold"/>
          <w:b/>
          <w:bCs/>
          <w:color w:val="000000"/>
        </w:rPr>
      </w:pPr>
      <w:r w:rsidRPr="00D95700">
        <w:rPr>
          <w:rFonts w:ascii="Cambria" w:hAnsi="Cambria" w:cs="TimesNewRoman,Bold"/>
          <w:b/>
          <w:bCs/>
          <w:color w:val="000000"/>
        </w:rPr>
        <w:t xml:space="preserve">Raporun yazım formatı için YTÜ EHM Bölümü bitirme çalışması şablonu referans alınmalıdır. </w:t>
      </w: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A3F94" w:rsidRDefault="000A3F94" w:rsidP="000D2637">
      <w:pPr>
        <w:pStyle w:val="ListeParagraf"/>
        <w:rPr>
          <w:rFonts w:ascii="Cambria" w:hAnsi="Cambria" w:cs="TimesNewRoman,Bold"/>
          <w:b/>
          <w:bCs/>
          <w:color w:val="000000"/>
          <w:sz w:val="22"/>
        </w:rPr>
      </w:pPr>
    </w:p>
    <w:p w:rsidR="000D2637" w:rsidRDefault="000D2637" w:rsidP="000D2637">
      <w:pPr>
        <w:pStyle w:val="ListeParagraf"/>
        <w:rPr>
          <w:rFonts w:ascii="Cambria" w:hAnsi="Cambria" w:cs="TimesNewRoman,Bold"/>
          <w:bCs/>
          <w:color w:val="000000"/>
          <w:sz w:val="22"/>
        </w:rPr>
      </w:pPr>
      <w:r w:rsidRPr="00054DD8">
        <w:rPr>
          <w:rFonts w:ascii="Cambria" w:hAnsi="Cambria" w:cs="TimesNewRoman,Bold"/>
          <w:b/>
          <w:bCs/>
          <w:color w:val="000000"/>
          <w:sz w:val="22"/>
        </w:rPr>
        <w:lastRenderedPageBreak/>
        <w:t xml:space="preserve">Tablo </w:t>
      </w:r>
      <w:r>
        <w:rPr>
          <w:rFonts w:ascii="Cambria" w:hAnsi="Cambria" w:cs="TimesNewRoman,Bold"/>
          <w:b/>
          <w:bCs/>
          <w:color w:val="000000"/>
          <w:sz w:val="22"/>
        </w:rPr>
        <w:t>1</w:t>
      </w:r>
      <w:r w:rsidRPr="00054DD8">
        <w:rPr>
          <w:rFonts w:ascii="Cambria" w:hAnsi="Cambria" w:cs="TimesNewRoman,Bold"/>
          <w:b/>
          <w:bCs/>
          <w:color w:val="000000"/>
          <w:sz w:val="22"/>
        </w:rPr>
        <w:t xml:space="preserve">. </w:t>
      </w:r>
      <w:r>
        <w:rPr>
          <w:rFonts w:ascii="Cambria" w:hAnsi="Cambria" w:cs="TimesNewRoman,Bold"/>
          <w:bCs/>
          <w:color w:val="000000"/>
          <w:sz w:val="22"/>
        </w:rPr>
        <w:t>Direnç</w:t>
      </w:r>
      <w:r w:rsidRPr="00054DD8">
        <w:rPr>
          <w:rFonts w:ascii="Cambria" w:hAnsi="Cambria" w:cs="TimesNewRoman,Bold"/>
          <w:bCs/>
          <w:color w:val="000000"/>
          <w:sz w:val="22"/>
        </w:rPr>
        <w:t xml:space="preserve"> ölçümleri</w:t>
      </w:r>
    </w:p>
    <w:p w:rsidR="000A3F94" w:rsidRPr="00054DD8" w:rsidRDefault="000A3F94" w:rsidP="000D2637">
      <w:pPr>
        <w:pStyle w:val="ListeParagraf"/>
        <w:rPr>
          <w:rFonts w:ascii="Cambria" w:hAnsi="Cambria" w:cs="TimesNewRoman,Bold"/>
          <w:bCs/>
          <w:color w:val="000000"/>
          <w:sz w:val="22"/>
        </w:rPr>
      </w:pPr>
    </w:p>
    <w:tbl>
      <w:tblPr>
        <w:tblStyle w:val="TabloKlavuzu"/>
        <w:tblW w:w="10075" w:type="dxa"/>
        <w:tblLook w:val="04A0" w:firstRow="1" w:lastRow="0" w:firstColumn="1" w:lastColumn="0" w:noHBand="0" w:noVBand="1"/>
      </w:tblPr>
      <w:tblGrid>
        <w:gridCol w:w="3485"/>
        <w:gridCol w:w="3427"/>
        <w:gridCol w:w="3163"/>
      </w:tblGrid>
      <w:tr w:rsidR="000D2637" w:rsidTr="000D2637">
        <w:trPr>
          <w:trHeight w:val="377"/>
        </w:trPr>
        <w:tc>
          <w:tcPr>
            <w:tcW w:w="3440" w:type="dxa"/>
            <w:gridSpan w:val="3"/>
            <w:vAlign w:val="center"/>
          </w:tcPr>
          <w:p w:rsidR="000D2637" w:rsidRPr="000D2637" w:rsidRDefault="000D2637" w:rsidP="000D2637">
            <w:pPr>
              <w:jc w:val="center"/>
              <w:rPr>
                <w:rFonts w:ascii="Cambria" w:hAnsi="Cambria"/>
                <w:b/>
              </w:rPr>
            </w:pPr>
            <w:r w:rsidRPr="000D2637">
              <w:rPr>
                <w:rFonts w:ascii="Cambria" w:hAnsi="Cambria"/>
                <w:b/>
              </w:rPr>
              <w:t>Deneyde kullanılan elemanların direnç değerleri</w:t>
            </w:r>
          </w:p>
        </w:tc>
      </w:tr>
      <w:tr w:rsidR="000D2637" w:rsidTr="000D2637">
        <w:trPr>
          <w:trHeight w:val="395"/>
        </w:trPr>
        <w:tc>
          <w:tcPr>
            <w:tcW w:w="1190" w:type="dxa"/>
            <w:vAlign w:val="center"/>
          </w:tcPr>
          <w:p w:rsidR="000D2637" w:rsidRPr="000D2637" w:rsidRDefault="000D2637" w:rsidP="000D2637">
            <w:pPr>
              <w:jc w:val="center"/>
              <w:rPr>
                <w:rFonts w:ascii="Cambria" w:hAnsi="Cambria"/>
                <w:b/>
              </w:rPr>
            </w:pPr>
            <w:r w:rsidRPr="000D2637">
              <w:rPr>
                <w:rFonts w:ascii="Cambria" w:hAnsi="Cambria"/>
                <w:b/>
              </w:rPr>
              <w:t>LDR</w:t>
            </w:r>
          </w:p>
        </w:tc>
        <w:tc>
          <w:tcPr>
            <w:tcW w:w="1170" w:type="dxa"/>
            <w:vAlign w:val="center"/>
          </w:tcPr>
          <w:p w:rsidR="000D2637" w:rsidRPr="000D2637" w:rsidRDefault="000D2637" w:rsidP="000D2637">
            <w:pPr>
              <w:jc w:val="center"/>
              <w:rPr>
                <w:rFonts w:ascii="Cambria" w:hAnsi="Cambria"/>
                <w:b/>
              </w:rPr>
            </w:pPr>
            <w:r w:rsidRPr="000D2637">
              <w:rPr>
                <w:rFonts w:ascii="Cambria" w:hAnsi="Cambria"/>
                <w:b/>
              </w:rPr>
              <w:t>NTC</w:t>
            </w:r>
          </w:p>
        </w:tc>
        <w:tc>
          <w:tcPr>
            <w:tcW w:w="1080" w:type="dxa"/>
            <w:vAlign w:val="center"/>
          </w:tcPr>
          <w:p w:rsidR="000D2637" w:rsidRPr="000D2637" w:rsidRDefault="000D2637" w:rsidP="000D2637">
            <w:pPr>
              <w:jc w:val="center"/>
              <w:rPr>
                <w:rFonts w:ascii="Cambria" w:hAnsi="Cambria"/>
                <w:b/>
              </w:rPr>
            </w:pPr>
            <w:r>
              <w:rPr>
                <w:rFonts w:ascii="Cambria" w:hAnsi="Cambria"/>
                <w:b/>
              </w:rPr>
              <w:t xml:space="preserve">(veya) </w:t>
            </w:r>
            <w:r w:rsidRPr="000D2637">
              <w:rPr>
                <w:rFonts w:ascii="Cambria" w:hAnsi="Cambria"/>
                <w:b/>
              </w:rPr>
              <w:t>PTC</w:t>
            </w:r>
          </w:p>
        </w:tc>
      </w:tr>
      <w:tr w:rsidR="000D2637" w:rsidTr="000D2637">
        <w:trPr>
          <w:trHeight w:val="512"/>
        </w:trPr>
        <w:tc>
          <w:tcPr>
            <w:tcW w:w="1190" w:type="dxa"/>
          </w:tcPr>
          <w:p w:rsidR="000D2637" w:rsidRDefault="000D2637" w:rsidP="00485A96">
            <w:pPr>
              <w:jc w:val="both"/>
              <w:rPr>
                <w:rFonts w:ascii="Cambria" w:hAnsi="Cambria"/>
              </w:rPr>
            </w:pPr>
          </w:p>
        </w:tc>
        <w:tc>
          <w:tcPr>
            <w:tcW w:w="1170" w:type="dxa"/>
          </w:tcPr>
          <w:p w:rsidR="000D2637" w:rsidRDefault="000D2637" w:rsidP="00485A96">
            <w:pPr>
              <w:jc w:val="both"/>
              <w:rPr>
                <w:rFonts w:ascii="Cambria" w:hAnsi="Cambria"/>
              </w:rPr>
            </w:pPr>
          </w:p>
        </w:tc>
        <w:tc>
          <w:tcPr>
            <w:tcW w:w="1080" w:type="dxa"/>
          </w:tcPr>
          <w:p w:rsidR="000D2637" w:rsidRDefault="000D2637" w:rsidP="00485A96">
            <w:pPr>
              <w:jc w:val="both"/>
              <w:rPr>
                <w:rFonts w:ascii="Cambria" w:hAnsi="Cambria"/>
              </w:rPr>
            </w:pPr>
          </w:p>
        </w:tc>
      </w:tr>
    </w:tbl>
    <w:p w:rsidR="000D2637" w:rsidRDefault="000D2637" w:rsidP="0007302D">
      <w:pPr>
        <w:pStyle w:val="ListeParagraf"/>
        <w:rPr>
          <w:rFonts w:ascii="Cambria" w:hAnsi="Cambria" w:cs="TimesNewRoman,Bold"/>
          <w:b/>
          <w:bCs/>
          <w:color w:val="000000"/>
          <w:sz w:val="22"/>
        </w:rPr>
      </w:pPr>
    </w:p>
    <w:p w:rsidR="0007302D" w:rsidRPr="00054DD8" w:rsidRDefault="00054DD8" w:rsidP="0007302D">
      <w:pPr>
        <w:pStyle w:val="ListeParagraf"/>
        <w:rPr>
          <w:rFonts w:ascii="Cambria" w:hAnsi="Cambria" w:cs="TimesNewRoman,Bold"/>
          <w:bCs/>
          <w:color w:val="000000"/>
          <w:sz w:val="22"/>
        </w:rPr>
      </w:pPr>
      <w:r w:rsidRPr="00054DD8">
        <w:rPr>
          <w:rFonts w:ascii="Cambria" w:hAnsi="Cambria" w:cs="TimesNewRoman,Bold"/>
          <w:b/>
          <w:bCs/>
          <w:color w:val="000000"/>
          <w:sz w:val="22"/>
        </w:rPr>
        <w:t xml:space="preserve">Tablo </w:t>
      </w:r>
      <w:r w:rsidR="000D2637">
        <w:rPr>
          <w:rFonts w:ascii="Cambria" w:hAnsi="Cambria" w:cs="TimesNewRoman,Bold"/>
          <w:b/>
          <w:bCs/>
          <w:color w:val="000000"/>
          <w:sz w:val="22"/>
        </w:rPr>
        <w:t>2</w:t>
      </w:r>
      <w:r w:rsidRPr="00054DD8">
        <w:rPr>
          <w:rFonts w:ascii="Cambria" w:hAnsi="Cambria" w:cs="TimesNewRoman,Bold"/>
          <w:b/>
          <w:bCs/>
          <w:color w:val="000000"/>
          <w:sz w:val="22"/>
        </w:rPr>
        <w:t xml:space="preserve">. </w:t>
      </w:r>
      <w:r w:rsidRPr="00054DD8">
        <w:rPr>
          <w:rFonts w:ascii="Cambria" w:hAnsi="Cambria" w:cs="TimesNewRoman,Bold"/>
          <w:bCs/>
          <w:color w:val="000000"/>
          <w:sz w:val="22"/>
        </w:rPr>
        <w:t>Simülasyon ölçümleri</w:t>
      </w:r>
    </w:p>
    <w:p w:rsidR="00054DD8" w:rsidRPr="007C7B24" w:rsidRDefault="00054DD8" w:rsidP="0007302D">
      <w:pPr>
        <w:pStyle w:val="ListeParagraf"/>
        <w:rPr>
          <w:rFonts w:ascii="Cambria" w:hAnsi="Cambria" w:cs="TimesNewRoman,Bold"/>
          <w:b/>
          <w:bCs/>
          <w:color w:val="000000"/>
        </w:rPr>
      </w:pPr>
    </w:p>
    <w:tbl>
      <w:tblPr>
        <w:tblStyle w:val="TabloKlavuzu"/>
        <w:tblW w:w="10075" w:type="dxa"/>
        <w:tblLook w:val="04A0" w:firstRow="1" w:lastRow="0" w:firstColumn="1" w:lastColumn="0" w:noHBand="0" w:noVBand="1"/>
      </w:tblPr>
      <w:tblGrid>
        <w:gridCol w:w="1431"/>
        <w:gridCol w:w="1013"/>
        <w:gridCol w:w="2681"/>
        <w:gridCol w:w="1510"/>
        <w:gridCol w:w="1190"/>
        <w:gridCol w:w="1170"/>
        <w:gridCol w:w="1080"/>
      </w:tblGrid>
      <w:tr w:rsidR="00054DD8" w:rsidTr="000D2637">
        <w:tc>
          <w:tcPr>
            <w:tcW w:w="1431" w:type="dxa"/>
            <w:vMerge w:val="restart"/>
            <w:vAlign w:val="center"/>
          </w:tcPr>
          <w:p w:rsidR="00054DD8" w:rsidRPr="000D2637" w:rsidRDefault="00054DD8" w:rsidP="000D2637">
            <w:pPr>
              <w:jc w:val="center"/>
              <w:rPr>
                <w:rFonts w:ascii="Cambria" w:hAnsi="Cambria"/>
                <w:b/>
              </w:rPr>
            </w:pPr>
            <w:r w:rsidRPr="000D2637">
              <w:rPr>
                <w:rFonts w:ascii="Cambria" w:hAnsi="Cambria"/>
                <w:b/>
              </w:rPr>
              <w:t>Eleman</w:t>
            </w:r>
          </w:p>
        </w:tc>
        <w:tc>
          <w:tcPr>
            <w:tcW w:w="1013" w:type="dxa"/>
            <w:vMerge w:val="restart"/>
            <w:vAlign w:val="center"/>
          </w:tcPr>
          <w:p w:rsidR="00054DD8" w:rsidRPr="000D2637" w:rsidRDefault="00054DD8" w:rsidP="000D2637">
            <w:pPr>
              <w:jc w:val="center"/>
              <w:rPr>
                <w:rFonts w:ascii="Cambria" w:hAnsi="Cambria"/>
                <w:b/>
              </w:rPr>
            </w:pPr>
            <w:r w:rsidRPr="000D2637">
              <w:rPr>
                <w:rFonts w:ascii="Cambria" w:hAnsi="Cambria"/>
                <w:b/>
              </w:rPr>
              <w:t>Gözlem</w:t>
            </w:r>
          </w:p>
        </w:tc>
        <w:tc>
          <w:tcPr>
            <w:tcW w:w="2681" w:type="dxa"/>
            <w:vMerge w:val="restart"/>
            <w:vAlign w:val="center"/>
          </w:tcPr>
          <w:p w:rsidR="00054DD8" w:rsidRPr="000D2637" w:rsidRDefault="00054DD8" w:rsidP="000D2637">
            <w:pPr>
              <w:jc w:val="center"/>
              <w:rPr>
                <w:rFonts w:ascii="Cambria" w:hAnsi="Cambria"/>
                <w:b/>
              </w:rPr>
            </w:pPr>
            <w:r w:rsidRPr="000D2637">
              <w:rPr>
                <w:rFonts w:ascii="Cambria" w:hAnsi="Cambria"/>
                <w:b/>
              </w:rPr>
              <w:t>Durum</w:t>
            </w:r>
          </w:p>
        </w:tc>
        <w:tc>
          <w:tcPr>
            <w:tcW w:w="1510" w:type="dxa"/>
            <w:vMerge w:val="restart"/>
            <w:vAlign w:val="center"/>
          </w:tcPr>
          <w:p w:rsidR="00054DD8" w:rsidRPr="000D2637" w:rsidRDefault="00054DD8" w:rsidP="000D2637">
            <w:pPr>
              <w:jc w:val="center"/>
              <w:rPr>
                <w:rFonts w:ascii="Cambria" w:hAnsi="Cambria"/>
                <w:b/>
              </w:rPr>
            </w:pPr>
            <w:r w:rsidRPr="000D2637">
              <w:rPr>
                <w:rFonts w:ascii="Cambria" w:hAnsi="Cambria"/>
                <w:b/>
              </w:rPr>
              <w:t>LED</w:t>
            </w:r>
          </w:p>
        </w:tc>
        <w:tc>
          <w:tcPr>
            <w:tcW w:w="3440" w:type="dxa"/>
            <w:gridSpan w:val="3"/>
            <w:vAlign w:val="center"/>
          </w:tcPr>
          <w:p w:rsidR="00054DD8" w:rsidRPr="000D2637" w:rsidRDefault="00054DD8" w:rsidP="000D2637">
            <w:pPr>
              <w:jc w:val="center"/>
              <w:rPr>
                <w:rFonts w:ascii="Cambria" w:hAnsi="Cambria"/>
                <w:b/>
              </w:rPr>
            </w:pPr>
            <w:r w:rsidRPr="000D2637">
              <w:rPr>
                <w:rFonts w:ascii="Cambria" w:hAnsi="Cambria"/>
                <w:b/>
              </w:rPr>
              <w:t>Ölçüm Noktaları</w:t>
            </w:r>
          </w:p>
        </w:tc>
      </w:tr>
      <w:tr w:rsidR="00054DD8" w:rsidTr="000D2637">
        <w:trPr>
          <w:trHeight w:val="395"/>
        </w:trPr>
        <w:tc>
          <w:tcPr>
            <w:tcW w:w="1431" w:type="dxa"/>
            <w:vMerge/>
            <w:vAlign w:val="center"/>
          </w:tcPr>
          <w:p w:rsidR="00054DD8" w:rsidRPr="000D2637" w:rsidRDefault="00054DD8" w:rsidP="000D2637">
            <w:pPr>
              <w:jc w:val="center"/>
              <w:rPr>
                <w:rFonts w:ascii="Cambria" w:hAnsi="Cambria"/>
                <w:b/>
              </w:rPr>
            </w:pPr>
          </w:p>
        </w:tc>
        <w:tc>
          <w:tcPr>
            <w:tcW w:w="1013" w:type="dxa"/>
            <w:vMerge/>
            <w:vAlign w:val="center"/>
          </w:tcPr>
          <w:p w:rsidR="00054DD8" w:rsidRPr="000D2637" w:rsidRDefault="00054DD8" w:rsidP="000D2637">
            <w:pPr>
              <w:jc w:val="center"/>
              <w:rPr>
                <w:rFonts w:ascii="Cambria" w:hAnsi="Cambria"/>
                <w:b/>
              </w:rPr>
            </w:pPr>
          </w:p>
        </w:tc>
        <w:tc>
          <w:tcPr>
            <w:tcW w:w="2681" w:type="dxa"/>
            <w:vMerge/>
            <w:vAlign w:val="center"/>
          </w:tcPr>
          <w:p w:rsidR="00054DD8" w:rsidRPr="000D2637" w:rsidRDefault="00054DD8" w:rsidP="000D2637">
            <w:pPr>
              <w:jc w:val="center"/>
              <w:rPr>
                <w:rFonts w:ascii="Cambria" w:hAnsi="Cambria"/>
                <w:b/>
              </w:rPr>
            </w:pPr>
          </w:p>
        </w:tc>
        <w:tc>
          <w:tcPr>
            <w:tcW w:w="1510" w:type="dxa"/>
            <w:vMerge/>
            <w:vAlign w:val="center"/>
          </w:tcPr>
          <w:p w:rsidR="00054DD8" w:rsidRPr="000D2637" w:rsidRDefault="00054DD8" w:rsidP="000D2637">
            <w:pPr>
              <w:jc w:val="center"/>
              <w:rPr>
                <w:rFonts w:ascii="Cambria" w:hAnsi="Cambria"/>
                <w:b/>
              </w:rPr>
            </w:pPr>
          </w:p>
        </w:tc>
        <w:tc>
          <w:tcPr>
            <w:tcW w:w="1190" w:type="dxa"/>
            <w:vAlign w:val="center"/>
          </w:tcPr>
          <w:p w:rsidR="00054DD8" w:rsidRPr="000D2637" w:rsidRDefault="00054DD8" w:rsidP="000D2637">
            <w:pPr>
              <w:jc w:val="center"/>
              <w:rPr>
                <w:rFonts w:ascii="Cambria" w:hAnsi="Cambria"/>
                <w:b/>
              </w:rPr>
            </w:pPr>
            <w:r w:rsidRPr="000D2637">
              <w:rPr>
                <w:rFonts w:ascii="Cambria" w:hAnsi="Cambria"/>
                <w:b/>
              </w:rPr>
              <w:t>1</w:t>
            </w:r>
          </w:p>
        </w:tc>
        <w:tc>
          <w:tcPr>
            <w:tcW w:w="1170" w:type="dxa"/>
            <w:vAlign w:val="center"/>
          </w:tcPr>
          <w:p w:rsidR="00054DD8" w:rsidRPr="000D2637" w:rsidRDefault="00054DD8" w:rsidP="000D2637">
            <w:pPr>
              <w:jc w:val="center"/>
              <w:rPr>
                <w:rFonts w:ascii="Cambria" w:hAnsi="Cambria"/>
                <w:b/>
              </w:rPr>
            </w:pPr>
            <w:r w:rsidRPr="000D2637">
              <w:rPr>
                <w:rFonts w:ascii="Cambria" w:hAnsi="Cambria"/>
                <w:b/>
              </w:rPr>
              <w:t>2</w:t>
            </w:r>
          </w:p>
        </w:tc>
        <w:tc>
          <w:tcPr>
            <w:tcW w:w="1080" w:type="dxa"/>
            <w:vAlign w:val="center"/>
          </w:tcPr>
          <w:p w:rsidR="00054DD8" w:rsidRPr="000D2637" w:rsidRDefault="00054DD8" w:rsidP="000D2637">
            <w:pPr>
              <w:jc w:val="center"/>
              <w:rPr>
                <w:rFonts w:ascii="Cambria" w:hAnsi="Cambria"/>
                <w:b/>
              </w:rPr>
            </w:pPr>
            <w:r w:rsidRPr="000D2637">
              <w:rPr>
                <w:rFonts w:ascii="Cambria" w:hAnsi="Cambria"/>
                <w:b/>
              </w:rPr>
              <w:t>3</w:t>
            </w:r>
          </w:p>
        </w:tc>
      </w:tr>
      <w:tr w:rsidR="00054DD8" w:rsidTr="000D2637">
        <w:tc>
          <w:tcPr>
            <w:tcW w:w="1431" w:type="dxa"/>
            <w:vMerge w:val="restart"/>
            <w:vAlign w:val="center"/>
          </w:tcPr>
          <w:p w:rsidR="00054DD8" w:rsidRPr="000D2637" w:rsidRDefault="00054DD8" w:rsidP="000D2637">
            <w:pPr>
              <w:rPr>
                <w:rFonts w:ascii="Cambria" w:hAnsi="Cambria"/>
              </w:rPr>
            </w:pPr>
            <w:r w:rsidRPr="000D2637">
              <w:rPr>
                <w:rFonts w:ascii="Cambria" w:hAnsi="Cambria"/>
              </w:rPr>
              <w:t>Kondansatör</w:t>
            </w:r>
          </w:p>
        </w:tc>
        <w:tc>
          <w:tcPr>
            <w:tcW w:w="1013" w:type="dxa"/>
            <w:vMerge w:val="restart"/>
            <w:vAlign w:val="center"/>
          </w:tcPr>
          <w:p w:rsidR="00054DD8" w:rsidRPr="000D2637" w:rsidRDefault="00054DD8" w:rsidP="000D2637">
            <w:pPr>
              <w:rPr>
                <w:rFonts w:ascii="Cambria" w:hAnsi="Cambria"/>
              </w:rPr>
            </w:pPr>
            <w:r w:rsidRPr="000D2637">
              <w:rPr>
                <w:rFonts w:ascii="Cambria" w:hAnsi="Cambria"/>
              </w:rPr>
              <w:t>Zaman</w:t>
            </w:r>
          </w:p>
        </w:tc>
        <w:tc>
          <w:tcPr>
            <w:tcW w:w="2681" w:type="dxa"/>
            <w:vAlign w:val="center"/>
          </w:tcPr>
          <w:p w:rsidR="00054DD8" w:rsidRPr="000D2637" w:rsidRDefault="000D2637" w:rsidP="000D2637">
            <w:pPr>
              <w:rPr>
                <w:rFonts w:ascii="Cambria" w:hAnsi="Cambria"/>
              </w:rPr>
            </w:pPr>
            <w:r w:rsidRPr="000D2637">
              <w:rPr>
                <w:rFonts w:ascii="Cambria" w:hAnsi="Cambria"/>
              </w:rPr>
              <w:t>Potansiyometre düşük</w:t>
            </w:r>
          </w:p>
        </w:tc>
        <w:tc>
          <w:tcPr>
            <w:tcW w:w="1510" w:type="dxa"/>
            <w:vAlign w:val="center"/>
          </w:tcPr>
          <w:p w:rsidR="00054DD8" w:rsidRPr="000D2637" w:rsidRDefault="00054DD8" w:rsidP="000D2637">
            <w:pPr>
              <w:rPr>
                <w:rFonts w:ascii="Cambria" w:hAnsi="Cambria"/>
                <w:b/>
              </w:rPr>
            </w:pPr>
          </w:p>
        </w:tc>
        <w:tc>
          <w:tcPr>
            <w:tcW w:w="1190" w:type="dxa"/>
            <w:vAlign w:val="center"/>
          </w:tcPr>
          <w:p w:rsidR="00054DD8" w:rsidRPr="000D2637" w:rsidRDefault="00054DD8" w:rsidP="000D2637">
            <w:pPr>
              <w:rPr>
                <w:rFonts w:ascii="Cambria" w:hAnsi="Cambria"/>
                <w:b/>
              </w:rPr>
            </w:pPr>
          </w:p>
        </w:tc>
        <w:tc>
          <w:tcPr>
            <w:tcW w:w="1170" w:type="dxa"/>
            <w:vAlign w:val="center"/>
          </w:tcPr>
          <w:p w:rsidR="00054DD8" w:rsidRPr="000D2637" w:rsidRDefault="00054DD8" w:rsidP="000D2637">
            <w:pPr>
              <w:rPr>
                <w:rFonts w:ascii="Cambria" w:hAnsi="Cambria"/>
                <w:b/>
              </w:rPr>
            </w:pPr>
          </w:p>
        </w:tc>
        <w:tc>
          <w:tcPr>
            <w:tcW w:w="1080" w:type="dxa"/>
            <w:vAlign w:val="center"/>
          </w:tcPr>
          <w:p w:rsidR="00054DD8" w:rsidRPr="000D2637" w:rsidRDefault="00054DD8" w:rsidP="000D2637">
            <w:pPr>
              <w:rPr>
                <w:rFonts w:ascii="Cambria" w:hAnsi="Cambria"/>
                <w:b/>
              </w:rPr>
            </w:pPr>
          </w:p>
        </w:tc>
      </w:tr>
      <w:tr w:rsidR="00054DD8" w:rsidTr="000D2637">
        <w:tc>
          <w:tcPr>
            <w:tcW w:w="1431" w:type="dxa"/>
            <w:vMerge/>
            <w:vAlign w:val="center"/>
          </w:tcPr>
          <w:p w:rsidR="00054DD8" w:rsidRPr="000D2637" w:rsidRDefault="00054DD8" w:rsidP="000D2637">
            <w:pPr>
              <w:rPr>
                <w:rFonts w:ascii="Cambria" w:hAnsi="Cambria"/>
              </w:rPr>
            </w:pPr>
          </w:p>
        </w:tc>
        <w:tc>
          <w:tcPr>
            <w:tcW w:w="1013" w:type="dxa"/>
            <w:vMerge/>
            <w:vAlign w:val="center"/>
          </w:tcPr>
          <w:p w:rsidR="00054DD8" w:rsidRPr="000D2637" w:rsidRDefault="00054DD8" w:rsidP="000D2637">
            <w:pPr>
              <w:rPr>
                <w:rFonts w:ascii="Cambria" w:hAnsi="Cambria"/>
              </w:rPr>
            </w:pPr>
          </w:p>
        </w:tc>
        <w:tc>
          <w:tcPr>
            <w:tcW w:w="2681" w:type="dxa"/>
            <w:vAlign w:val="center"/>
          </w:tcPr>
          <w:p w:rsidR="00054DD8" w:rsidRPr="000D2637" w:rsidRDefault="000D2637" w:rsidP="000D2637">
            <w:pPr>
              <w:rPr>
                <w:rFonts w:ascii="Cambria" w:hAnsi="Cambria"/>
              </w:rPr>
            </w:pPr>
            <w:r w:rsidRPr="000D2637">
              <w:rPr>
                <w:rFonts w:ascii="Cambria" w:hAnsi="Cambria"/>
              </w:rPr>
              <w:t xml:space="preserve">Potansiyometre </w:t>
            </w:r>
            <w:r w:rsidRPr="000D2637">
              <w:rPr>
                <w:rFonts w:ascii="Cambria" w:hAnsi="Cambria"/>
              </w:rPr>
              <w:t>yüksek</w:t>
            </w:r>
          </w:p>
        </w:tc>
        <w:tc>
          <w:tcPr>
            <w:tcW w:w="1510" w:type="dxa"/>
            <w:vAlign w:val="center"/>
          </w:tcPr>
          <w:p w:rsidR="00054DD8" w:rsidRPr="000D2637" w:rsidRDefault="00054DD8" w:rsidP="000D2637">
            <w:pPr>
              <w:rPr>
                <w:rFonts w:ascii="Cambria" w:hAnsi="Cambria"/>
                <w:b/>
              </w:rPr>
            </w:pPr>
          </w:p>
        </w:tc>
        <w:tc>
          <w:tcPr>
            <w:tcW w:w="1190" w:type="dxa"/>
            <w:vAlign w:val="center"/>
          </w:tcPr>
          <w:p w:rsidR="00054DD8" w:rsidRPr="000D2637" w:rsidRDefault="00054DD8" w:rsidP="000D2637">
            <w:pPr>
              <w:rPr>
                <w:rFonts w:ascii="Cambria" w:hAnsi="Cambria"/>
                <w:b/>
              </w:rPr>
            </w:pPr>
          </w:p>
        </w:tc>
        <w:tc>
          <w:tcPr>
            <w:tcW w:w="1170" w:type="dxa"/>
            <w:vAlign w:val="center"/>
          </w:tcPr>
          <w:p w:rsidR="00054DD8" w:rsidRPr="000D2637" w:rsidRDefault="00054DD8" w:rsidP="000D2637">
            <w:pPr>
              <w:rPr>
                <w:rFonts w:ascii="Cambria" w:hAnsi="Cambria"/>
                <w:b/>
              </w:rPr>
            </w:pPr>
          </w:p>
        </w:tc>
        <w:tc>
          <w:tcPr>
            <w:tcW w:w="1080" w:type="dxa"/>
            <w:vAlign w:val="center"/>
          </w:tcPr>
          <w:p w:rsidR="00054DD8" w:rsidRPr="000D2637" w:rsidRDefault="00054DD8" w:rsidP="000D2637">
            <w:pPr>
              <w:rPr>
                <w:rFonts w:ascii="Cambria" w:hAnsi="Cambria"/>
                <w:b/>
              </w:rPr>
            </w:pPr>
          </w:p>
        </w:tc>
      </w:tr>
    </w:tbl>
    <w:p w:rsidR="0007302D" w:rsidRPr="007C7B24" w:rsidRDefault="0007302D" w:rsidP="0007302D">
      <w:pPr>
        <w:jc w:val="both"/>
        <w:rPr>
          <w:rFonts w:ascii="Cambria" w:hAnsi="Cambria"/>
        </w:rPr>
      </w:pPr>
    </w:p>
    <w:p w:rsidR="00054DD8" w:rsidRDefault="00054DD8" w:rsidP="00054DD8">
      <w:pPr>
        <w:pStyle w:val="ListeParagraf"/>
        <w:rPr>
          <w:rFonts w:ascii="Cambria" w:hAnsi="Cambria" w:cs="TimesNewRoman,Bold"/>
          <w:bCs/>
          <w:color w:val="000000"/>
          <w:sz w:val="22"/>
        </w:rPr>
      </w:pPr>
      <w:r w:rsidRPr="00054DD8">
        <w:rPr>
          <w:rFonts w:ascii="Cambria" w:hAnsi="Cambria" w:cs="TimesNewRoman,Bold"/>
          <w:b/>
          <w:bCs/>
          <w:color w:val="000000"/>
          <w:sz w:val="22"/>
        </w:rPr>
        <w:t xml:space="preserve">Tablo </w:t>
      </w:r>
      <w:r w:rsidR="000D2637">
        <w:rPr>
          <w:rFonts w:ascii="Cambria" w:hAnsi="Cambria" w:cs="TimesNewRoman,Bold"/>
          <w:b/>
          <w:bCs/>
          <w:color w:val="000000"/>
          <w:sz w:val="22"/>
        </w:rPr>
        <w:t>3</w:t>
      </w:r>
      <w:r w:rsidRPr="00054DD8">
        <w:rPr>
          <w:rFonts w:ascii="Cambria" w:hAnsi="Cambria" w:cs="TimesNewRoman,Bold"/>
          <w:b/>
          <w:bCs/>
          <w:color w:val="000000"/>
          <w:sz w:val="22"/>
        </w:rPr>
        <w:t xml:space="preserve">. </w:t>
      </w:r>
      <w:r>
        <w:rPr>
          <w:rFonts w:ascii="Cambria" w:hAnsi="Cambria" w:cs="TimesNewRoman,Bold"/>
          <w:bCs/>
          <w:color w:val="000000"/>
          <w:sz w:val="22"/>
        </w:rPr>
        <w:t>Deney</w:t>
      </w:r>
      <w:r w:rsidRPr="00054DD8">
        <w:rPr>
          <w:rFonts w:ascii="Cambria" w:hAnsi="Cambria" w:cs="TimesNewRoman,Bold"/>
          <w:bCs/>
          <w:color w:val="000000"/>
          <w:sz w:val="22"/>
        </w:rPr>
        <w:t xml:space="preserve"> ölçümleri</w:t>
      </w:r>
    </w:p>
    <w:p w:rsidR="000D2637" w:rsidRPr="00054DD8" w:rsidRDefault="000D2637" w:rsidP="00054DD8">
      <w:pPr>
        <w:pStyle w:val="ListeParagraf"/>
        <w:rPr>
          <w:rFonts w:ascii="Cambria" w:hAnsi="Cambria" w:cs="TimesNewRoman,Bold"/>
          <w:bCs/>
          <w:color w:val="000000"/>
          <w:sz w:val="22"/>
        </w:rPr>
      </w:pPr>
    </w:p>
    <w:tbl>
      <w:tblPr>
        <w:tblStyle w:val="TabloKlavuzu"/>
        <w:tblW w:w="10075" w:type="dxa"/>
        <w:tblLook w:val="04A0" w:firstRow="1" w:lastRow="0" w:firstColumn="1" w:lastColumn="0" w:noHBand="0" w:noVBand="1"/>
      </w:tblPr>
      <w:tblGrid>
        <w:gridCol w:w="1431"/>
        <w:gridCol w:w="1013"/>
        <w:gridCol w:w="2681"/>
        <w:gridCol w:w="1510"/>
        <w:gridCol w:w="1190"/>
        <w:gridCol w:w="1170"/>
        <w:gridCol w:w="1080"/>
      </w:tblGrid>
      <w:tr w:rsidR="000D2637" w:rsidTr="00485A96">
        <w:tc>
          <w:tcPr>
            <w:tcW w:w="1431" w:type="dxa"/>
            <w:vMerge w:val="restart"/>
            <w:vAlign w:val="center"/>
          </w:tcPr>
          <w:p w:rsidR="000D2637" w:rsidRPr="000D2637" w:rsidRDefault="000D2637" w:rsidP="00485A96">
            <w:pPr>
              <w:jc w:val="center"/>
              <w:rPr>
                <w:rFonts w:ascii="Cambria" w:hAnsi="Cambria"/>
                <w:b/>
              </w:rPr>
            </w:pPr>
            <w:r w:rsidRPr="000D2637">
              <w:rPr>
                <w:rFonts w:ascii="Cambria" w:hAnsi="Cambria"/>
                <w:b/>
              </w:rPr>
              <w:t>Eleman</w:t>
            </w:r>
          </w:p>
        </w:tc>
        <w:tc>
          <w:tcPr>
            <w:tcW w:w="1013" w:type="dxa"/>
            <w:vMerge w:val="restart"/>
            <w:vAlign w:val="center"/>
          </w:tcPr>
          <w:p w:rsidR="000D2637" w:rsidRPr="000D2637" w:rsidRDefault="000D2637" w:rsidP="00485A96">
            <w:pPr>
              <w:jc w:val="center"/>
              <w:rPr>
                <w:rFonts w:ascii="Cambria" w:hAnsi="Cambria"/>
                <w:b/>
              </w:rPr>
            </w:pPr>
            <w:r w:rsidRPr="000D2637">
              <w:rPr>
                <w:rFonts w:ascii="Cambria" w:hAnsi="Cambria"/>
                <w:b/>
              </w:rPr>
              <w:t>Gözlem</w:t>
            </w:r>
          </w:p>
        </w:tc>
        <w:tc>
          <w:tcPr>
            <w:tcW w:w="2681" w:type="dxa"/>
            <w:vMerge w:val="restart"/>
            <w:vAlign w:val="center"/>
          </w:tcPr>
          <w:p w:rsidR="000D2637" w:rsidRPr="000D2637" w:rsidRDefault="000D2637" w:rsidP="00485A96">
            <w:pPr>
              <w:jc w:val="center"/>
              <w:rPr>
                <w:rFonts w:ascii="Cambria" w:hAnsi="Cambria"/>
                <w:b/>
              </w:rPr>
            </w:pPr>
            <w:r w:rsidRPr="000D2637">
              <w:rPr>
                <w:rFonts w:ascii="Cambria" w:hAnsi="Cambria"/>
                <w:b/>
              </w:rPr>
              <w:t>Durum</w:t>
            </w:r>
          </w:p>
        </w:tc>
        <w:tc>
          <w:tcPr>
            <w:tcW w:w="1510" w:type="dxa"/>
            <w:vMerge w:val="restart"/>
            <w:vAlign w:val="center"/>
          </w:tcPr>
          <w:p w:rsidR="000D2637" w:rsidRPr="000D2637" w:rsidRDefault="000D2637" w:rsidP="00485A96">
            <w:pPr>
              <w:jc w:val="center"/>
              <w:rPr>
                <w:rFonts w:ascii="Cambria" w:hAnsi="Cambria"/>
                <w:b/>
              </w:rPr>
            </w:pPr>
            <w:r w:rsidRPr="000D2637">
              <w:rPr>
                <w:rFonts w:ascii="Cambria" w:hAnsi="Cambria"/>
                <w:b/>
              </w:rPr>
              <w:t>LED</w:t>
            </w:r>
          </w:p>
        </w:tc>
        <w:tc>
          <w:tcPr>
            <w:tcW w:w="3440" w:type="dxa"/>
            <w:gridSpan w:val="3"/>
            <w:vAlign w:val="center"/>
          </w:tcPr>
          <w:p w:rsidR="000D2637" w:rsidRPr="000D2637" w:rsidRDefault="000D2637" w:rsidP="00485A96">
            <w:pPr>
              <w:jc w:val="center"/>
              <w:rPr>
                <w:rFonts w:ascii="Cambria" w:hAnsi="Cambria"/>
                <w:b/>
              </w:rPr>
            </w:pPr>
            <w:r w:rsidRPr="000D2637">
              <w:rPr>
                <w:rFonts w:ascii="Cambria" w:hAnsi="Cambria"/>
                <w:b/>
              </w:rPr>
              <w:t>Ölçüm Noktaları</w:t>
            </w:r>
          </w:p>
        </w:tc>
      </w:tr>
      <w:tr w:rsidR="000D2637" w:rsidTr="00485A96">
        <w:trPr>
          <w:trHeight w:val="395"/>
        </w:trPr>
        <w:tc>
          <w:tcPr>
            <w:tcW w:w="1431" w:type="dxa"/>
            <w:vMerge/>
            <w:vAlign w:val="center"/>
          </w:tcPr>
          <w:p w:rsidR="000D2637" w:rsidRPr="000D2637" w:rsidRDefault="000D2637" w:rsidP="00485A96">
            <w:pPr>
              <w:jc w:val="center"/>
              <w:rPr>
                <w:rFonts w:ascii="Cambria" w:hAnsi="Cambria"/>
                <w:b/>
              </w:rPr>
            </w:pPr>
          </w:p>
        </w:tc>
        <w:tc>
          <w:tcPr>
            <w:tcW w:w="1013" w:type="dxa"/>
            <w:vMerge/>
            <w:vAlign w:val="center"/>
          </w:tcPr>
          <w:p w:rsidR="000D2637" w:rsidRPr="000D2637" w:rsidRDefault="000D2637" w:rsidP="00485A96">
            <w:pPr>
              <w:jc w:val="center"/>
              <w:rPr>
                <w:rFonts w:ascii="Cambria" w:hAnsi="Cambria"/>
                <w:b/>
              </w:rPr>
            </w:pPr>
          </w:p>
        </w:tc>
        <w:tc>
          <w:tcPr>
            <w:tcW w:w="2681" w:type="dxa"/>
            <w:vMerge/>
            <w:vAlign w:val="center"/>
          </w:tcPr>
          <w:p w:rsidR="000D2637" w:rsidRPr="000D2637" w:rsidRDefault="000D2637" w:rsidP="00485A96">
            <w:pPr>
              <w:jc w:val="center"/>
              <w:rPr>
                <w:rFonts w:ascii="Cambria" w:hAnsi="Cambria"/>
                <w:b/>
              </w:rPr>
            </w:pPr>
          </w:p>
        </w:tc>
        <w:tc>
          <w:tcPr>
            <w:tcW w:w="1510" w:type="dxa"/>
            <w:vMerge/>
            <w:vAlign w:val="center"/>
          </w:tcPr>
          <w:p w:rsidR="000D2637" w:rsidRPr="000D2637" w:rsidRDefault="000D2637" w:rsidP="00485A96">
            <w:pPr>
              <w:jc w:val="center"/>
              <w:rPr>
                <w:rFonts w:ascii="Cambria" w:hAnsi="Cambria"/>
                <w:b/>
              </w:rPr>
            </w:pPr>
          </w:p>
        </w:tc>
        <w:tc>
          <w:tcPr>
            <w:tcW w:w="1190" w:type="dxa"/>
            <w:vAlign w:val="center"/>
          </w:tcPr>
          <w:p w:rsidR="000D2637" w:rsidRPr="000D2637" w:rsidRDefault="000D2637" w:rsidP="00485A96">
            <w:pPr>
              <w:jc w:val="center"/>
              <w:rPr>
                <w:rFonts w:ascii="Cambria" w:hAnsi="Cambria"/>
                <w:b/>
              </w:rPr>
            </w:pPr>
            <w:r w:rsidRPr="000D2637">
              <w:rPr>
                <w:rFonts w:ascii="Cambria" w:hAnsi="Cambria"/>
                <w:b/>
              </w:rPr>
              <w:t>1</w:t>
            </w:r>
          </w:p>
        </w:tc>
        <w:tc>
          <w:tcPr>
            <w:tcW w:w="1170" w:type="dxa"/>
            <w:vAlign w:val="center"/>
          </w:tcPr>
          <w:p w:rsidR="000D2637" w:rsidRPr="000D2637" w:rsidRDefault="000D2637" w:rsidP="00485A96">
            <w:pPr>
              <w:jc w:val="center"/>
              <w:rPr>
                <w:rFonts w:ascii="Cambria" w:hAnsi="Cambria"/>
                <w:b/>
              </w:rPr>
            </w:pPr>
            <w:r w:rsidRPr="000D2637">
              <w:rPr>
                <w:rFonts w:ascii="Cambria" w:hAnsi="Cambria"/>
                <w:b/>
              </w:rPr>
              <w:t>2</w:t>
            </w:r>
          </w:p>
        </w:tc>
        <w:tc>
          <w:tcPr>
            <w:tcW w:w="1080" w:type="dxa"/>
            <w:vAlign w:val="center"/>
          </w:tcPr>
          <w:p w:rsidR="000D2637" w:rsidRPr="000D2637" w:rsidRDefault="000D2637" w:rsidP="00485A96">
            <w:pPr>
              <w:jc w:val="center"/>
              <w:rPr>
                <w:rFonts w:ascii="Cambria" w:hAnsi="Cambria"/>
                <w:b/>
              </w:rPr>
            </w:pPr>
            <w:r w:rsidRPr="000D2637">
              <w:rPr>
                <w:rFonts w:ascii="Cambria" w:hAnsi="Cambria"/>
                <w:b/>
              </w:rPr>
              <w:t>3</w:t>
            </w:r>
          </w:p>
        </w:tc>
      </w:tr>
      <w:tr w:rsidR="000D2637" w:rsidTr="00485A96">
        <w:tc>
          <w:tcPr>
            <w:tcW w:w="1431" w:type="dxa"/>
            <w:vMerge w:val="restart"/>
            <w:vAlign w:val="center"/>
          </w:tcPr>
          <w:p w:rsidR="000D2637" w:rsidRPr="000D2637" w:rsidRDefault="000D2637" w:rsidP="00485A96">
            <w:pPr>
              <w:rPr>
                <w:rFonts w:ascii="Cambria" w:hAnsi="Cambria"/>
              </w:rPr>
            </w:pPr>
            <w:r w:rsidRPr="000D2637">
              <w:rPr>
                <w:rFonts w:ascii="Cambria" w:hAnsi="Cambria"/>
              </w:rPr>
              <w:t>Kondansatör</w:t>
            </w:r>
          </w:p>
        </w:tc>
        <w:tc>
          <w:tcPr>
            <w:tcW w:w="1013" w:type="dxa"/>
            <w:vMerge w:val="restart"/>
            <w:vAlign w:val="center"/>
          </w:tcPr>
          <w:p w:rsidR="000D2637" w:rsidRPr="000D2637" w:rsidRDefault="000D2637" w:rsidP="00485A96">
            <w:pPr>
              <w:rPr>
                <w:rFonts w:ascii="Cambria" w:hAnsi="Cambria"/>
              </w:rPr>
            </w:pPr>
            <w:r w:rsidRPr="000D2637">
              <w:rPr>
                <w:rFonts w:ascii="Cambria" w:hAnsi="Cambria"/>
              </w:rPr>
              <w:t>Zaman</w:t>
            </w:r>
          </w:p>
        </w:tc>
        <w:tc>
          <w:tcPr>
            <w:tcW w:w="2681" w:type="dxa"/>
            <w:vAlign w:val="center"/>
          </w:tcPr>
          <w:p w:rsidR="000D2637" w:rsidRPr="000D2637" w:rsidRDefault="000D2637" w:rsidP="00485A96">
            <w:pPr>
              <w:rPr>
                <w:rFonts w:ascii="Cambria" w:hAnsi="Cambria"/>
              </w:rPr>
            </w:pPr>
            <w:r w:rsidRPr="000D2637">
              <w:rPr>
                <w:rFonts w:ascii="Cambria" w:hAnsi="Cambria"/>
              </w:rPr>
              <w:t>Potansiyometre düşük</w:t>
            </w:r>
          </w:p>
        </w:tc>
        <w:tc>
          <w:tcPr>
            <w:tcW w:w="1510" w:type="dxa"/>
            <w:vAlign w:val="center"/>
          </w:tcPr>
          <w:p w:rsidR="000D2637" w:rsidRPr="000D2637" w:rsidRDefault="000D2637" w:rsidP="00485A96">
            <w:pPr>
              <w:rPr>
                <w:rFonts w:ascii="Cambria" w:hAnsi="Cambria"/>
                <w:b/>
              </w:rPr>
            </w:pPr>
          </w:p>
        </w:tc>
        <w:tc>
          <w:tcPr>
            <w:tcW w:w="1190" w:type="dxa"/>
            <w:vAlign w:val="center"/>
          </w:tcPr>
          <w:p w:rsidR="000D2637" w:rsidRPr="000D2637" w:rsidRDefault="000D2637" w:rsidP="00485A96">
            <w:pPr>
              <w:rPr>
                <w:rFonts w:ascii="Cambria" w:hAnsi="Cambria"/>
                <w:b/>
              </w:rPr>
            </w:pPr>
          </w:p>
        </w:tc>
        <w:tc>
          <w:tcPr>
            <w:tcW w:w="1170" w:type="dxa"/>
            <w:vAlign w:val="center"/>
          </w:tcPr>
          <w:p w:rsidR="000D2637" w:rsidRPr="000D2637" w:rsidRDefault="000D2637" w:rsidP="00485A96">
            <w:pPr>
              <w:rPr>
                <w:rFonts w:ascii="Cambria" w:hAnsi="Cambria"/>
                <w:b/>
              </w:rPr>
            </w:pPr>
          </w:p>
        </w:tc>
        <w:tc>
          <w:tcPr>
            <w:tcW w:w="1080" w:type="dxa"/>
            <w:vAlign w:val="center"/>
          </w:tcPr>
          <w:p w:rsidR="000D2637" w:rsidRPr="000D2637" w:rsidRDefault="000D2637" w:rsidP="00485A96">
            <w:pPr>
              <w:rPr>
                <w:rFonts w:ascii="Cambria" w:hAnsi="Cambria"/>
                <w:b/>
              </w:rPr>
            </w:pPr>
          </w:p>
        </w:tc>
      </w:tr>
      <w:tr w:rsidR="000D2637" w:rsidTr="00485A96">
        <w:tc>
          <w:tcPr>
            <w:tcW w:w="1431" w:type="dxa"/>
            <w:vMerge/>
            <w:vAlign w:val="center"/>
          </w:tcPr>
          <w:p w:rsidR="000D2637" w:rsidRPr="000D2637" w:rsidRDefault="000D2637" w:rsidP="00485A96">
            <w:pPr>
              <w:rPr>
                <w:rFonts w:ascii="Cambria" w:hAnsi="Cambria"/>
              </w:rPr>
            </w:pPr>
          </w:p>
        </w:tc>
        <w:tc>
          <w:tcPr>
            <w:tcW w:w="1013" w:type="dxa"/>
            <w:vMerge/>
            <w:vAlign w:val="center"/>
          </w:tcPr>
          <w:p w:rsidR="000D2637" w:rsidRPr="000D2637" w:rsidRDefault="000D2637" w:rsidP="00485A96">
            <w:pPr>
              <w:rPr>
                <w:rFonts w:ascii="Cambria" w:hAnsi="Cambria"/>
              </w:rPr>
            </w:pPr>
          </w:p>
        </w:tc>
        <w:tc>
          <w:tcPr>
            <w:tcW w:w="2681" w:type="dxa"/>
            <w:vAlign w:val="center"/>
          </w:tcPr>
          <w:p w:rsidR="000D2637" w:rsidRPr="000D2637" w:rsidRDefault="000D2637" w:rsidP="00485A96">
            <w:pPr>
              <w:rPr>
                <w:rFonts w:ascii="Cambria" w:hAnsi="Cambria"/>
              </w:rPr>
            </w:pPr>
            <w:r w:rsidRPr="000D2637">
              <w:rPr>
                <w:rFonts w:ascii="Cambria" w:hAnsi="Cambria"/>
              </w:rPr>
              <w:t>Potansiyometre yüksek</w:t>
            </w:r>
          </w:p>
        </w:tc>
        <w:tc>
          <w:tcPr>
            <w:tcW w:w="1510" w:type="dxa"/>
            <w:vAlign w:val="center"/>
          </w:tcPr>
          <w:p w:rsidR="000D2637" w:rsidRPr="000D2637" w:rsidRDefault="000D2637" w:rsidP="00485A96">
            <w:pPr>
              <w:rPr>
                <w:rFonts w:ascii="Cambria" w:hAnsi="Cambria"/>
                <w:b/>
              </w:rPr>
            </w:pPr>
          </w:p>
        </w:tc>
        <w:tc>
          <w:tcPr>
            <w:tcW w:w="1190" w:type="dxa"/>
            <w:vAlign w:val="center"/>
          </w:tcPr>
          <w:p w:rsidR="000D2637" w:rsidRPr="000D2637" w:rsidRDefault="000D2637" w:rsidP="00485A96">
            <w:pPr>
              <w:rPr>
                <w:rFonts w:ascii="Cambria" w:hAnsi="Cambria"/>
                <w:b/>
              </w:rPr>
            </w:pPr>
          </w:p>
        </w:tc>
        <w:tc>
          <w:tcPr>
            <w:tcW w:w="1170" w:type="dxa"/>
            <w:vAlign w:val="center"/>
          </w:tcPr>
          <w:p w:rsidR="000D2637" w:rsidRPr="000D2637" w:rsidRDefault="000D2637" w:rsidP="00485A96">
            <w:pPr>
              <w:rPr>
                <w:rFonts w:ascii="Cambria" w:hAnsi="Cambria"/>
                <w:b/>
              </w:rPr>
            </w:pPr>
          </w:p>
        </w:tc>
        <w:tc>
          <w:tcPr>
            <w:tcW w:w="1080" w:type="dxa"/>
            <w:vAlign w:val="center"/>
          </w:tcPr>
          <w:p w:rsidR="000D2637" w:rsidRPr="000D2637" w:rsidRDefault="000D2637" w:rsidP="00485A96">
            <w:pPr>
              <w:rPr>
                <w:rFonts w:ascii="Cambria" w:hAnsi="Cambria"/>
                <w:b/>
              </w:rPr>
            </w:pPr>
          </w:p>
        </w:tc>
      </w:tr>
      <w:tr w:rsidR="000D2637" w:rsidTr="00485A96">
        <w:tc>
          <w:tcPr>
            <w:tcW w:w="1431" w:type="dxa"/>
            <w:vMerge w:val="restart"/>
            <w:vAlign w:val="center"/>
          </w:tcPr>
          <w:p w:rsidR="000D2637" w:rsidRPr="000D2637" w:rsidRDefault="000D2637" w:rsidP="00485A96">
            <w:pPr>
              <w:rPr>
                <w:rFonts w:ascii="Cambria" w:hAnsi="Cambria"/>
              </w:rPr>
            </w:pPr>
            <w:r w:rsidRPr="000D2637">
              <w:rPr>
                <w:rFonts w:ascii="Cambria" w:hAnsi="Cambria"/>
              </w:rPr>
              <w:t>LDR</w:t>
            </w:r>
          </w:p>
        </w:tc>
        <w:tc>
          <w:tcPr>
            <w:tcW w:w="1013" w:type="dxa"/>
            <w:vMerge w:val="restart"/>
            <w:vAlign w:val="center"/>
          </w:tcPr>
          <w:p w:rsidR="000D2637" w:rsidRPr="000D2637" w:rsidRDefault="000D2637" w:rsidP="00485A96">
            <w:pPr>
              <w:rPr>
                <w:rFonts w:ascii="Cambria" w:hAnsi="Cambria"/>
              </w:rPr>
            </w:pPr>
            <w:r w:rsidRPr="000D2637">
              <w:rPr>
                <w:rFonts w:ascii="Cambria" w:hAnsi="Cambria"/>
              </w:rPr>
              <w:t>Işık</w:t>
            </w:r>
          </w:p>
        </w:tc>
        <w:tc>
          <w:tcPr>
            <w:tcW w:w="2681" w:type="dxa"/>
            <w:vAlign w:val="center"/>
          </w:tcPr>
          <w:p w:rsidR="000D2637" w:rsidRPr="000D2637" w:rsidRDefault="000D2637" w:rsidP="00485A96">
            <w:pPr>
              <w:rPr>
                <w:rFonts w:ascii="Cambria" w:hAnsi="Cambria"/>
              </w:rPr>
            </w:pPr>
            <w:r w:rsidRPr="000D2637">
              <w:rPr>
                <w:rFonts w:ascii="Cambria" w:hAnsi="Cambria"/>
              </w:rPr>
              <w:t>Ortam aydınlık</w:t>
            </w:r>
          </w:p>
        </w:tc>
        <w:tc>
          <w:tcPr>
            <w:tcW w:w="1510" w:type="dxa"/>
            <w:vAlign w:val="center"/>
          </w:tcPr>
          <w:p w:rsidR="000D2637" w:rsidRPr="000D2637" w:rsidRDefault="000D2637" w:rsidP="00485A96">
            <w:pPr>
              <w:rPr>
                <w:rFonts w:ascii="Cambria" w:hAnsi="Cambria"/>
                <w:b/>
              </w:rPr>
            </w:pPr>
          </w:p>
        </w:tc>
        <w:tc>
          <w:tcPr>
            <w:tcW w:w="1190" w:type="dxa"/>
            <w:vAlign w:val="center"/>
          </w:tcPr>
          <w:p w:rsidR="000D2637" w:rsidRPr="000D2637" w:rsidRDefault="000D2637" w:rsidP="00485A96">
            <w:pPr>
              <w:rPr>
                <w:rFonts w:ascii="Cambria" w:hAnsi="Cambria"/>
                <w:b/>
              </w:rPr>
            </w:pPr>
          </w:p>
        </w:tc>
        <w:tc>
          <w:tcPr>
            <w:tcW w:w="1170" w:type="dxa"/>
            <w:vAlign w:val="center"/>
          </w:tcPr>
          <w:p w:rsidR="000D2637" w:rsidRPr="000D2637" w:rsidRDefault="000D2637" w:rsidP="00485A96">
            <w:pPr>
              <w:rPr>
                <w:rFonts w:ascii="Cambria" w:hAnsi="Cambria"/>
                <w:b/>
              </w:rPr>
            </w:pPr>
          </w:p>
        </w:tc>
        <w:tc>
          <w:tcPr>
            <w:tcW w:w="1080" w:type="dxa"/>
            <w:vAlign w:val="center"/>
          </w:tcPr>
          <w:p w:rsidR="000D2637" w:rsidRPr="000D2637" w:rsidRDefault="000D2637" w:rsidP="00485A96">
            <w:pPr>
              <w:rPr>
                <w:rFonts w:ascii="Cambria" w:hAnsi="Cambria"/>
                <w:b/>
              </w:rPr>
            </w:pPr>
          </w:p>
        </w:tc>
      </w:tr>
      <w:tr w:rsidR="000D2637" w:rsidTr="00485A96">
        <w:tc>
          <w:tcPr>
            <w:tcW w:w="1431" w:type="dxa"/>
            <w:vMerge/>
            <w:vAlign w:val="center"/>
          </w:tcPr>
          <w:p w:rsidR="000D2637" w:rsidRPr="000D2637" w:rsidRDefault="000D2637" w:rsidP="00485A96">
            <w:pPr>
              <w:rPr>
                <w:rFonts w:ascii="Cambria" w:hAnsi="Cambria"/>
              </w:rPr>
            </w:pPr>
          </w:p>
        </w:tc>
        <w:tc>
          <w:tcPr>
            <w:tcW w:w="1013" w:type="dxa"/>
            <w:vMerge/>
            <w:vAlign w:val="center"/>
          </w:tcPr>
          <w:p w:rsidR="000D2637" w:rsidRPr="000D2637" w:rsidRDefault="000D2637" w:rsidP="00485A96">
            <w:pPr>
              <w:rPr>
                <w:rFonts w:ascii="Cambria" w:hAnsi="Cambria"/>
              </w:rPr>
            </w:pPr>
          </w:p>
        </w:tc>
        <w:tc>
          <w:tcPr>
            <w:tcW w:w="2681" w:type="dxa"/>
            <w:vAlign w:val="center"/>
          </w:tcPr>
          <w:p w:rsidR="000D2637" w:rsidRPr="000D2637" w:rsidRDefault="000D2637" w:rsidP="00485A96">
            <w:pPr>
              <w:rPr>
                <w:rFonts w:ascii="Cambria" w:hAnsi="Cambria"/>
              </w:rPr>
            </w:pPr>
            <w:r w:rsidRPr="000D2637">
              <w:rPr>
                <w:rFonts w:ascii="Cambria" w:hAnsi="Cambria"/>
              </w:rPr>
              <w:t>Ortam karanlık</w:t>
            </w:r>
          </w:p>
        </w:tc>
        <w:tc>
          <w:tcPr>
            <w:tcW w:w="1510" w:type="dxa"/>
            <w:vAlign w:val="center"/>
          </w:tcPr>
          <w:p w:rsidR="000D2637" w:rsidRPr="000D2637" w:rsidRDefault="000D2637" w:rsidP="00485A96">
            <w:pPr>
              <w:rPr>
                <w:rFonts w:ascii="Cambria" w:hAnsi="Cambria"/>
                <w:b/>
              </w:rPr>
            </w:pPr>
          </w:p>
        </w:tc>
        <w:tc>
          <w:tcPr>
            <w:tcW w:w="1190" w:type="dxa"/>
            <w:vAlign w:val="center"/>
          </w:tcPr>
          <w:p w:rsidR="000D2637" w:rsidRPr="000D2637" w:rsidRDefault="000D2637" w:rsidP="00485A96">
            <w:pPr>
              <w:rPr>
                <w:rFonts w:ascii="Cambria" w:hAnsi="Cambria"/>
                <w:b/>
              </w:rPr>
            </w:pPr>
          </w:p>
        </w:tc>
        <w:tc>
          <w:tcPr>
            <w:tcW w:w="1170" w:type="dxa"/>
            <w:vAlign w:val="center"/>
          </w:tcPr>
          <w:p w:rsidR="000D2637" w:rsidRPr="000D2637" w:rsidRDefault="000D2637" w:rsidP="00485A96">
            <w:pPr>
              <w:rPr>
                <w:rFonts w:ascii="Cambria" w:hAnsi="Cambria"/>
                <w:b/>
              </w:rPr>
            </w:pPr>
          </w:p>
        </w:tc>
        <w:tc>
          <w:tcPr>
            <w:tcW w:w="1080" w:type="dxa"/>
            <w:vAlign w:val="center"/>
          </w:tcPr>
          <w:p w:rsidR="000D2637" w:rsidRPr="000D2637" w:rsidRDefault="000D2637" w:rsidP="00485A96">
            <w:pPr>
              <w:rPr>
                <w:rFonts w:ascii="Cambria" w:hAnsi="Cambria"/>
                <w:b/>
              </w:rPr>
            </w:pPr>
          </w:p>
        </w:tc>
      </w:tr>
      <w:tr w:rsidR="000D2637" w:rsidTr="00485A96">
        <w:tc>
          <w:tcPr>
            <w:tcW w:w="1431" w:type="dxa"/>
            <w:vMerge w:val="restart"/>
            <w:vAlign w:val="center"/>
          </w:tcPr>
          <w:p w:rsidR="000D2637" w:rsidRPr="000D2637" w:rsidRDefault="000D2637" w:rsidP="00485A96">
            <w:pPr>
              <w:rPr>
                <w:rFonts w:ascii="Cambria" w:hAnsi="Cambria"/>
              </w:rPr>
            </w:pPr>
            <w:r w:rsidRPr="000D2637">
              <w:rPr>
                <w:rFonts w:ascii="Cambria" w:hAnsi="Cambria"/>
              </w:rPr>
              <w:t>NTC/PTC</w:t>
            </w:r>
          </w:p>
        </w:tc>
        <w:tc>
          <w:tcPr>
            <w:tcW w:w="1013" w:type="dxa"/>
            <w:vMerge w:val="restart"/>
            <w:vAlign w:val="center"/>
          </w:tcPr>
          <w:p w:rsidR="000D2637" w:rsidRPr="000D2637" w:rsidRDefault="000D2637" w:rsidP="00485A96">
            <w:pPr>
              <w:rPr>
                <w:rFonts w:ascii="Cambria" w:hAnsi="Cambria"/>
              </w:rPr>
            </w:pPr>
            <w:r w:rsidRPr="000D2637">
              <w:rPr>
                <w:rFonts w:ascii="Cambria" w:hAnsi="Cambria"/>
              </w:rPr>
              <w:t>Isı</w:t>
            </w:r>
          </w:p>
        </w:tc>
        <w:tc>
          <w:tcPr>
            <w:tcW w:w="2681" w:type="dxa"/>
            <w:vAlign w:val="center"/>
          </w:tcPr>
          <w:p w:rsidR="000D2637" w:rsidRPr="000D2637" w:rsidRDefault="000D2637" w:rsidP="00485A96">
            <w:pPr>
              <w:rPr>
                <w:rFonts w:ascii="Cambria" w:hAnsi="Cambria"/>
              </w:rPr>
            </w:pPr>
            <w:r w:rsidRPr="000D2637">
              <w:rPr>
                <w:rFonts w:ascii="Cambria" w:hAnsi="Cambria"/>
              </w:rPr>
              <w:t>Sıcak</w:t>
            </w:r>
          </w:p>
        </w:tc>
        <w:tc>
          <w:tcPr>
            <w:tcW w:w="1510" w:type="dxa"/>
            <w:vAlign w:val="center"/>
          </w:tcPr>
          <w:p w:rsidR="000D2637" w:rsidRPr="000D2637" w:rsidRDefault="000D2637" w:rsidP="00485A96">
            <w:pPr>
              <w:rPr>
                <w:rFonts w:ascii="Cambria" w:hAnsi="Cambria"/>
                <w:b/>
              </w:rPr>
            </w:pPr>
          </w:p>
        </w:tc>
        <w:tc>
          <w:tcPr>
            <w:tcW w:w="1190" w:type="dxa"/>
            <w:vAlign w:val="center"/>
          </w:tcPr>
          <w:p w:rsidR="000D2637" w:rsidRPr="000D2637" w:rsidRDefault="000D2637" w:rsidP="00485A96">
            <w:pPr>
              <w:rPr>
                <w:rFonts w:ascii="Cambria" w:hAnsi="Cambria"/>
                <w:b/>
              </w:rPr>
            </w:pPr>
          </w:p>
        </w:tc>
        <w:tc>
          <w:tcPr>
            <w:tcW w:w="1170" w:type="dxa"/>
            <w:vAlign w:val="center"/>
          </w:tcPr>
          <w:p w:rsidR="000D2637" w:rsidRPr="000D2637" w:rsidRDefault="000D2637" w:rsidP="00485A96">
            <w:pPr>
              <w:rPr>
                <w:rFonts w:ascii="Cambria" w:hAnsi="Cambria"/>
                <w:b/>
              </w:rPr>
            </w:pPr>
          </w:p>
        </w:tc>
        <w:tc>
          <w:tcPr>
            <w:tcW w:w="1080" w:type="dxa"/>
            <w:vAlign w:val="center"/>
          </w:tcPr>
          <w:p w:rsidR="000D2637" w:rsidRPr="000D2637" w:rsidRDefault="000D2637" w:rsidP="00485A96">
            <w:pPr>
              <w:rPr>
                <w:rFonts w:ascii="Cambria" w:hAnsi="Cambria"/>
                <w:b/>
              </w:rPr>
            </w:pPr>
          </w:p>
        </w:tc>
      </w:tr>
      <w:tr w:rsidR="000D2637" w:rsidTr="00485A96">
        <w:tc>
          <w:tcPr>
            <w:tcW w:w="1431" w:type="dxa"/>
            <w:vMerge/>
          </w:tcPr>
          <w:p w:rsidR="000D2637" w:rsidRDefault="000D2637" w:rsidP="00485A96">
            <w:pPr>
              <w:jc w:val="both"/>
              <w:rPr>
                <w:rFonts w:ascii="Cambria" w:hAnsi="Cambria"/>
              </w:rPr>
            </w:pPr>
          </w:p>
        </w:tc>
        <w:tc>
          <w:tcPr>
            <w:tcW w:w="1013" w:type="dxa"/>
            <w:vMerge/>
          </w:tcPr>
          <w:p w:rsidR="000D2637" w:rsidRDefault="000D2637" w:rsidP="00485A96">
            <w:pPr>
              <w:jc w:val="both"/>
              <w:rPr>
                <w:rFonts w:ascii="Cambria" w:hAnsi="Cambria"/>
              </w:rPr>
            </w:pPr>
          </w:p>
        </w:tc>
        <w:tc>
          <w:tcPr>
            <w:tcW w:w="2681" w:type="dxa"/>
          </w:tcPr>
          <w:p w:rsidR="000D2637" w:rsidRDefault="000D2637" w:rsidP="00485A96">
            <w:pPr>
              <w:jc w:val="both"/>
              <w:rPr>
                <w:rFonts w:ascii="Cambria" w:hAnsi="Cambria"/>
              </w:rPr>
            </w:pPr>
            <w:r>
              <w:rPr>
                <w:rFonts w:ascii="Cambria" w:hAnsi="Cambria"/>
              </w:rPr>
              <w:t>Soğuk</w:t>
            </w:r>
          </w:p>
        </w:tc>
        <w:tc>
          <w:tcPr>
            <w:tcW w:w="1510" w:type="dxa"/>
          </w:tcPr>
          <w:p w:rsidR="000D2637" w:rsidRDefault="000D2637" w:rsidP="00485A96">
            <w:pPr>
              <w:jc w:val="both"/>
              <w:rPr>
                <w:rFonts w:ascii="Cambria" w:hAnsi="Cambria"/>
              </w:rPr>
            </w:pPr>
          </w:p>
        </w:tc>
        <w:tc>
          <w:tcPr>
            <w:tcW w:w="1190" w:type="dxa"/>
          </w:tcPr>
          <w:p w:rsidR="000D2637" w:rsidRDefault="000D2637" w:rsidP="00485A96">
            <w:pPr>
              <w:jc w:val="both"/>
              <w:rPr>
                <w:rFonts w:ascii="Cambria" w:hAnsi="Cambria"/>
              </w:rPr>
            </w:pPr>
          </w:p>
        </w:tc>
        <w:tc>
          <w:tcPr>
            <w:tcW w:w="1170" w:type="dxa"/>
          </w:tcPr>
          <w:p w:rsidR="000D2637" w:rsidRDefault="000D2637" w:rsidP="00485A96">
            <w:pPr>
              <w:jc w:val="both"/>
              <w:rPr>
                <w:rFonts w:ascii="Cambria" w:hAnsi="Cambria"/>
              </w:rPr>
            </w:pPr>
          </w:p>
        </w:tc>
        <w:tc>
          <w:tcPr>
            <w:tcW w:w="1080" w:type="dxa"/>
          </w:tcPr>
          <w:p w:rsidR="000D2637" w:rsidRDefault="000D2637" w:rsidP="00485A96">
            <w:pPr>
              <w:jc w:val="both"/>
              <w:rPr>
                <w:rFonts w:ascii="Cambria" w:hAnsi="Cambria"/>
              </w:rPr>
            </w:pPr>
          </w:p>
        </w:tc>
      </w:tr>
    </w:tbl>
    <w:p w:rsidR="000A3F94" w:rsidRDefault="000A3F94" w:rsidP="00D16DC5">
      <w:pPr>
        <w:tabs>
          <w:tab w:val="left" w:pos="2205"/>
        </w:tabs>
        <w:rPr>
          <w:rFonts w:ascii="Cambria" w:hAnsi="Cambria"/>
          <w:b/>
        </w:rPr>
      </w:pPr>
    </w:p>
    <w:p w:rsidR="000A3F94" w:rsidRDefault="000A3F94" w:rsidP="000A3F94">
      <w:pPr>
        <w:pStyle w:val="ListeParagraf"/>
        <w:rPr>
          <w:rFonts w:ascii="Cambria" w:hAnsi="Cambria" w:cs="TimesNewRoman,Bold"/>
          <w:bCs/>
          <w:color w:val="000000"/>
          <w:sz w:val="22"/>
        </w:rPr>
      </w:pPr>
      <w:r w:rsidRPr="00054DD8">
        <w:rPr>
          <w:rFonts w:ascii="Cambria" w:hAnsi="Cambria" w:cs="TimesNewRoman,Bold"/>
          <w:b/>
          <w:bCs/>
          <w:color w:val="000000"/>
          <w:sz w:val="22"/>
        </w:rPr>
        <w:t xml:space="preserve">Tablo </w:t>
      </w:r>
      <w:r>
        <w:rPr>
          <w:rFonts w:ascii="Cambria" w:hAnsi="Cambria" w:cs="TimesNewRoman,Bold"/>
          <w:b/>
          <w:bCs/>
          <w:color w:val="000000"/>
          <w:sz w:val="22"/>
        </w:rPr>
        <w:t>4</w:t>
      </w:r>
      <w:r w:rsidRPr="00054DD8">
        <w:rPr>
          <w:rFonts w:ascii="Cambria" w:hAnsi="Cambria" w:cs="TimesNewRoman,Bold"/>
          <w:b/>
          <w:bCs/>
          <w:color w:val="000000"/>
          <w:sz w:val="22"/>
        </w:rPr>
        <w:t xml:space="preserve">. </w:t>
      </w:r>
      <w:r>
        <w:rPr>
          <w:rFonts w:ascii="Cambria" w:hAnsi="Cambria" w:cs="TimesNewRoman,Bold"/>
          <w:bCs/>
          <w:color w:val="000000"/>
          <w:sz w:val="22"/>
        </w:rPr>
        <w:t>Süre ölçümü</w:t>
      </w:r>
    </w:p>
    <w:p w:rsidR="000A3F94" w:rsidRPr="00054DD8" w:rsidRDefault="000A3F94" w:rsidP="000A3F94">
      <w:pPr>
        <w:pStyle w:val="ListeParagraf"/>
        <w:rPr>
          <w:rFonts w:ascii="Cambria" w:hAnsi="Cambria" w:cs="TimesNewRoman,Bold"/>
          <w:bCs/>
          <w:color w:val="000000"/>
          <w:sz w:val="22"/>
        </w:rPr>
      </w:pPr>
    </w:p>
    <w:tbl>
      <w:tblPr>
        <w:tblStyle w:val="TabloKlavuzu"/>
        <w:tblW w:w="10075" w:type="dxa"/>
        <w:tblLook w:val="04A0" w:firstRow="1" w:lastRow="0" w:firstColumn="1" w:lastColumn="0" w:noHBand="0" w:noVBand="1"/>
      </w:tblPr>
      <w:tblGrid>
        <w:gridCol w:w="3358"/>
        <w:gridCol w:w="3358"/>
        <w:gridCol w:w="3359"/>
      </w:tblGrid>
      <w:tr w:rsidR="000A3F94" w:rsidTr="000A3F94">
        <w:trPr>
          <w:trHeight w:val="377"/>
        </w:trPr>
        <w:tc>
          <w:tcPr>
            <w:tcW w:w="10075" w:type="dxa"/>
            <w:gridSpan w:val="3"/>
            <w:vAlign w:val="center"/>
          </w:tcPr>
          <w:p w:rsidR="000A3F94" w:rsidRPr="000D2637" w:rsidRDefault="000A3F94" w:rsidP="00485A96">
            <w:pPr>
              <w:jc w:val="center"/>
              <w:rPr>
                <w:rFonts w:ascii="Cambria" w:hAnsi="Cambria"/>
                <w:b/>
              </w:rPr>
            </w:pPr>
            <w:r>
              <w:rPr>
                <w:rFonts w:ascii="Cambria" w:hAnsi="Cambria"/>
                <w:b/>
              </w:rPr>
              <w:t>Kondansatörlü devrede anahtar açıldıktan sonra yapılan ölçüm</w:t>
            </w:r>
          </w:p>
        </w:tc>
      </w:tr>
      <w:tr w:rsidR="000A3F94" w:rsidTr="0033308D">
        <w:trPr>
          <w:trHeight w:val="377"/>
        </w:trPr>
        <w:tc>
          <w:tcPr>
            <w:tcW w:w="3358" w:type="dxa"/>
            <w:vAlign w:val="center"/>
          </w:tcPr>
          <w:p w:rsidR="000A3F94" w:rsidRDefault="000A3F94" w:rsidP="00485A96">
            <w:pPr>
              <w:jc w:val="center"/>
              <w:rPr>
                <w:rFonts w:ascii="Cambria" w:hAnsi="Cambria"/>
                <w:b/>
              </w:rPr>
            </w:pPr>
            <w:r>
              <w:rPr>
                <w:rFonts w:ascii="Cambria" w:hAnsi="Cambria"/>
                <w:b/>
              </w:rPr>
              <w:t>Durum</w:t>
            </w:r>
          </w:p>
        </w:tc>
        <w:tc>
          <w:tcPr>
            <w:tcW w:w="3358" w:type="dxa"/>
            <w:vAlign w:val="center"/>
          </w:tcPr>
          <w:p w:rsidR="000A3F94" w:rsidRDefault="000A3F94" w:rsidP="00485A96">
            <w:pPr>
              <w:jc w:val="center"/>
              <w:rPr>
                <w:rFonts w:ascii="Cambria" w:hAnsi="Cambria"/>
                <w:b/>
              </w:rPr>
            </w:pPr>
            <w:r>
              <w:rPr>
                <w:rFonts w:ascii="Cambria" w:hAnsi="Cambria"/>
                <w:b/>
              </w:rPr>
              <w:t>R</w:t>
            </w:r>
            <w:r w:rsidRPr="000A3F94">
              <w:rPr>
                <w:rFonts w:ascii="Cambria" w:hAnsi="Cambria"/>
                <w:b/>
                <w:vertAlign w:val="subscript"/>
              </w:rPr>
              <w:t>2</w:t>
            </w:r>
          </w:p>
        </w:tc>
        <w:tc>
          <w:tcPr>
            <w:tcW w:w="3359" w:type="dxa"/>
            <w:vAlign w:val="center"/>
          </w:tcPr>
          <w:p w:rsidR="000A3F94" w:rsidRDefault="000A3F94" w:rsidP="00485A96">
            <w:pPr>
              <w:jc w:val="center"/>
              <w:rPr>
                <w:rFonts w:ascii="Cambria" w:hAnsi="Cambria"/>
                <w:b/>
              </w:rPr>
            </w:pPr>
            <w:r>
              <w:rPr>
                <w:rFonts w:ascii="Cambria" w:hAnsi="Cambria"/>
                <w:b/>
              </w:rPr>
              <w:t>Süre(s)</w:t>
            </w:r>
          </w:p>
        </w:tc>
      </w:tr>
      <w:tr w:rsidR="000A3F94" w:rsidTr="000A3F94">
        <w:trPr>
          <w:trHeight w:val="395"/>
        </w:trPr>
        <w:tc>
          <w:tcPr>
            <w:tcW w:w="3358" w:type="dxa"/>
            <w:vAlign w:val="center"/>
          </w:tcPr>
          <w:p w:rsidR="000A3F94" w:rsidRPr="000D2637" w:rsidRDefault="000A3F94" w:rsidP="000A3F94">
            <w:pPr>
              <w:rPr>
                <w:rFonts w:ascii="Cambria" w:hAnsi="Cambria"/>
              </w:rPr>
            </w:pPr>
            <w:r w:rsidRPr="000D2637">
              <w:rPr>
                <w:rFonts w:ascii="Cambria" w:hAnsi="Cambria"/>
              </w:rPr>
              <w:t>Potansiyometre düşük</w:t>
            </w:r>
          </w:p>
        </w:tc>
        <w:tc>
          <w:tcPr>
            <w:tcW w:w="3358" w:type="dxa"/>
            <w:vAlign w:val="center"/>
          </w:tcPr>
          <w:p w:rsidR="000A3F94" w:rsidRPr="000D2637" w:rsidRDefault="000A3F94" w:rsidP="000A3F94">
            <w:pPr>
              <w:jc w:val="center"/>
              <w:rPr>
                <w:rFonts w:ascii="Cambria" w:hAnsi="Cambria"/>
                <w:b/>
              </w:rPr>
            </w:pPr>
          </w:p>
        </w:tc>
        <w:tc>
          <w:tcPr>
            <w:tcW w:w="3359" w:type="dxa"/>
            <w:vAlign w:val="center"/>
          </w:tcPr>
          <w:p w:rsidR="000A3F94" w:rsidRPr="000D2637" w:rsidRDefault="000A3F94" w:rsidP="000A3F94">
            <w:pPr>
              <w:jc w:val="center"/>
              <w:rPr>
                <w:rFonts w:ascii="Cambria" w:hAnsi="Cambria"/>
                <w:b/>
              </w:rPr>
            </w:pPr>
          </w:p>
        </w:tc>
      </w:tr>
      <w:tr w:rsidR="000A3F94" w:rsidTr="000A3F94">
        <w:trPr>
          <w:trHeight w:val="512"/>
        </w:trPr>
        <w:tc>
          <w:tcPr>
            <w:tcW w:w="3358" w:type="dxa"/>
            <w:vAlign w:val="center"/>
          </w:tcPr>
          <w:p w:rsidR="000A3F94" w:rsidRPr="000D2637" w:rsidRDefault="000A3F94" w:rsidP="000A3F94">
            <w:pPr>
              <w:rPr>
                <w:rFonts w:ascii="Cambria" w:hAnsi="Cambria"/>
              </w:rPr>
            </w:pPr>
            <w:r w:rsidRPr="000D2637">
              <w:rPr>
                <w:rFonts w:ascii="Cambria" w:hAnsi="Cambria"/>
              </w:rPr>
              <w:t>Potansiyometre yüksek</w:t>
            </w:r>
          </w:p>
        </w:tc>
        <w:tc>
          <w:tcPr>
            <w:tcW w:w="3358" w:type="dxa"/>
          </w:tcPr>
          <w:p w:rsidR="000A3F94" w:rsidRDefault="000A3F94" w:rsidP="000A3F94">
            <w:pPr>
              <w:jc w:val="both"/>
              <w:rPr>
                <w:rFonts w:ascii="Cambria" w:hAnsi="Cambria"/>
              </w:rPr>
            </w:pPr>
          </w:p>
        </w:tc>
        <w:tc>
          <w:tcPr>
            <w:tcW w:w="3359" w:type="dxa"/>
          </w:tcPr>
          <w:p w:rsidR="000A3F94" w:rsidRDefault="000A3F94" w:rsidP="000A3F94">
            <w:pPr>
              <w:jc w:val="both"/>
              <w:rPr>
                <w:rFonts w:ascii="Cambria" w:hAnsi="Cambria"/>
              </w:rPr>
            </w:pPr>
          </w:p>
        </w:tc>
      </w:tr>
    </w:tbl>
    <w:p w:rsidR="000A3F94" w:rsidRPr="00054DD8" w:rsidRDefault="000A3F94" w:rsidP="000A3F94">
      <w:pPr>
        <w:autoSpaceDE w:val="0"/>
        <w:autoSpaceDN w:val="0"/>
        <w:adjustRightInd w:val="0"/>
        <w:rPr>
          <w:rFonts w:ascii="Cambria" w:hAnsi="Cambria" w:cs="TimesNewRoman,Bold"/>
          <w:b/>
          <w:bCs/>
          <w:color w:val="000000"/>
          <w:sz w:val="20"/>
        </w:rPr>
      </w:pPr>
    </w:p>
    <w:p w:rsidR="000A3F94" w:rsidRPr="007C7B24" w:rsidRDefault="000A3F94" w:rsidP="00D16DC5">
      <w:pPr>
        <w:tabs>
          <w:tab w:val="left" w:pos="2205"/>
        </w:tabs>
        <w:rPr>
          <w:rFonts w:ascii="Cambria" w:hAnsi="Cambria"/>
          <w:b/>
        </w:rPr>
      </w:pPr>
    </w:p>
    <w:sectPr w:rsidR="000A3F94" w:rsidRPr="007C7B24" w:rsidSect="00EA069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2F" w:rsidRDefault="0025172F" w:rsidP="00EA46BB">
      <w:pPr>
        <w:spacing w:after="0" w:line="240" w:lineRule="auto"/>
      </w:pPr>
      <w:r>
        <w:separator/>
      </w:r>
    </w:p>
  </w:endnote>
  <w:endnote w:type="continuationSeparator" w:id="0">
    <w:p w:rsidR="0025172F" w:rsidRDefault="0025172F" w:rsidP="00EA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2F" w:rsidRDefault="0025172F" w:rsidP="00EA46BB">
      <w:pPr>
        <w:spacing w:after="0" w:line="240" w:lineRule="auto"/>
      </w:pPr>
      <w:r>
        <w:separator/>
      </w:r>
    </w:p>
  </w:footnote>
  <w:footnote w:type="continuationSeparator" w:id="0">
    <w:p w:rsidR="0025172F" w:rsidRDefault="0025172F" w:rsidP="00EA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A0C"/>
    <w:multiLevelType w:val="hybridMultilevel"/>
    <w:tmpl w:val="46B4B5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15D36"/>
    <w:multiLevelType w:val="hybridMultilevel"/>
    <w:tmpl w:val="4E36F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FB63C6"/>
    <w:multiLevelType w:val="hybridMultilevel"/>
    <w:tmpl w:val="90E8A2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5"/>
    <w:rsid w:val="000014B7"/>
    <w:rsid w:val="00030C8D"/>
    <w:rsid w:val="00047930"/>
    <w:rsid w:val="00054DD8"/>
    <w:rsid w:val="0007302D"/>
    <w:rsid w:val="000A3F94"/>
    <w:rsid w:val="000B7FBE"/>
    <w:rsid w:val="000D2637"/>
    <w:rsid w:val="000E1282"/>
    <w:rsid w:val="000F378D"/>
    <w:rsid w:val="00110DBF"/>
    <w:rsid w:val="0011122F"/>
    <w:rsid w:val="00114B24"/>
    <w:rsid w:val="00116D33"/>
    <w:rsid w:val="0016277D"/>
    <w:rsid w:val="0017036C"/>
    <w:rsid w:val="00171932"/>
    <w:rsid w:val="001725BC"/>
    <w:rsid w:val="00181005"/>
    <w:rsid w:val="001C2BDD"/>
    <w:rsid w:val="001D5A1A"/>
    <w:rsid w:val="001F095C"/>
    <w:rsid w:val="001F531F"/>
    <w:rsid w:val="001F66E6"/>
    <w:rsid w:val="00220C3B"/>
    <w:rsid w:val="0025172F"/>
    <w:rsid w:val="00260FE9"/>
    <w:rsid w:val="00270826"/>
    <w:rsid w:val="00282BEB"/>
    <w:rsid w:val="002A481A"/>
    <w:rsid w:val="002F4C74"/>
    <w:rsid w:val="00336642"/>
    <w:rsid w:val="00371FBA"/>
    <w:rsid w:val="00383297"/>
    <w:rsid w:val="0038506C"/>
    <w:rsid w:val="003C346B"/>
    <w:rsid w:val="003C66F0"/>
    <w:rsid w:val="003D3EB8"/>
    <w:rsid w:val="003E1FA1"/>
    <w:rsid w:val="003E2CB8"/>
    <w:rsid w:val="00404B00"/>
    <w:rsid w:val="00421040"/>
    <w:rsid w:val="00434C2A"/>
    <w:rsid w:val="00471FDB"/>
    <w:rsid w:val="00472FF7"/>
    <w:rsid w:val="00494AA7"/>
    <w:rsid w:val="004C16D0"/>
    <w:rsid w:val="004D0A4A"/>
    <w:rsid w:val="004D25CC"/>
    <w:rsid w:val="004E469A"/>
    <w:rsid w:val="005354FF"/>
    <w:rsid w:val="00535923"/>
    <w:rsid w:val="00542AC5"/>
    <w:rsid w:val="00555345"/>
    <w:rsid w:val="00563122"/>
    <w:rsid w:val="0056512D"/>
    <w:rsid w:val="005C05B3"/>
    <w:rsid w:val="005E6756"/>
    <w:rsid w:val="005E7170"/>
    <w:rsid w:val="005F0D77"/>
    <w:rsid w:val="005F12CF"/>
    <w:rsid w:val="00625F9D"/>
    <w:rsid w:val="006604C4"/>
    <w:rsid w:val="006657EF"/>
    <w:rsid w:val="00676396"/>
    <w:rsid w:val="006A1EEB"/>
    <w:rsid w:val="006B1B67"/>
    <w:rsid w:val="006C7E52"/>
    <w:rsid w:val="00706208"/>
    <w:rsid w:val="00715D0B"/>
    <w:rsid w:val="00716033"/>
    <w:rsid w:val="0072408A"/>
    <w:rsid w:val="0075615F"/>
    <w:rsid w:val="00764440"/>
    <w:rsid w:val="007726CC"/>
    <w:rsid w:val="00794AEF"/>
    <w:rsid w:val="007A1B62"/>
    <w:rsid w:val="007C7B24"/>
    <w:rsid w:val="007D064C"/>
    <w:rsid w:val="007E4C83"/>
    <w:rsid w:val="007F16B4"/>
    <w:rsid w:val="00844066"/>
    <w:rsid w:val="0085551F"/>
    <w:rsid w:val="00855EE0"/>
    <w:rsid w:val="008A3B83"/>
    <w:rsid w:val="008A6785"/>
    <w:rsid w:val="008C709B"/>
    <w:rsid w:val="008D64B6"/>
    <w:rsid w:val="008E7CD7"/>
    <w:rsid w:val="008F0944"/>
    <w:rsid w:val="00906082"/>
    <w:rsid w:val="00911DFE"/>
    <w:rsid w:val="009205D9"/>
    <w:rsid w:val="00945273"/>
    <w:rsid w:val="00957877"/>
    <w:rsid w:val="00962627"/>
    <w:rsid w:val="00972277"/>
    <w:rsid w:val="00982B58"/>
    <w:rsid w:val="0099274B"/>
    <w:rsid w:val="009A4E8E"/>
    <w:rsid w:val="009D4C05"/>
    <w:rsid w:val="009E40C3"/>
    <w:rsid w:val="00A064D1"/>
    <w:rsid w:val="00A146B0"/>
    <w:rsid w:val="00A14C8E"/>
    <w:rsid w:val="00A211CF"/>
    <w:rsid w:val="00A34443"/>
    <w:rsid w:val="00A3692C"/>
    <w:rsid w:val="00A61FDE"/>
    <w:rsid w:val="00A63F53"/>
    <w:rsid w:val="00A866D2"/>
    <w:rsid w:val="00A936F6"/>
    <w:rsid w:val="00A94404"/>
    <w:rsid w:val="00AB19B0"/>
    <w:rsid w:val="00AD0836"/>
    <w:rsid w:val="00AD0BD4"/>
    <w:rsid w:val="00AE30E3"/>
    <w:rsid w:val="00B47EB1"/>
    <w:rsid w:val="00B54ABB"/>
    <w:rsid w:val="00B62EFA"/>
    <w:rsid w:val="00B66466"/>
    <w:rsid w:val="00B74AEC"/>
    <w:rsid w:val="00B8014F"/>
    <w:rsid w:val="00B87DEA"/>
    <w:rsid w:val="00BB6565"/>
    <w:rsid w:val="00BB694F"/>
    <w:rsid w:val="00C0431E"/>
    <w:rsid w:val="00C46DAA"/>
    <w:rsid w:val="00C61853"/>
    <w:rsid w:val="00C61E7A"/>
    <w:rsid w:val="00C64E35"/>
    <w:rsid w:val="00C77020"/>
    <w:rsid w:val="00C82E7E"/>
    <w:rsid w:val="00CA189F"/>
    <w:rsid w:val="00CE2289"/>
    <w:rsid w:val="00CE79F8"/>
    <w:rsid w:val="00CF0A7E"/>
    <w:rsid w:val="00D00CB1"/>
    <w:rsid w:val="00D14A00"/>
    <w:rsid w:val="00D16DC5"/>
    <w:rsid w:val="00D220C8"/>
    <w:rsid w:val="00D95700"/>
    <w:rsid w:val="00D973C1"/>
    <w:rsid w:val="00DD659F"/>
    <w:rsid w:val="00E00DB9"/>
    <w:rsid w:val="00E26977"/>
    <w:rsid w:val="00E3793F"/>
    <w:rsid w:val="00E41B4B"/>
    <w:rsid w:val="00E47820"/>
    <w:rsid w:val="00E645B2"/>
    <w:rsid w:val="00E65395"/>
    <w:rsid w:val="00E7375B"/>
    <w:rsid w:val="00E872DD"/>
    <w:rsid w:val="00E9006F"/>
    <w:rsid w:val="00E91FB8"/>
    <w:rsid w:val="00E973CA"/>
    <w:rsid w:val="00EA0698"/>
    <w:rsid w:val="00EA46BB"/>
    <w:rsid w:val="00F14CCA"/>
    <w:rsid w:val="00F601C6"/>
    <w:rsid w:val="00F64A4B"/>
    <w:rsid w:val="00F860B5"/>
    <w:rsid w:val="00FA3F22"/>
    <w:rsid w:val="00FE5B1E"/>
    <w:rsid w:val="00FF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35D3-4A2D-411B-833E-FA40E77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A46B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EA46BB"/>
    <w:rPr>
      <w:lang w:val="tr-TR"/>
    </w:rPr>
  </w:style>
  <w:style w:type="paragraph" w:styleId="Altbilgi">
    <w:name w:val="footer"/>
    <w:basedOn w:val="Normal"/>
    <w:link w:val="AltbilgiChar"/>
    <w:uiPriority w:val="99"/>
    <w:unhideWhenUsed/>
    <w:rsid w:val="00EA46B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EA46BB"/>
    <w:rPr>
      <w:lang w:val="tr-TR"/>
    </w:rPr>
  </w:style>
  <w:style w:type="table" w:customStyle="1" w:styleId="TabloKlavuzu1">
    <w:name w:val="Tablo Kılavuzu1"/>
    <w:basedOn w:val="NormalTablo"/>
    <w:next w:val="TabloKlavuzu"/>
    <w:uiPriority w:val="59"/>
    <w:rsid w:val="001725BC"/>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302D"/>
    <w:pPr>
      <w:spacing w:after="0" w:line="240" w:lineRule="auto"/>
      <w:ind w:left="708"/>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73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7484">
      <w:bodyDiv w:val="1"/>
      <w:marLeft w:val="0"/>
      <w:marRight w:val="0"/>
      <w:marTop w:val="0"/>
      <w:marBottom w:val="0"/>
      <w:divBdr>
        <w:top w:val="none" w:sz="0" w:space="0" w:color="auto"/>
        <w:left w:val="none" w:sz="0" w:space="0" w:color="auto"/>
        <w:bottom w:val="none" w:sz="0" w:space="0" w:color="auto"/>
        <w:right w:val="none" w:sz="0" w:space="0" w:color="auto"/>
      </w:divBdr>
    </w:div>
    <w:div w:id="351490315">
      <w:bodyDiv w:val="1"/>
      <w:marLeft w:val="0"/>
      <w:marRight w:val="0"/>
      <w:marTop w:val="0"/>
      <w:marBottom w:val="0"/>
      <w:divBdr>
        <w:top w:val="none" w:sz="0" w:space="0" w:color="auto"/>
        <w:left w:val="none" w:sz="0" w:space="0" w:color="auto"/>
        <w:bottom w:val="none" w:sz="0" w:space="0" w:color="auto"/>
        <w:right w:val="none" w:sz="0" w:space="0" w:color="auto"/>
      </w:divBdr>
    </w:div>
    <w:div w:id="403066048">
      <w:bodyDiv w:val="1"/>
      <w:marLeft w:val="0"/>
      <w:marRight w:val="0"/>
      <w:marTop w:val="0"/>
      <w:marBottom w:val="0"/>
      <w:divBdr>
        <w:top w:val="none" w:sz="0" w:space="0" w:color="auto"/>
        <w:left w:val="none" w:sz="0" w:space="0" w:color="auto"/>
        <w:bottom w:val="none" w:sz="0" w:space="0" w:color="auto"/>
        <w:right w:val="none" w:sz="0" w:space="0" w:color="auto"/>
      </w:divBdr>
    </w:div>
    <w:div w:id="1027296066">
      <w:bodyDiv w:val="1"/>
      <w:marLeft w:val="0"/>
      <w:marRight w:val="0"/>
      <w:marTop w:val="0"/>
      <w:marBottom w:val="0"/>
      <w:divBdr>
        <w:top w:val="none" w:sz="0" w:space="0" w:color="auto"/>
        <w:left w:val="none" w:sz="0" w:space="0" w:color="auto"/>
        <w:bottom w:val="none" w:sz="0" w:space="0" w:color="auto"/>
        <w:right w:val="none" w:sz="0" w:space="0" w:color="auto"/>
      </w:divBdr>
    </w:div>
    <w:div w:id="1323388287">
      <w:bodyDiv w:val="1"/>
      <w:marLeft w:val="0"/>
      <w:marRight w:val="0"/>
      <w:marTop w:val="0"/>
      <w:marBottom w:val="0"/>
      <w:divBdr>
        <w:top w:val="none" w:sz="0" w:space="0" w:color="auto"/>
        <w:left w:val="none" w:sz="0" w:space="0" w:color="auto"/>
        <w:bottom w:val="none" w:sz="0" w:space="0" w:color="auto"/>
        <w:right w:val="none" w:sz="0" w:space="0" w:color="auto"/>
      </w:divBdr>
    </w:div>
    <w:div w:id="1397124174">
      <w:bodyDiv w:val="1"/>
      <w:marLeft w:val="0"/>
      <w:marRight w:val="0"/>
      <w:marTop w:val="0"/>
      <w:marBottom w:val="0"/>
      <w:divBdr>
        <w:top w:val="none" w:sz="0" w:space="0" w:color="auto"/>
        <w:left w:val="none" w:sz="0" w:space="0" w:color="auto"/>
        <w:bottom w:val="none" w:sz="0" w:space="0" w:color="auto"/>
        <w:right w:val="none" w:sz="0" w:space="0" w:color="auto"/>
      </w:divBdr>
    </w:div>
    <w:div w:id="1619557022">
      <w:bodyDiv w:val="1"/>
      <w:marLeft w:val="0"/>
      <w:marRight w:val="0"/>
      <w:marTop w:val="0"/>
      <w:marBottom w:val="0"/>
      <w:divBdr>
        <w:top w:val="none" w:sz="0" w:space="0" w:color="auto"/>
        <w:left w:val="none" w:sz="0" w:space="0" w:color="auto"/>
        <w:bottom w:val="none" w:sz="0" w:space="0" w:color="auto"/>
        <w:right w:val="none" w:sz="0" w:space="0" w:color="auto"/>
      </w:divBdr>
    </w:div>
    <w:div w:id="1887252003">
      <w:bodyDiv w:val="1"/>
      <w:marLeft w:val="0"/>
      <w:marRight w:val="0"/>
      <w:marTop w:val="0"/>
      <w:marBottom w:val="0"/>
      <w:divBdr>
        <w:top w:val="none" w:sz="0" w:space="0" w:color="auto"/>
        <w:left w:val="none" w:sz="0" w:space="0" w:color="auto"/>
        <w:bottom w:val="none" w:sz="0" w:space="0" w:color="auto"/>
        <w:right w:val="none" w:sz="0" w:space="0" w:color="auto"/>
      </w:divBdr>
    </w:div>
    <w:div w:id="21371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1A44-F012-4FD9-8BCC-5212CCF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Pages>
  <Words>1051</Words>
  <Characters>5992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99</cp:revision>
  <cp:lastPrinted>2022-11-10T15:18:00Z</cp:lastPrinted>
  <dcterms:created xsi:type="dcterms:W3CDTF">2022-10-04T13:49:00Z</dcterms:created>
  <dcterms:modified xsi:type="dcterms:W3CDTF">2022-11-26T22:16:00Z</dcterms:modified>
</cp:coreProperties>
</file>