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9" w:rsidRDefault="003E3059" w:rsidP="00D30718">
      <w:pPr>
        <w:jc w:val="center"/>
        <w:rPr>
          <w:rFonts w:ascii="Arial" w:eastAsia="Arial" w:hAnsi="Arial" w:cs="Arial"/>
          <w:b/>
          <w:sz w:val="32"/>
          <w:szCs w:val="20"/>
        </w:rPr>
      </w:pPr>
      <w:bookmarkStart w:id="0" w:name="_gjdgxs" w:colFirst="0" w:colLast="0"/>
      <w:bookmarkEnd w:id="0"/>
      <w:r w:rsidRPr="003E3059">
        <w:rPr>
          <w:rFonts w:ascii="Arial" w:eastAsia="Arial" w:hAnsi="Arial" w:cs="Arial"/>
          <w:b/>
          <w:sz w:val="32"/>
          <w:szCs w:val="20"/>
        </w:rPr>
        <w:t xml:space="preserve">Yıldız </w:t>
      </w:r>
      <w:proofErr w:type="spellStart"/>
      <w:r w:rsidRPr="003E3059">
        <w:rPr>
          <w:rFonts w:ascii="Arial" w:eastAsia="Arial" w:hAnsi="Arial" w:cs="Arial"/>
          <w:b/>
          <w:sz w:val="32"/>
          <w:szCs w:val="20"/>
        </w:rPr>
        <w:t>Tecjnical</w:t>
      </w:r>
      <w:proofErr w:type="spellEnd"/>
      <w:r w:rsidRPr="003E3059">
        <w:rPr>
          <w:rFonts w:ascii="Arial" w:eastAsia="Arial" w:hAnsi="Arial" w:cs="Arial"/>
          <w:b/>
          <w:sz w:val="32"/>
          <w:szCs w:val="20"/>
        </w:rPr>
        <w:t xml:space="preserve"> </w:t>
      </w:r>
      <w:proofErr w:type="spellStart"/>
      <w:r w:rsidRPr="003E3059">
        <w:rPr>
          <w:rFonts w:ascii="Arial" w:eastAsia="Arial" w:hAnsi="Arial" w:cs="Arial"/>
          <w:b/>
          <w:sz w:val="32"/>
          <w:szCs w:val="20"/>
        </w:rPr>
        <w:t>University</w:t>
      </w:r>
      <w:proofErr w:type="spellEnd"/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32"/>
          <w:szCs w:val="20"/>
        </w:rPr>
      </w:pPr>
      <w:proofErr w:type="spellStart"/>
      <w:r w:rsidRPr="00852E29">
        <w:rPr>
          <w:rFonts w:ascii="Arial" w:eastAsia="Arial" w:hAnsi="Arial" w:cs="Arial"/>
          <w:b/>
          <w:sz w:val="32"/>
          <w:szCs w:val="20"/>
        </w:rPr>
        <w:t>Dept</w:t>
      </w:r>
      <w:proofErr w:type="spellEnd"/>
      <w:r w:rsidRPr="00852E29">
        <w:rPr>
          <w:rFonts w:ascii="Arial" w:eastAsia="Arial" w:hAnsi="Arial" w:cs="Arial"/>
          <w:b/>
          <w:sz w:val="32"/>
          <w:szCs w:val="20"/>
        </w:rPr>
        <w:t xml:space="preserve">. </w:t>
      </w:r>
      <w:proofErr w:type="gramStart"/>
      <w:r w:rsidRPr="00852E29">
        <w:rPr>
          <w:rFonts w:ascii="Arial" w:eastAsia="Arial" w:hAnsi="Arial" w:cs="Arial"/>
          <w:b/>
          <w:sz w:val="32"/>
          <w:szCs w:val="20"/>
        </w:rPr>
        <w:t>of</w:t>
      </w:r>
      <w:proofErr w:type="gramEnd"/>
      <w:r w:rsidRPr="00852E29">
        <w:rPr>
          <w:rFonts w:ascii="Arial" w:eastAsia="Arial" w:hAnsi="Arial" w:cs="Arial"/>
          <w:b/>
          <w:sz w:val="32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2"/>
          <w:szCs w:val="20"/>
        </w:rPr>
        <w:t>Environmental</w:t>
      </w:r>
      <w:proofErr w:type="spellEnd"/>
      <w:r w:rsidRPr="00852E29">
        <w:rPr>
          <w:rFonts w:ascii="Arial" w:eastAsia="Arial" w:hAnsi="Arial" w:cs="Arial"/>
          <w:b/>
          <w:sz w:val="32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2"/>
          <w:szCs w:val="20"/>
        </w:rPr>
        <w:t>Engineering</w:t>
      </w:r>
      <w:proofErr w:type="spellEnd"/>
    </w:p>
    <w:p w:rsidR="00852E29" w:rsidRDefault="00852E29" w:rsidP="00852E2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72"/>
          <w:szCs w:val="20"/>
        </w:rPr>
      </w:pPr>
    </w:p>
    <w:p w:rsidR="00F12AB7" w:rsidRDefault="00F12AB7" w:rsidP="00852E29">
      <w:pPr>
        <w:jc w:val="center"/>
        <w:rPr>
          <w:rFonts w:ascii="Arial" w:eastAsia="Arial" w:hAnsi="Arial" w:cs="Arial"/>
          <w:b/>
          <w:sz w:val="72"/>
          <w:szCs w:val="20"/>
        </w:rPr>
      </w:pPr>
    </w:p>
    <w:p w:rsidR="00F12AB7" w:rsidRDefault="00F12AB7" w:rsidP="00852E29">
      <w:pPr>
        <w:jc w:val="center"/>
        <w:rPr>
          <w:rFonts w:ascii="Arial" w:eastAsia="Arial" w:hAnsi="Arial" w:cs="Arial"/>
          <w:b/>
          <w:sz w:val="72"/>
          <w:szCs w:val="20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72"/>
          <w:szCs w:val="20"/>
        </w:rPr>
      </w:pPr>
      <w:r w:rsidRPr="00852E29">
        <w:rPr>
          <w:rFonts w:ascii="Arial" w:eastAsia="Arial" w:hAnsi="Arial" w:cs="Arial"/>
          <w:b/>
          <w:sz w:val="72"/>
          <w:szCs w:val="20"/>
        </w:rPr>
        <w:t>AIR POLLUTION COURSE</w:t>
      </w: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72"/>
          <w:szCs w:val="20"/>
        </w:rPr>
      </w:pPr>
      <w:r w:rsidRPr="00852E29">
        <w:rPr>
          <w:rFonts w:ascii="Arial" w:eastAsia="Arial" w:hAnsi="Arial" w:cs="Arial"/>
          <w:b/>
          <w:sz w:val="72"/>
          <w:szCs w:val="20"/>
        </w:rPr>
        <w:t>TERM PROJECT</w:t>
      </w:r>
    </w:p>
    <w:p w:rsidR="00852E29" w:rsidRDefault="00852E29" w:rsidP="00852E2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36"/>
          <w:szCs w:val="20"/>
        </w:rPr>
      </w:pP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Estimation</w:t>
      </w:r>
      <w:proofErr w:type="spellEnd"/>
      <w:r w:rsidRPr="00852E29">
        <w:rPr>
          <w:rFonts w:ascii="Arial" w:eastAsia="Arial" w:hAnsi="Arial" w:cs="Arial"/>
          <w:b/>
          <w:sz w:val="36"/>
          <w:szCs w:val="20"/>
        </w:rPr>
        <w:t xml:space="preserve"> of </w:t>
      </w: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Stack</w:t>
      </w:r>
      <w:proofErr w:type="spellEnd"/>
      <w:r w:rsidRPr="00852E29">
        <w:rPr>
          <w:rFonts w:ascii="Arial" w:eastAsia="Arial" w:hAnsi="Arial" w:cs="Arial"/>
          <w:b/>
          <w:sz w:val="36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Emissions</w:t>
      </w:r>
      <w:proofErr w:type="spellEnd"/>
      <w:r w:rsidRPr="00852E29">
        <w:rPr>
          <w:rFonts w:ascii="Arial" w:eastAsia="Arial" w:hAnsi="Arial" w:cs="Arial"/>
          <w:b/>
          <w:sz w:val="36"/>
          <w:szCs w:val="20"/>
        </w:rPr>
        <w:t xml:space="preserve"> of </w:t>
      </w: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36"/>
          <w:szCs w:val="20"/>
        </w:rPr>
      </w:pPr>
      <w:proofErr w:type="gramStart"/>
      <w:r w:rsidRPr="00852E29">
        <w:rPr>
          <w:rFonts w:ascii="Arial" w:eastAsia="Arial" w:hAnsi="Arial" w:cs="Arial"/>
          <w:b/>
          <w:sz w:val="36"/>
          <w:szCs w:val="20"/>
        </w:rPr>
        <w:t>a</w:t>
      </w:r>
      <w:proofErr w:type="gramEnd"/>
      <w:r w:rsidRPr="00852E29">
        <w:rPr>
          <w:rFonts w:ascii="Arial" w:eastAsia="Arial" w:hAnsi="Arial" w:cs="Arial"/>
          <w:b/>
          <w:sz w:val="36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Thermal</w:t>
      </w:r>
      <w:proofErr w:type="spellEnd"/>
      <w:r w:rsidRPr="00852E29">
        <w:rPr>
          <w:rFonts w:ascii="Arial" w:eastAsia="Arial" w:hAnsi="Arial" w:cs="Arial"/>
          <w:b/>
          <w:sz w:val="36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Power</w:t>
      </w:r>
      <w:proofErr w:type="spellEnd"/>
      <w:r w:rsidRPr="00852E29">
        <w:rPr>
          <w:rFonts w:ascii="Arial" w:eastAsia="Arial" w:hAnsi="Arial" w:cs="Arial"/>
          <w:b/>
          <w:sz w:val="36"/>
          <w:szCs w:val="20"/>
        </w:rPr>
        <w:t xml:space="preserve"> </w:t>
      </w:r>
      <w:proofErr w:type="spellStart"/>
      <w:r w:rsidRPr="00852E29">
        <w:rPr>
          <w:rFonts w:ascii="Arial" w:eastAsia="Arial" w:hAnsi="Arial" w:cs="Arial"/>
          <w:b/>
          <w:sz w:val="36"/>
          <w:szCs w:val="20"/>
        </w:rPr>
        <w:t>Plant</w:t>
      </w:r>
      <w:proofErr w:type="spellEnd"/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40"/>
          <w:szCs w:val="20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40"/>
          <w:szCs w:val="20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40"/>
          <w:szCs w:val="20"/>
        </w:rPr>
      </w:pPr>
    </w:p>
    <w:p w:rsidR="00852E29" w:rsidRPr="00436501" w:rsidRDefault="00852E29" w:rsidP="00852E29">
      <w:pPr>
        <w:jc w:val="center"/>
        <w:rPr>
          <w:rFonts w:ascii="Arial" w:eastAsia="Arial" w:hAnsi="Arial" w:cs="Arial"/>
          <w:b/>
          <w:sz w:val="32"/>
          <w:szCs w:val="20"/>
          <w:highlight w:val="cyan"/>
        </w:rPr>
      </w:pPr>
      <w:r w:rsidRPr="00436501">
        <w:rPr>
          <w:rFonts w:ascii="Arial" w:eastAsia="Arial" w:hAnsi="Arial" w:cs="Arial"/>
          <w:b/>
          <w:sz w:val="32"/>
          <w:szCs w:val="20"/>
          <w:highlight w:val="cyan"/>
        </w:rPr>
        <w:t>Ali Veli KIRKDOKUZELLİ</w:t>
      </w: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32"/>
          <w:szCs w:val="20"/>
        </w:rPr>
      </w:pPr>
      <w:proofErr w:type="gramStart"/>
      <w:r w:rsidRPr="00436501">
        <w:rPr>
          <w:rFonts w:ascii="Arial" w:eastAsia="Arial" w:hAnsi="Arial" w:cs="Arial"/>
          <w:b/>
          <w:sz w:val="32"/>
          <w:szCs w:val="20"/>
          <w:highlight w:val="cyan"/>
        </w:rPr>
        <w:t>04175757</w:t>
      </w:r>
      <w:proofErr w:type="gramEnd"/>
    </w:p>
    <w:p w:rsidR="00F12AB7" w:rsidRDefault="00F12AB7" w:rsidP="00852E29">
      <w:pPr>
        <w:jc w:val="center"/>
        <w:rPr>
          <w:rFonts w:ascii="Arial" w:eastAsia="Arial" w:hAnsi="Arial" w:cs="Arial"/>
          <w:b/>
          <w:sz w:val="40"/>
          <w:szCs w:val="20"/>
          <w:highlight w:val="cyan"/>
        </w:rPr>
      </w:pPr>
    </w:p>
    <w:p w:rsidR="00F12AB7" w:rsidRDefault="00F12AB7" w:rsidP="00852E29">
      <w:pPr>
        <w:jc w:val="center"/>
        <w:rPr>
          <w:rFonts w:ascii="Arial" w:eastAsia="Arial" w:hAnsi="Arial" w:cs="Arial"/>
          <w:b/>
          <w:sz w:val="40"/>
          <w:szCs w:val="20"/>
          <w:highlight w:val="cyan"/>
        </w:rPr>
      </w:pPr>
    </w:p>
    <w:p w:rsidR="00F12AB7" w:rsidRDefault="00F12AB7" w:rsidP="00852E29">
      <w:pPr>
        <w:jc w:val="center"/>
        <w:rPr>
          <w:rFonts w:ascii="Arial" w:eastAsia="Arial" w:hAnsi="Arial" w:cs="Arial"/>
          <w:b/>
          <w:sz w:val="40"/>
          <w:szCs w:val="20"/>
          <w:highlight w:val="cyan"/>
        </w:rPr>
      </w:pPr>
    </w:p>
    <w:p w:rsidR="00852E29" w:rsidRPr="00852E29" w:rsidRDefault="00852E29" w:rsidP="00852E29">
      <w:pPr>
        <w:jc w:val="center"/>
        <w:rPr>
          <w:rFonts w:ascii="Arial" w:eastAsia="Arial" w:hAnsi="Arial" w:cs="Arial"/>
          <w:b/>
          <w:sz w:val="40"/>
          <w:szCs w:val="20"/>
          <w:highlight w:val="cyan"/>
        </w:rPr>
      </w:pPr>
      <w:proofErr w:type="spellStart"/>
      <w:r w:rsidRPr="00852E29">
        <w:rPr>
          <w:rFonts w:ascii="Arial" w:eastAsia="Arial" w:hAnsi="Arial" w:cs="Arial"/>
          <w:b/>
          <w:sz w:val="40"/>
          <w:szCs w:val="20"/>
          <w:highlight w:val="cyan"/>
        </w:rPr>
        <w:t>Dec</w:t>
      </w:r>
      <w:proofErr w:type="spellEnd"/>
      <w:r w:rsidRPr="00852E29">
        <w:rPr>
          <w:rFonts w:ascii="Arial" w:eastAsia="Arial" w:hAnsi="Arial" w:cs="Arial"/>
          <w:b/>
          <w:sz w:val="40"/>
          <w:szCs w:val="20"/>
          <w:highlight w:val="cyan"/>
        </w:rPr>
        <w:t>,</w:t>
      </w:r>
      <w:r w:rsidR="00436501">
        <w:rPr>
          <w:rFonts w:ascii="Arial" w:eastAsia="Arial" w:hAnsi="Arial" w:cs="Arial"/>
          <w:b/>
          <w:sz w:val="40"/>
          <w:szCs w:val="20"/>
          <w:highlight w:val="cyan"/>
        </w:rPr>
        <w:t xml:space="preserve"> </w:t>
      </w:r>
      <w:r w:rsidRPr="00852E29">
        <w:rPr>
          <w:rFonts w:ascii="Arial" w:eastAsia="Arial" w:hAnsi="Arial" w:cs="Arial"/>
          <w:b/>
          <w:sz w:val="40"/>
          <w:szCs w:val="20"/>
          <w:highlight w:val="cyan"/>
        </w:rPr>
        <w:t>20, 201</w:t>
      </w:r>
      <w:r w:rsidR="00436501">
        <w:rPr>
          <w:rFonts w:ascii="Arial" w:eastAsia="Arial" w:hAnsi="Arial" w:cs="Arial"/>
          <w:b/>
          <w:sz w:val="40"/>
          <w:szCs w:val="20"/>
          <w:highlight w:val="cyan"/>
        </w:rPr>
        <w:t>9</w:t>
      </w:r>
    </w:p>
    <w:p w:rsidR="00852E29" w:rsidRDefault="00852E29">
      <w:pPr>
        <w:rPr>
          <w:rFonts w:ascii="Arial" w:eastAsia="Arial" w:hAnsi="Arial" w:cs="Arial"/>
          <w:b/>
          <w:sz w:val="20"/>
          <w:szCs w:val="20"/>
          <w:highlight w:val="cyan"/>
        </w:rPr>
      </w:pPr>
      <w:r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:rsidR="003C1B66" w:rsidRPr="00FF2EAF" w:rsidRDefault="00B17926" w:rsidP="009D7A26">
      <w:pPr>
        <w:rPr>
          <w:rFonts w:ascii="Arial" w:eastAsia="Arial" w:hAnsi="Arial" w:cs="Arial"/>
          <w:b/>
          <w:sz w:val="36"/>
          <w:szCs w:val="20"/>
        </w:rPr>
      </w:pPr>
      <w:r w:rsidRPr="00FF2EAF">
        <w:rPr>
          <w:rFonts w:ascii="Arial" w:eastAsia="Arial" w:hAnsi="Arial" w:cs="Arial"/>
          <w:b/>
          <w:sz w:val="36"/>
          <w:szCs w:val="20"/>
        </w:rPr>
        <w:lastRenderedPageBreak/>
        <w:t>AIR POLLUTION</w:t>
      </w:r>
      <w:r w:rsidR="009A42CC" w:rsidRPr="00FF2EAF">
        <w:rPr>
          <w:rFonts w:ascii="Arial" w:eastAsia="Arial" w:hAnsi="Arial" w:cs="Arial"/>
          <w:b/>
          <w:sz w:val="36"/>
          <w:szCs w:val="20"/>
        </w:rPr>
        <w:t xml:space="preserve"> </w:t>
      </w:r>
      <w:bookmarkStart w:id="1" w:name="_ivq0d1pu54rw" w:colFirst="0" w:colLast="0"/>
      <w:bookmarkEnd w:id="1"/>
      <w:r w:rsidR="009A42CC" w:rsidRPr="00FF2EAF">
        <w:rPr>
          <w:rFonts w:ascii="Arial" w:eastAsia="Arial" w:hAnsi="Arial" w:cs="Arial"/>
          <w:b/>
          <w:sz w:val="36"/>
          <w:szCs w:val="20"/>
        </w:rPr>
        <w:t xml:space="preserve">- </w:t>
      </w:r>
      <w:r w:rsidRPr="00FF2EAF">
        <w:rPr>
          <w:rFonts w:ascii="Arial" w:eastAsia="Arial" w:hAnsi="Arial" w:cs="Arial"/>
          <w:b/>
          <w:sz w:val="36"/>
          <w:szCs w:val="20"/>
        </w:rPr>
        <w:t xml:space="preserve">TERM </w:t>
      </w:r>
      <w:r w:rsidR="007D4FDF" w:rsidRPr="00FF2EAF">
        <w:rPr>
          <w:rFonts w:ascii="Arial" w:eastAsia="Arial" w:hAnsi="Arial" w:cs="Arial"/>
          <w:b/>
          <w:sz w:val="36"/>
          <w:szCs w:val="20"/>
        </w:rPr>
        <w:t>PROJECT</w:t>
      </w:r>
    </w:p>
    <w:p w:rsidR="003C1B66" w:rsidRPr="00F549DA" w:rsidRDefault="00B17926">
      <w:pPr>
        <w:rPr>
          <w:rFonts w:ascii="Arial" w:eastAsia="Arial" w:hAnsi="Arial" w:cs="Arial"/>
          <w:sz w:val="20"/>
          <w:szCs w:val="20"/>
        </w:rPr>
      </w:pPr>
      <w:bookmarkStart w:id="2" w:name="_ppiak7llhl7p" w:colFirst="0" w:colLast="0"/>
      <w:bookmarkStart w:id="3" w:name="_55sd4pac68gx" w:colFirst="0" w:colLast="0"/>
      <w:bookmarkStart w:id="4" w:name="_30sjpcqin9sk" w:colFirst="0" w:colLast="0"/>
      <w:bookmarkEnd w:id="2"/>
      <w:bookmarkEnd w:id="3"/>
      <w:bookmarkEnd w:id="4"/>
      <w:r w:rsidRPr="00F549DA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thermal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power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plant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burns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blend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medium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fuel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oil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(MFO) at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rate of 150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tons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hr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Properties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of MFO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are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listed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5972E1" w:rsidRPr="00F549DA">
        <w:rPr>
          <w:rFonts w:ascii="Arial" w:eastAsia="Arial" w:hAnsi="Arial" w:cs="Arial"/>
          <w:sz w:val="20"/>
          <w:szCs w:val="20"/>
        </w:rPr>
        <w:t>Table</w:t>
      </w:r>
      <w:proofErr w:type="spellEnd"/>
      <w:r w:rsidR="005972E1" w:rsidRPr="00F549DA">
        <w:rPr>
          <w:rFonts w:ascii="Arial" w:eastAsia="Arial" w:hAnsi="Arial" w:cs="Arial"/>
          <w:sz w:val="20"/>
          <w:szCs w:val="20"/>
        </w:rPr>
        <w:t xml:space="preserve"> 1</w:t>
      </w:r>
      <w:r w:rsidRPr="00F549D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Thermal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efficiency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plant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is 65%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combustion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system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operates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with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15%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excess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air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As</w:t>
      </w:r>
      <w:r w:rsidR="00771A5A" w:rsidRPr="00F549DA">
        <w:rPr>
          <w:rFonts w:ascii="Arial" w:eastAsia="Arial" w:hAnsi="Arial" w:cs="Arial"/>
          <w:sz w:val="20"/>
          <w:szCs w:val="20"/>
        </w:rPr>
        <w:t>sume</w:t>
      </w:r>
      <w:proofErr w:type="spellEnd"/>
      <w:r w:rsidR="00771A5A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relative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humidity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atmospheric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air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corresponding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to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2%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absolute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humidity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Combustion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gases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exit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stack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at 150</w:t>
      </w:r>
      <w:r w:rsidR="00197ABD" w:rsidRPr="00F549DA">
        <w:rPr>
          <w:rFonts w:ascii="Arial" w:eastAsia="Arial" w:hAnsi="Arial" w:cs="Arial"/>
          <w:sz w:val="20"/>
          <w:szCs w:val="20"/>
        </w:rPr>
        <w:t>⁰</w:t>
      </w:r>
      <w:r w:rsidRPr="00F549DA">
        <w:rPr>
          <w:rFonts w:ascii="Arial" w:eastAsia="Arial" w:hAnsi="Arial" w:cs="Arial"/>
          <w:sz w:val="20"/>
          <w:szCs w:val="20"/>
        </w:rPr>
        <w:t xml:space="preserve">C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1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atm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2F1120" w:rsidRPr="00F549DA">
        <w:rPr>
          <w:rFonts w:ascii="Arial" w:eastAsia="Arial" w:hAnsi="Arial" w:cs="Arial"/>
          <w:sz w:val="20"/>
          <w:szCs w:val="20"/>
        </w:rPr>
        <w:t>Combustion</w:t>
      </w:r>
      <w:proofErr w:type="spellEnd"/>
      <w:r w:rsidR="002F1120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1120" w:rsidRPr="00F549DA">
        <w:rPr>
          <w:rFonts w:ascii="Arial" w:eastAsia="Arial" w:hAnsi="Arial" w:cs="Arial"/>
          <w:sz w:val="20"/>
          <w:szCs w:val="20"/>
        </w:rPr>
        <w:t>process</w:t>
      </w:r>
      <w:proofErr w:type="spellEnd"/>
      <w:r w:rsidR="002F1120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1120" w:rsidRPr="00F549DA">
        <w:rPr>
          <w:rFonts w:ascii="Arial" w:eastAsia="Arial" w:hAnsi="Arial" w:cs="Arial"/>
          <w:sz w:val="20"/>
          <w:szCs w:val="20"/>
        </w:rPr>
        <w:t>generates</w:t>
      </w:r>
      <w:proofErr w:type="spellEnd"/>
      <w:r w:rsidR="002F1120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1120" w:rsidRPr="00F549DA">
        <w:rPr>
          <w:rFonts w:ascii="Arial" w:eastAsia="Arial" w:hAnsi="Arial" w:cs="Arial"/>
          <w:sz w:val="20"/>
          <w:szCs w:val="20"/>
        </w:rPr>
        <w:t>noncombustible</w:t>
      </w:r>
      <w:proofErr w:type="spellEnd"/>
      <w:r w:rsidR="002F1120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1120" w:rsidRPr="00F549DA">
        <w:rPr>
          <w:rFonts w:ascii="Arial" w:eastAsia="Arial" w:hAnsi="Arial" w:cs="Arial"/>
          <w:sz w:val="20"/>
          <w:szCs w:val="20"/>
        </w:rPr>
        <w:t>residue</w:t>
      </w:r>
      <w:proofErr w:type="spellEnd"/>
      <w:r w:rsidR="002F1120" w:rsidRPr="00F549DA">
        <w:rPr>
          <w:rFonts w:ascii="Arial" w:eastAsia="Arial" w:hAnsi="Arial" w:cs="Arial"/>
          <w:sz w:val="20"/>
          <w:szCs w:val="20"/>
        </w:rPr>
        <w:t xml:space="preserve"> </w:t>
      </w:r>
      <w:r w:rsidR="006131C4" w:rsidRPr="00F549DA">
        <w:rPr>
          <w:rFonts w:ascii="Arial" w:eastAsia="Arial" w:hAnsi="Arial" w:cs="Arial"/>
          <w:sz w:val="20"/>
          <w:szCs w:val="20"/>
        </w:rPr>
        <w:t xml:space="preserve">at </w:t>
      </w:r>
      <w:proofErr w:type="spellStart"/>
      <w:r w:rsidR="006131C4"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="006131C4" w:rsidRPr="00F549DA">
        <w:rPr>
          <w:rFonts w:ascii="Arial" w:eastAsia="Arial" w:hAnsi="Arial" w:cs="Arial"/>
          <w:sz w:val="20"/>
          <w:szCs w:val="20"/>
        </w:rPr>
        <w:t xml:space="preserve"> rate of </w:t>
      </w:r>
      <w:r w:rsidR="002F1120" w:rsidRPr="00F549DA">
        <w:rPr>
          <w:rFonts w:ascii="Arial" w:eastAsia="Arial" w:hAnsi="Arial" w:cs="Arial"/>
          <w:sz w:val="20"/>
          <w:szCs w:val="20"/>
        </w:rPr>
        <w:t>75 kg</w:t>
      </w:r>
      <w:r w:rsidR="008C4A7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C4A72">
        <w:rPr>
          <w:rFonts w:ascii="Arial" w:eastAsia="Arial" w:hAnsi="Arial" w:cs="Arial"/>
          <w:sz w:val="20"/>
          <w:szCs w:val="20"/>
        </w:rPr>
        <w:t>per</w:t>
      </w:r>
      <w:proofErr w:type="spellEnd"/>
      <w:r w:rsidR="008C4A72">
        <w:rPr>
          <w:rFonts w:ascii="Arial" w:eastAsia="Arial" w:hAnsi="Arial" w:cs="Arial"/>
          <w:sz w:val="20"/>
          <w:szCs w:val="20"/>
        </w:rPr>
        <w:t xml:space="preserve"> ton of </w:t>
      </w:r>
      <w:proofErr w:type="spellStart"/>
      <w:r w:rsidR="008C4A72">
        <w:rPr>
          <w:rFonts w:ascii="Arial" w:eastAsia="Arial" w:hAnsi="Arial" w:cs="Arial"/>
          <w:sz w:val="20"/>
          <w:szCs w:val="20"/>
        </w:rPr>
        <w:t>fuel</w:t>
      </w:r>
      <w:proofErr w:type="spellEnd"/>
      <w:r w:rsidR="006131C4" w:rsidRPr="00F549DA">
        <w:rPr>
          <w:rFonts w:ascii="Arial" w:eastAsia="Arial" w:hAnsi="Arial" w:cs="Arial"/>
          <w:sz w:val="20"/>
          <w:szCs w:val="20"/>
        </w:rPr>
        <w:t>.</w:t>
      </w:r>
    </w:p>
    <w:p w:rsidR="003C1B66" w:rsidRPr="00F549DA" w:rsidRDefault="00B17926" w:rsidP="00C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Calculate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rated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power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="00110608" w:rsidRPr="00F549DA">
        <w:rPr>
          <w:rFonts w:ascii="Arial" w:eastAsia="Arial" w:hAnsi="Arial" w:cs="Arial"/>
          <w:sz w:val="20"/>
          <w:szCs w:val="20"/>
        </w:rPr>
        <w:t>the</w:t>
      </w:r>
      <w:proofErr w:type="spellEnd"/>
      <w:r w:rsidR="00110608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plant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110608" w:rsidRPr="00F549DA">
        <w:rPr>
          <w:rFonts w:ascii="Arial" w:eastAsia="Arial" w:hAnsi="Arial" w:cs="Arial"/>
          <w:sz w:val="20"/>
          <w:szCs w:val="20"/>
        </w:rPr>
        <w:t>MegaWatts</w:t>
      </w:r>
      <w:proofErr w:type="spellEnd"/>
      <w:r w:rsidR="00110608" w:rsidRPr="00F549DA">
        <w:rPr>
          <w:rFonts w:ascii="Arial" w:eastAsia="Arial" w:hAnsi="Arial" w:cs="Arial"/>
          <w:sz w:val="20"/>
          <w:szCs w:val="20"/>
        </w:rPr>
        <w:t xml:space="preserve"> (</w:t>
      </w:r>
      <w:r w:rsidRPr="00F549DA">
        <w:rPr>
          <w:rFonts w:ascii="Arial" w:eastAsia="Arial" w:hAnsi="Arial" w:cs="Arial"/>
          <w:sz w:val="20"/>
          <w:szCs w:val="20"/>
        </w:rPr>
        <w:t>MW</w:t>
      </w:r>
      <w:r w:rsidR="00110608" w:rsidRPr="00F549DA">
        <w:rPr>
          <w:rFonts w:ascii="Arial" w:eastAsia="Arial" w:hAnsi="Arial" w:cs="Arial"/>
          <w:sz w:val="20"/>
          <w:szCs w:val="20"/>
        </w:rPr>
        <w:t>)</w:t>
      </w:r>
      <w:r w:rsidRPr="00F549DA">
        <w:rPr>
          <w:rFonts w:ascii="Arial" w:eastAsia="Arial" w:hAnsi="Arial" w:cs="Arial"/>
          <w:sz w:val="20"/>
          <w:szCs w:val="20"/>
        </w:rPr>
        <w:t>.</w:t>
      </w:r>
    </w:p>
    <w:p w:rsidR="00D274ED" w:rsidRPr="00F549DA" w:rsidRDefault="00AB76B3" w:rsidP="00C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Calculate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total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volumetric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flowrate of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gases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in Nm</w:t>
      </w:r>
      <w:r w:rsidRPr="00F549DA"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/h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r w:rsidRPr="00F549DA">
        <w:rPr>
          <w:rFonts w:ascii="Arial" w:eastAsia="Arial" w:hAnsi="Arial" w:cs="Arial"/>
          <w:sz w:val="20"/>
          <w:szCs w:val="20"/>
        </w:rPr>
        <w:t>m</w:t>
      </w:r>
      <w:r w:rsidRPr="00F549DA">
        <w:rPr>
          <w:rFonts w:ascii="Arial" w:eastAsia="Arial" w:hAnsi="Arial" w:cs="Arial"/>
          <w:sz w:val="20"/>
          <w:szCs w:val="20"/>
          <w:vertAlign w:val="superscript"/>
        </w:rPr>
        <w:t>3</w:t>
      </w:r>
      <w:r w:rsidRPr="00F549DA">
        <w:rPr>
          <w:rFonts w:ascii="Arial" w:eastAsia="Arial" w:hAnsi="Arial" w:cs="Arial"/>
          <w:sz w:val="20"/>
          <w:szCs w:val="20"/>
        </w:rPr>
        <w:t xml:space="preserve">/h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both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wet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dry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basis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Use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related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combustion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reactions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1B66" w:rsidRPr="00F549DA" w:rsidRDefault="00B17926" w:rsidP="00C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Calculate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t>followings</w:t>
      </w:r>
      <w:proofErr w:type="spellEnd"/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using</w:t>
      </w:r>
      <w:proofErr w:type="spellEnd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related</w:t>
      </w:r>
      <w:proofErr w:type="spellEnd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combustion</w:t>
      </w:r>
      <w:proofErr w:type="spellEnd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9A7C44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reactions</w:t>
      </w:r>
      <w:proofErr w:type="spellEnd"/>
      <w:r w:rsidR="00E6714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:</w:t>
      </w:r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br/>
      </w:r>
      <w:r w:rsidR="00770AE7" w:rsidRPr="00F549DA">
        <w:rPr>
          <w:rFonts w:ascii="Arial" w:eastAsia="Arial" w:hAnsi="Arial" w:cs="Arial"/>
          <w:b/>
          <w:color w:val="000000"/>
          <w:sz w:val="20"/>
          <w:szCs w:val="20"/>
        </w:rPr>
        <w:t>(i)</w:t>
      </w:r>
      <w:r w:rsidR="00770AE7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mass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emission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53DBE" w:rsidRPr="00F549DA">
        <w:rPr>
          <w:rFonts w:ascii="Arial" w:eastAsia="Arial" w:hAnsi="Arial" w:cs="Arial"/>
          <w:color w:val="000000"/>
          <w:sz w:val="20"/>
          <w:szCs w:val="20"/>
        </w:rPr>
        <w:t>flow</w:t>
      </w:r>
      <w:r w:rsidRPr="00F549DA">
        <w:rPr>
          <w:rFonts w:ascii="Arial" w:eastAsia="Arial" w:hAnsi="Arial" w:cs="Arial"/>
          <w:color w:val="000000"/>
          <w:sz w:val="20"/>
          <w:szCs w:val="20"/>
        </w:rPr>
        <w:t>rate of SO</w:t>
      </w:r>
      <w:r w:rsidRPr="00F549DA">
        <w:rPr>
          <w:rFonts w:ascii="Arial" w:eastAsia="Arial" w:hAnsi="Arial" w:cs="Arial"/>
          <w:color w:val="000000"/>
          <w:sz w:val="20"/>
          <w:szCs w:val="20"/>
          <w:vertAlign w:val="subscript"/>
        </w:rPr>
        <w:t>2</w:t>
      </w:r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in kg/h</w:t>
      </w:r>
      <w:r w:rsidR="00770AE7"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r w:rsidR="000D431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A7C44" w:rsidRPr="00F549DA">
        <w:rPr>
          <w:rFonts w:ascii="Arial" w:eastAsia="Arial" w:hAnsi="Arial" w:cs="Arial"/>
          <w:color w:val="000000"/>
          <w:sz w:val="20"/>
          <w:szCs w:val="20"/>
        </w:rPr>
        <w:br/>
      </w:r>
      <w:r w:rsidR="00770AE7" w:rsidRPr="00F549DA"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 w:rsidR="00770AE7" w:rsidRPr="00F549DA">
        <w:rPr>
          <w:rFonts w:ascii="Arial" w:eastAsia="Arial" w:hAnsi="Arial" w:cs="Arial"/>
          <w:b/>
          <w:color w:val="000000"/>
          <w:sz w:val="20"/>
          <w:szCs w:val="20"/>
        </w:rPr>
        <w:t>ii</w:t>
      </w:r>
      <w:proofErr w:type="spellEnd"/>
      <w:r w:rsidR="00770AE7" w:rsidRPr="00F549DA">
        <w:rPr>
          <w:rFonts w:ascii="Arial" w:eastAsia="Arial" w:hAnsi="Arial" w:cs="Arial"/>
          <w:b/>
          <w:color w:val="000000"/>
          <w:sz w:val="20"/>
          <w:szCs w:val="20"/>
        </w:rPr>
        <w:t>)</w:t>
      </w:r>
      <w:r w:rsidR="00770AE7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>gas</w:t>
      </w:r>
      <w:proofErr w:type="spellEnd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>concentration</w:t>
      </w:r>
      <w:proofErr w:type="spellEnd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>mg/</w:t>
      </w:r>
      <w:r w:rsidR="002D5814" w:rsidRPr="00F549DA">
        <w:rPr>
          <w:rFonts w:ascii="Arial" w:eastAsia="Arial" w:hAnsi="Arial" w:cs="Arial"/>
          <w:color w:val="000000"/>
          <w:sz w:val="20"/>
          <w:szCs w:val="20"/>
        </w:rPr>
        <w:t>Nm</w:t>
      </w:r>
      <w:r w:rsidR="002D5814" w:rsidRPr="00F549DA"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Start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>ppm</w:t>
      </w:r>
      <w:proofErr w:type="spellEnd"/>
      <w:r w:rsidR="00B937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937AA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="00B937AA">
        <w:rPr>
          <w:rFonts w:ascii="Arial" w:eastAsia="Arial" w:hAnsi="Arial" w:cs="Arial"/>
          <w:color w:val="000000"/>
          <w:sz w:val="20"/>
          <w:szCs w:val="20"/>
        </w:rPr>
        <w:t xml:space="preserve"> on</w:t>
      </w:r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6714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complete</w:t>
      </w:r>
      <w:proofErr w:type="spellEnd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>gas</w:t>
      </w:r>
      <w:proofErr w:type="spellEnd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>composition</w:t>
      </w:r>
      <w:proofErr w:type="spellEnd"/>
      <w:proofErr w:type="gramStart"/>
      <w:r w:rsidR="00E67145"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r w:rsidR="00E508E8"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</w:p>
    <w:p w:rsidR="00035B71" w:rsidRPr="008157A0" w:rsidRDefault="00B17926" w:rsidP="00C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color w:val="000000"/>
          <w:sz w:val="20"/>
          <w:szCs w:val="20"/>
        </w:rPr>
        <w:t>Calculate</w:t>
      </w:r>
      <w:proofErr w:type="spellEnd"/>
      <w:r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>mass</w:t>
      </w:r>
      <w:proofErr w:type="spellEnd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>emission</w:t>
      </w:r>
      <w:proofErr w:type="spellEnd"/>
      <w:r w:rsidR="009E237C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flowrates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gas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concentrations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pollutants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using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data</w:t>
      </w:r>
      <w:proofErr w:type="gramEnd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given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in </w:t>
      </w:r>
      <w:proofErr w:type="spellStart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>Tabe</w:t>
      </w:r>
      <w:proofErr w:type="spellEnd"/>
      <w:r w:rsidR="009C4E35" w:rsidRPr="00F549D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2</w:t>
      </w:r>
      <w:r w:rsidR="009C4E35"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Complete</w:t>
      </w:r>
      <w:proofErr w:type="spellEnd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Table</w:t>
      </w:r>
      <w:proofErr w:type="spellEnd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179E" w:rsidRPr="00F549DA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proofErr w:type="spellStart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question</w:t>
      </w:r>
      <w:proofErr w:type="spellEnd"/>
      <w:r w:rsidR="00035B71" w:rsidRPr="00F549DA">
        <w:rPr>
          <w:rFonts w:ascii="Arial" w:eastAsia="Arial" w:hAnsi="Arial" w:cs="Arial"/>
          <w:color w:val="000000"/>
          <w:sz w:val="20"/>
          <w:szCs w:val="20"/>
        </w:rPr>
        <w:t>.</w:t>
      </w:r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Judge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whether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any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some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B58FB"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proofErr w:type="spellStart"/>
      <w:r w:rsidR="00DB58FB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="00DB58F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parameter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(s)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to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 xml:space="preserve"> be </w:t>
      </w:r>
      <w:proofErr w:type="spellStart"/>
      <w:r w:rsidR="00793445">
        <w:rPr>
          <w:rFonts w:ascii="Arial" w:eastAsia="Arial" w:hAnsi="Arial" w:cs="Arial"/>
          <w:color w:val="000000"/>
          <w:sz w:val="20"/>
          <w:szCs w:val="20"/>
        </w:rPr>
        <w:t>controlled</w:t>
      </w:r>
      <w:proofErr w:type="spellEnd"/>
      <w:r w:rsidR="0079344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157A0" w:rsidRPr="00F549DA" w:rsidRDefault="008157A0" w:rsidP="00C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Calculate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minimum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height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power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procedure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given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Legislation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50443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504431">
        <w:rPr>
          <w:rFonts w:ascii="Arial" w:eastAsia="Arial" w:hAnsi="Arial" w:cs="Arial"/>
          <w:color w:val="000000"/>
          <w:sz w:val="20"/>
          <w:szCs w:val="20"/>
        </w:rPr>
        <w:t>Stack</w:t>
      </w:r>
      <w:proofErr w:type="spellEnd"/>
      <w:r w:rsidR="0050443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504431">
        <w:rPr>
          <w:rFonts w:ascii="Arial" w:eastAsia="Arial" w:hAnsi="Arial" w:cs="Arial"/>
          <w:color w:val="000000"/>
          <w:sz w:val="20"/>
          <w:szCs w:val="20"/>
        </w:rPr>
        <w:t>exit</w:t>
      </w:r>
      <w:proofErr w:type="spellEnd"/>
      <w:r w:rsidR="0050443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504431">
        <w:rPr>
          <w:rFonts w:ascii="Arial" w:eastAsia="Arial" w:hAnsi="Arial" w:cs="Arial"/>
          <w:color w:val="000000"/>
          <w:sz w:val="20"/>
          <w:szCs w:val="20"/>
        </w:rPr>
        <w:t>diameter</w:t>
      </w:r>
      <w:proofErr w:type="spellEnd"/>
      <w:r w:rsidR="00504431">
        <w:rPr>
          <w:rFonts w:ascii="Arial" w:eastAsia="Arial" w:hAnsi="Arial" w:cs="Arial"/>
          <w:color w:val="000000"/>
          <w:sz w:val="20"/>
          <w:szCs w:val="20"/>
        </w:rPr>
        <w:t xml:space="preserve"> is 1,5m.</w:t>
      </w:r>
      <w:r w:rsidR="001F2F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F2FA1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="001F2F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F2FA1">
        <w:rPr>
          <w:rFonts w:ascii="Arial" w:eastAsia="Arial" w:hAnsi="Arial" w:cs="Arial"/>
          <w:color w:val="000000"/>
          <w:sz w:val="20"/>
          <w:szCs w:val="20"/>
        </w:rPr>
        <w:t>required</w:t>
      </w:r>
      <w:proofErr w:type="spellEnd"/>
      <w:r w:rsidR="001F2F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F2FA1">
        <w:rPr>
          <w:rFonts w:ascii="Arial" w:eastAsia="Arial" w:hAnsi="Arial" w:cs="Arial"/>
          <w:color w:val="000000"/>
          <w:sz w:val="20"/>
          <w:szCs w:val="20"/>
        </w:rPr>
        <w:t>legislation</w:t>
      </w:r>
      <w:proofErr w:type="spellEnd"/>
      <w:r w:rsidR="001F2FA1">
        <w:rPr>
          <w:rFonts w:ascii="Arial" w:eastAsia="Arial" w:hAnsi="Arial" w:cs="Arial"/>
          <w:color w:val="000000"/>
          <w:sz w:val="20"/>
          <w:szCs w:val="20"/>
        </w:rPr>
        <w:t xml:space="preserve"> is “Sanayi Kaynaklı Hava Kirliliğinin Kontrolü Yönetmeliği”</w:t>
      </w:r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5592A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5592A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5592A">
        <w:rPr>
          <w:rFonts w:ascii="Arial" w:eastAsia="Arial" w:hAnsi="Arial" w:cs="Arial"/>
          <w:color w:val="000000"/>
          <w:sz w:val="20"/>
          <w:szCs w:val="20"/>
        </w:rPr>
        <w:t>may</w:t>
      </w:r>
      <w:proofErr w:type="spellEnd"/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5592A">
        <w:rPr>
          <w:rFonts w:ascii="Arial" w:eastAsia="Arial" w:hAnsi="Arial" w:cs="Arial"/>
          <w:color w:val="000000"/>
          <w:sz w:val="20"/>
          <w:szCs w:val="20"/>
        </w:rPr>
        <w:t>get</w:t>
      </w:r>
      <w:proofErr w:type="spellEnd"/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5592A"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spellEnd"/>
      <w:r w:rsidR="0005592A">
        <w:rPr>
          <w:rFonts w:ascii="Arial" w:eastAsia="Arial" w:hAnsi="Arial" w:cs="Arial"/>
          <w:color w:val="000000"/>
          <w:sz w:val="20"/>
          <w:szCs w:val="20"/>
        </w:rPr>
        <w:t xml:space="preserve"> internet.</w:t>
      </w:r>
    </w:p>
    <w:p w:rsidR="00035B71" w:rsidRPr="00F549DA" w:rsidRDefault="00035B71" w:rsidP="00CC356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</w:p>
    <w:p w:rsidR="003C1B66" w:rsidRPr="00F549DA" w:rsidRDefault="001E4DAC" w:rsidP="00ED5AF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Table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1.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Fuel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prope</w:t>
      </w:r>
      <w:r w:rsidR="00C41458" w:rsidRPr="00F549DA">
        <w:rPr>
          <w:rFonts w:ascii="Arial" w:eastAsia="Arial" w:hAnsi="Arial" w:cs="Arial"/>
          <w:b/>
          <w:sz w:val="20"/>
          <w:szCs w:val="20"/>
        </w:rPr>
        <w:t>r</w:t>
      </w:r>
      <w:r w:rsidRPr="00F549DA">
        <w:rPr>
          <w:rFonts w:ascii="Arial" w:eastAsia="Arial" w:hAnsi="Arial" w:cs="Arial"/>
          <w:b/>
          <w:sz w:val="20"/>
          <w:szCs w:val="20"/>
        </w:rPr>
        <w:t>ties</w:t>
      </w:r>
      <w:proofErr w:type="spellEnd"/>
    </w:p>
    <w:tbl>
      <w:tblPr>
        <w:tblStyle w:val="a"/>
        <w:tblW w:w="62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833"/>
        <w:gridCol w:w="889"/>
        <w:gridCol w:w="2534"/>
      </w:tblGrid>
      <w:tr w:rsidR="004B059F" w:rsidRPr="00F549DA" w:rsidTr="00C43C3D">
        <w:trPr>
          <w:trHeight w:val="281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4B059F" w:rsidRPr="00F549DA" w:rsidRDefault="004B059F" w:rsidP="00A23D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4B059F" w:rsidRPr="00F549DA" w:rsidRDefault="004B059F" w:rsidP="00A23D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4B059F" w:rsidRPr="00F549DA" w:rsidRDefault="004B059F" w:rsidP="00A23D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Medium</w:t>
            </w:r>
            <w:proofErr w:type="spell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Fuel</w:t>
            </w:r>
            <w:proofErr w:type="spell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Oil</w:t>
            </w:r>
            <w:proofErr w:type="spell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(MFO)</w:t>
            </w:r>
          </w:p>
        </w:tc>
      </w:tr>
      <w:tr w:rsidR="004B059F" w:rsidRPr="00F549DA" w:rsidTr="00A23D69">
        <w:trPr>
          <w:trHeight w:val="71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Carbon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%C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 w:rsidP="003774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85,3</w:t>
            </w:r>
          </w:p>
        </w:tc>
      </w:tr>
      <w:tr w:rsidR="004B059F" w:rsidRPr="00F549DA" w:rsidTr="00A23D69">
        <w:trPr>
          <w:trHeight w:val="220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Hydrogen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%H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 w:rsidP="003774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11,2</w:t>
            </w:r>
          </w:p>
        </w:tc>
      </w:tr>
      <w:tr w:rsidR="004B059F" w:rsidRPr="00F549DA" w:rsidTr="00A23D69">
        <w:trPr>
          <w:trHeight w:val="125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%S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 w:rsidP="003774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3,5</w:t>
            </w:r>
          </w:p>
        </w:tc>
      </w:tr>
      <w:tr w:rsidR="004B059F" w:rsidRPr="00F549DA" w:rsidTr="00A23D69">
        <w:trPr>
          <w:trHeight w:val="180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Density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@ 15C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0.98</w:t>
            </w:r>
          </w:p>
        </w:tc>
      </w:tr>
      <w:tr w:rsidR="004B059F" w:rsidRPr="00F549DA" w:rsidTr="00A23D69">
        <w:trPr>
          <w:trHeight w:val="140"/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Gross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Calorific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MJ/kg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B059F" w:rsidRPr="00F549DA" w:rsidRDefault="004B059F" w:rsidP="003774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42,26</w:t>
            </w:r>
          </w:p>
        </w:tc>
      </w:tr>
    </w:tbl>
    <w:p w:rsidR="001B133B" w:rsidRDefault="001B133B" w:rsidP="00ED5AF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C1B66" w:rsidRPr="00F549DA" w:rsidRDefault="001E4DAC" w:rsidP="00ED5AF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Table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2.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Emission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factors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for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combustion</w:t>
      </w:r>
      <w:proofErr w:type="spellEnd"/>
      <w:r w:rsidRPr="00F549D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sz w:val="20"/>
          <w:szCs w:val="20"/>
        </w:rPr>
        <w:t>processes</w:t>
      </w:r>
      <w:proofErr w:type="spellEnd"/>
    </w:p>
    <w:tbl>
      <w:tblPr>
        <w:tblStyle w:val="a0"/>
        <w:tblW w:w="8464" w:type="dxa"/>
        <w:jc w:val="center"/>
        <w:tblInd w:w="0" w:type="dxa"/>
        <w:tblBorders>
          <w:bottom w:val="single" w:sz="4" w:space="0" w:color="auto"/>
        </w:tblBorders>
        <w:tblLayout w:type="fixed"/>
        <w:tblLook w:val="0600"/>
      </w:tblPr>
      <w:tblGrid>
        <w:gridCol w:w="3361"/>
        <w:gridCol w:w="1020"/>
        <w:gridCol w:w="1021"/>
        <w:gridCol w:w="1020"/>
        <w:gridCol w:w="1021"/>
        <w:gridCol w:w="1021"/>
      </w:tblGrid>
      <w:tr w:rsidR="003C1B66" w:rsidRPr="00F549DA" w:rsidTr="00C43C3D">
        <w:trPr>
          <w:trHeight w:val="174"/>
          <w:jc w:val="center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Fuel</w:t>
            </w:r>
            <w:proofErr w:type="spell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Type</w:t>
            </w:r>
            <w:proofErr w:type="spellEnd"/>
            <w:r w:rsidR="00B17926"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Combusi</w:t>
            </w:r>
            <w:r w:rsidR="001E4DAC" w:rsidRPr="00F549DA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proofErr w:type="spell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proofErr w:type="spellEnd"/>
          </w:p>
        </w:tc>
      </w:tr>
      <w:tr w:rsidR="003C1B66" w:rsidRPr="00F549DA" w:rsidTr="00C43C3D">
        <w:trPr>
          <w:trHeight w:val="2855"/>
          <w:jc w:val="center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COAL</w:t>
            </w:r>
          </w:p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i/>
                <w:sz w:val="20"/>
                <w:szCs w:val="20"/>
              </w:rPr>
              <w:t>Lignite</w:t>
            </w:r>
            <w:proofErr w:type="spellEnd"/>
          </w:p>
          <w:p w:rsidR="003C1B66" w:rsidRPr="00F549DA" w:rsidRDefault="001D46DE" w:rsidP="001D46DE">
            <w:pPr>
              <w:tabs>
                <w:tab w:val="left" w:pos="1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Pulverize</w:t>
            </w:r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  <w:p w:rsidR="003C1B66" w:rsidRPr="00F549DA" w:rsidRDefault="001D46DE" w:rsidP="001D46DE">
            <w:pPr>
              <w:tabs>
                <w:tab w:val="left" w:pos="1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Cyclone</w:t>
            </w:r>
            <w:proofErr w:type="spellEnd"/>
          </w:p>
          <w:p w:rsidR="003C1B66" w:rsidRPr="00F549DA" w:rsidRDefault="001D46DE" w:rsidP="001D46DE">
            <w:pPr>
              <w:tabs>
                <w:tab w:val="left" w:pos="1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Spreader</w:t>
            </w:r>
            <w:proofErr w:type="spellEnd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Stoker</w:t>
            </w:r>
            <w:proofErr w:type="spellEnd"/>
          </w:p>
          <w:p w:rsidR="003C1B66" w:rsidRPr="00F549DA" w:rsidRDefault="00B17926" w:rsidP="001E4DAC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i/>
                <w:sz w:val="20"/>
                <w:szCs w:val="20"/>
              </w:rPr>
              <w:t>Bit</w:t>
            </w:r>
            <w:r w:rsidR="00323BBC" w:rsidRPr="00F549DA">
              <w:rPr>
                <w:rFonts w:ascii="Arial" w:eastAsia="Arial" w:hAnsi="Arial" w:cs="Arial"/>
                <w:b/>
                <w:i/>
                <w:sz w:val="20"/>
                <w:szCs w:val="20"/>
              </w:rPr>
              <w:t>umnius</w:t>
            </w:r>
            <w:proofErr w:type="spellEnd"/>
            <w:r w:rsidR="00323BBC" w:rsidRPr="00F549D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i/>
                <w:sz w:val="20"/>
                <w:szCs w:val="20"/>
              </w:rPr>
              <w:t>coal</w:t>
            </w:r>
            <w:proofErr w:type="spellEnd"/>
          </w:p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Pulverize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  <w:p w:rsidR="003C1B66" w:rsidRPr="00F549DA" w:rsidRDefault="001E4DAC" w:rsidP="00E21C51">
            <w:pPr>
              <w:tabs>
                <w:tab w:val="left" w:pos="483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Gene</w:t>
            </w:r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  <w:p w:rsidR="003C1B66" w:rsidRPr="00F549DA" w:rsidRDefault="001E4DAC" w:rsidP="00E21C51">
            <w:pPr>
              <w:tabs>
                <w:tab w:val="left" w:pos="483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Wet</w:t>
            </w:r>
            <w:proofErr w:type="spellEnd"/>
          </w:p>
          <w:p w:rsidR="003C1B66" w:rsidRPr="00F549DA" w:rsidRDefault="001E4DAC" w:rsidP="00E21C51">
            <w:pPr>
              <w:tabs>
                <w:tab w:val="left" w:pos="483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Dry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base</w:t>
            </w:r>
            <w:proofErr w:type="spellEnd"/>
          </w:p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Cyclone</w:t>
            </w:r>
            <w:proofErr w:type="spellEnd"/>
          </w:p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Spreader</w:t>
            </w:r>
            <w:proofErr w:type="spellEnd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Stoker</w:t>
            </w:r>
            <w:proofErr w:type="spellEnd"/>
          </w:p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Manuel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Feed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532D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&lt;0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&lt;0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&lt;0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13EF6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</w:tr>
      <w:tr w:rsidR="003C1B66" w:rsidRPr="00F549DA" w:rsidTr="00C43C3D">
        <w:trPr>
          <w:trHeight w:val="1354"/>
          <w:jc w:val="center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FUEL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OIL</w:t>
            </w:r>
          </w:p>
          <w:p w:rsidR="003C1B66" w:rsidRPr="00F549DA" w:rsidRDefault="001E4DAC" w:rsidP="00E21C51">
            <w:pPr>
              <w:tabs>
                <w:tab w:val="left" w:pos="150"/>
                <w:tab w:val="left" w:pos="39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hermal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Power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Plant</w:t>
            </w:r>
            <w:proofErr w:type="spellEnd"/>
          </w:p>
          <w:p w:rsidR="003C1B66" w:rsidRPr="00F549DA" w:rsidRDefault="001E4DAC" w:rsidP="00E21C51">
            <w:pPr>
              <w:tabs>
                <w:tab w:val="left" w:pos="150"/>
                <w:tab w:val="left" w:pos="39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Industry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3C1B66" w:rsidRPr="00F549DA" w:rsidRDefault="00B17926" w:rsidP="00E21C51">
            <w:pPr>
              <w:tabs>
                <w:tab w:val="left" w:pos="150"/>
                <w:tab w:val="left" w:pos="45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E4DAC"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Heavy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uel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oil</w:t>
            </w:r>
            <w:proofErr w:type="spellEnd"/>
          </w:p>
          <w:p w:rsidR="003C1B66" w:rsidRPr="00F549DA" w:rsidRDefault="00B17926" w:rsidP="00E21C51">
            <w:pPr>
              <w:tabs>
                <w:tab w:val="left" w:pos="150"/>
                <w:tab w:val="left" w:pos="45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E4DAC"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Medium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light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uel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oil</w:t>
            </w:r>
            <w:proofErr w:type="spellEnd"/>
          </w:p>
          <w:p w:rsidR="003C1B66" w:rsidRPr="00F549DA" w:rsidRDefault="001E4DAC" w:rsidP="00E21C51">
            <w:pPr>
              <w:tabs>
                <w:tab w:val="left" w:pos="150"/>
                <w:tab w:val="left" w:pos="20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Residential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Commercial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3C1B66" w:rsidRPr="00F549DA" w:rsidRDefault="00B17926" w:rsidP="00070F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p w:rsidR="003C1B66" w:rsidRPr="00F549DA" w:rsidRDefault="00B17926" w:rsidP="00070F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005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3C1B66" w:rsidRPr="00F549DA" w:rsidRDefault="00B17926" w:rsidP="00070F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:rsidR="003C1B66" w:rsidRPr="00F549DA" w:rsidRDefault="00B17926" w:rsidP="00070F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/ton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  <w:p w:rsidR="00323BBC" w:rsidRPr="00F549DA" w:rsidRDefault="00323BB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  <w:p w:rsidR="003C1B66" w:rsidRPr="00F549DA" w:rsidRDefault="00B17926" w:rsidP="00070F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70F87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</w:tr>
      <w:tr w:rsidR="003C1B66" w:rsidRPr="00F549DA" w:rsidTr="00C43C3D">
        <w:trPr>
          <w:trHeight w:val="611"/>
          <w:jc w:val="center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NATURAL GAS</w:t>
            </w:r>
          </w:p>
          <w:p w:rsidR="003C1B66" w:rsidRPr="00F549DA" w:rsidRDefault="001E4DAC" w:rsidP="00E21C51">
            <w:pPr>
              <w:tabs>
                <w:tab w:val="left" w:pos="21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hermal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Power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Plant</w:t>
            </w:r>
            <w:proofErr w:type="spellEnd"/>
          </w:p>
          <w:p w:rsidR="003C1B66" w:rsidRPr="00F549DA" w:rsidRDefault="001E4DAC" w:rsidP="00E21C51">
            <w:pPr>
              <w:tabs>
                <w:tab w:val="left" w:pos="21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Industry</w:t>
            </w:r>
            <w:proofErr w:type="spellEnd"/>
          </w:p>
          <w:p w:rsidR="003C1B66" w:rsidRPr="00F549DA" w:rsidRDefault="001E4DAC" w:rsidP="00E21C51">
            <w:pPr>
              <w:tabs>
                <w:tab w:val="left" w:pos="21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Residential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Commercial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:rsidR="003C1B66" w:rsidRPr="00F549DA" w:rsidRDefault="00B17926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3C1B66" w:rsidRPr="00F549DA" w:rsidRDefault="00B17926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  <w:p w:rsidR="003C1B66" w:rsidRPr="00F549DA" w:rsidRDefault="00B17926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016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048</w:t>
            </w:r>
          </w:p>
          <w:p w:rsidR="003C1B66" w:rsidRPr="00F549DA" w:rsidRDefault="00B17926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3C1B66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3C1B66" w:rsidRPr="00F549DA" w:rsidRDefault="00B17926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C1B66" w:rsidRPr="00F549DA" w:rsidTr="001B133B">
        <w:trPr>
          <w:trHeight w:val="473"/>
          <w:jc w:val="center"/>
        </w:trPr>
        <w:tc>
          <w:tcPr>
            <w:tcW w:w="3361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23BBC" w:rsidRPr="00F549DA" w:rsidRDefault="00323BBC" w:rsidP="001E4D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OIL</w:t>
            </w:r>
          </w:p>
          <w:p w:rsidR="001E4DAC" w:rsidRPr="00F549DA" w:rsidRDefault="001E4DAC" w:rsidP="00E21C51">
            <w:pPr>
              <w:tabs>
                <w:tab w:val="left" w:pos="14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Gasoline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(k</w:t>
            </w:r>
            <w:r w:rsidR="00B17926" w:rsidRPr="00F549DA">
              <w:rPr>
                <w:rFonts w:ascii="Arial" w:eastAsia="Arial" w:hAnsi="Arial" w:cs="Arial"/>
                <w:b/>
                <w:sz w:val="20"/>
                <w:szCs w:val="20"/>
              </w:rPr>
              <w:t>g/m</w:t>
            </w:r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B17926" w:rsidRPr="00F549D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1E4DAC" w:rsidRPr="00F549DA" w:rsidRDefault="001E4DAC" w:rsidP="00E21C51">
            <w:pPr>
              <w:tabs>
                <w:tab w:val="left" w:pos="14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Diesel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(k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g/m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2E5684" w:rsidRPr="00F549DA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1E4DAC" w:rsidRPr="00F549DA" w:rsidRDefault="001E4DA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E4DAC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3C1B66" w:rsidRPr="00F549DA" w:rsidRDefault="001E4DAC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1E4DAC" w:rsidRPr="00F549DA" w:rsidRDefault="001E4DA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E4DAC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3C1B66" w:rsidRPr="00F549DA" w:rsidRDefault="001E4DAC" w:rsidP="001042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042C2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1E4DAC" w:rsidRPr="00F549DA" w:rsidRDefault="001E4DA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E4DAC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275</w:t>
            </w:r>
          </w:p>
          <w:p w:rsidR="003C1B66" w:rsidRPr="00F549DA" w:rsidRDefault="001E4DAC" w:rsidP="005E3F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5E3F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1E4DAC" w:rsidRPr="00F549DA" w:rsidRDefault="001E4DA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E4DAC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:rsidR="003C1B66" w:rsidRPr="00F549DA" w:rsidRDefault="001E4DAC" w:rsidP="005E3F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5E3F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1E4DAC" w:rsidRPr="00F549DA" w:rsidRDefault="001E4DAC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E4DAC" w:rsidRPr="00F549DA" w:rsidRDefault="00B17926" w:rsidP="001E4D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3C1B66" w:rsidRPr="00F549DA" w:rsidRDefault="001E4DAC" w:rsidP="005E3F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5E3F8D" w:rsidRPr="00F549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3C1B66" w:rsidRPr="00F549DA" w:rsidTr="00C43C3D">
        <w:trPr>
          <w:trHeight w:val="22"/>
          <w:jc w:val="center"/>
        </w:trPr>
        <w:tc>
          <w:tcPr>
            <w:tcW w:w="846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 w:rsidR="003C1B66" w:rsidRPr="00F549DA" w:rsidRDefault="00B17926" w:rsidP="001E4D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Sulfur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content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(%) of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fuel</w:t>
            </w:r>
            <w:proofErr w:type="spellEnd"/>
            <w:r w:rsidR="00323BBC" w:rsidRPr="00F54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A: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Ash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content</w:t>
            </w:r>
            <w:proofErr w:type="spellEnd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 xml:space="preserve"> (%) of </w:t>
            </w:r>
            <w:proofErr w:type="spellStart"/>
            <w:r w:rsidR="00323BBC" w:rsidRPr="00F549DA">
              <w:rPr>
                <w:rFonts w:ascii="Arial" w:eastAsia="Arial" w:hAnsi="Arial" w:cs="Arial"/>
                <w:sz w:val="20"/>
                <w:szCs w:val="20"/>
              </w:rPr>
              <w:t>fuel</w:t>
            </w:r>
            <w:proofErr w:type="spellEnd"/>
          </w:p>
        </w:tc>
      </w:tr>
    </w:tbl>
    <w:p w:rsidR="00EF13C4" w:rsidRDefault="00EF13C4" w:rsidP="00C9179E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9179E" w:rsidRPr="00F549DA" w:rsidRDefault="00C9179E" w:rsidP="00C9179E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b/>
          <w:color w:val="000000"/>
          <w:sz w:val="20"/>
          <w:szCs w:val="20"/>
        </w:rPr>
        <w:t>Table</w:t>
      </w:r>
      <w:proofErr w:type="spellEnd"/>
      <w:r w:rsidRPr="00F549DA">
        <w:rPr>
          <w:rFonts w:ascii="Arial" w:eastAsia="Arial" w:hAnsi="Arial" w:cs="Arial"/>
          <w:b/>
          <w:color w:val="000000"/>
          <w:sz w:val="20"/>
          <w:szCs w:val="20"/>
        </w:rPr>
        <w:t xml:space="preserve"> 3. </w:t>
      </w:r>
      <w:proofErr w:type="spellStart"/>
      <w:r w:rsidRPr="00F549DA">
        <w:rPr>
          <w:rFonts w:ascii="Arial" w:eastAsia="Arial" w:hAnsi="Arial" w:cs="Arial"/>
          <w:b/>
          <w:color w:val="000000"/>
          <w:sz w:val="20"/>
          <w:szCs w:val="20"/>
        </w:rPr>
        <w:t>Pollutant</w:t>
      </w:r>
      <w:proofErr w:type="spellEnd"/>
      <w:r w:rsidRPr="00F549D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549DA">
        <w:rPr>
          <w:rFonts w:ascii="Arial" w:eastAsia="Arial" w:hAnsi="Arial" w:cs="Arial"/>
          <w:b/>
          <w:color w:val="000000"/>
          <w:sz w:val="20"/>
          <w:szCs w:val="20"/>
        </w:rPr>
        <w:t>emissions</w:t>
      </w:r>
      <w:proofErr w:type="spellEnd"/>
    </w:p>
    <w:tbl>
      <w:tblPr>
        <w:tblStyle w:val="TabloKlavuzu"/>
        <w:tblW w:w="0" w:type="auto"/>
        <w:jc w:val="center"/>
        <w:tblInd w:w="-1115" w:type="dxa"/>
        <w:tblLook w:val="04A0"/>
      </w:tblPr>
      <w:tblGrid>
        <w:gridCol w:w="3527"/>
        <w:gridCol w:w="981"/>
        <w:gridCol w:w="1083"/>
        <w:gridCol w:w="1084"/>
        <w:gridCol w:w="1084"/>
        <w:gridCol w:w="1084"/>
        <w:gridCol w:w="1084"/>
      </w:tblGrid>
      <w:tr w:rsidR="00C9179E" w:rsidRPr="00F549DA" w:rsidTr="00AB1661">
        <w:trPr>
          <w:jc w:val="center"/>
        </w:trPr>
        <w:tc>
          <w:tcPr>
            <w:tcW w:w="35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9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5419" w:type="dxa"/>
            <w:gridSpan w:val="5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Pollutant</w:t>
            </w:r>
            <w:proofErr w:type="spellEnd"/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vMerge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084" w:type="dxa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SOx</w:t>
            </w:r>
            <w:proofErr w:type="spellEnd"/>
          </w:p>
        </w:tc>
        <w:tc>
          <w:tcPr>
            <w:tcW w:w="1084" w:type="dxa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084" w:type="dxa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1084" w:type="dxa"/>
            <w:tcMar>
              <w:top w:w="57" w:type="dxa"/>
              <w:bottom w:w="57" w:type="dxa"/>
            </w:tcMar>
            <w:vAlign w:val="center"/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NOx</w:t>
            </w:r>
            <w:proofErr w:type="spellEnd"/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Mass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emission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3327">
              <w:rPr>
                <w:rFonts w:ascii="Arial" w:eastAsia="Arial" w:hAnsi="Arial" w:cs="Arial"/>
                <w:sz w:val="20"/>
                <w:szCs w:val="20"/>
              </w:rPr>
              <w:t>flow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kg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gas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real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mg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/Nm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gas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real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mg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/m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gas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real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gas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standard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**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mg</w:t>
            </w:r>
            <w:proofErr w:type="gramEnd"/>
            <w:r w:rsidRPr="00F549DA">
              <w:rPr>
                <w:rFonts w:ascii="Arial" w:eastAsia="Arial" w:hAnsi="Arial" w:cs="Arial"/>
                <w:b/>
                <w:sz w:val="20"/>
                <w:szCs w:val="20"/>
              </w:rPr>
              <w:t>/Nm</w:t>
            </w:r>
            <w:r w:rsidRPr="00F549DA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Legislative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limit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value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mass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emission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E5603">
              <w:rPr>
                <w:rFonts w:ascii="Arial" w:eastAsia="Arial" w:hAnsi="Arial" w:cs="Arial"/>
                <w:sz w:val="20"/>
                <w:szCs w:val="20"/>
              </w:rPr>
              <w:t>flow</w:t>
            </w:r>
            <w:r w:rsidRPr="00F549DA"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Legislative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limit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value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E5603">
              <w:rPr>
                <w:rFonts w:ascii="Arial" w:eastAsia="Arial" w:hAnsi="Arial" w:cs="Arial"/>
                <w:sz w:val="20"/>
                <w:szCs w:val="20"/>
              </w:rPr>
              <w:t>tack</w:t>
            </w:r>
            <w:proofErr w:type="spellEnd"/>
            <w:r w:rsidR="00AE56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E5603">
              <w:rPr>
                <w:rFonts w:ascii="Arial" w:eastAsia="Arial" w:hAnsi="Arial" w:cs="Arial"/>
                <w:sz w:val="20"/>
                <w:szCs w:val="20"/>
              </w:rPr>
              <w:t>gas</w:t>
            </w:r>
            <w:proofErr w:type="spellEnd"/>
            <w:r w:rsidR="00AE56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57" w:type="dxa"/>
              <w:bottom w:w="57" w:type="dxa"/>
            </w:tcMar>
          </w:tcPr>
          <w:p w:rsidR="00C9179E" w:rsidRPr="00F549DA" w:rsidRDefault="00C917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159E" w:rsidRPr="00F549DA" w:rsidTr="005911BE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B3159E" w:rsidRPr="00F549DA" w:rsidRDefault="00B315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Name of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Legislation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0" w:type="dxa"/>
            <w:gridSpan w:val="6"/>
          </w:tcPr>
          <w:p w:rsidR="00B3159E" w:rsidRPr="00F549DA" w:rsidRDefault="00B3159E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61" w:rsidRPr="00F549DA" w:rsidTr="00AB1661">
        <w:trPr>
          <w:jc w:val="center"/>
        </w:trPr>
        <w:tc>
          <w:tcPr>
            <w:tcW w:w="3527" w:type="dxa"/>
            <w:tcMar>
              <w:top w:w="57" w:type="dxa"/>
              <w:bottom w:w="57" w:type="dxa"/>
            </w:tcMar>
          </w:tcPr>
          <w:p w:rsidR="00AB1661" w:rsidRPr="00F549DA" w:rsidRDefault="00AB1661" w:rsidP="005911B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Position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plant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legislation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0" w:type="dxa"/>
            <w:gridSpan w:val="6"/>
          </w:tcPr>
          <w:p w:rsidR="00AB1661" w:rsidRPr="00F549DA" w:rsidRDefault="00AB1661" w:rsidP="00AB166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179E" w:rsidRPr="00F549DA" w:rsidTr="00AB1661">
        <w:trPr>
          <w:jc w:val="center"/>
        </w:trPr>
        <w:tc>
          <w:tcPr>
            <w:tcW w:w="9927" w:type="dxa"/>
            <w:gridSpan w:val="7"/>
            <w:tcMar>
              <w:top w:w="57" w:type="dxa"/>
              <w:bottom w:w="57" w:type="dxa"/>
            </w:tcMar>
          </w:tcPr>
          <w:p w:rsidR="00C62197" w:rsidRDefault="00C9179E" w:rsidP="009B76CA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*: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pollutant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based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B76CA">
              <w:rPr>
                <w:rFonts w:ascii="Arial" w:eastAsia="Arial" w:hAnsi="Arial" w:cs="Arial"/>
                <w:sz w:val="20"/>
                <w:szCs w:val="20"/>
              </w:rPr>
              <w:t>conditions</w:t>
            </w:r>
            <w:proofErr w:type="spellEnd"/>
          </w:p>
          <w:p w:rsidR="00C9179E" w:rsidRPr="00F549DA" w:rsidRDefault="00C9179E" w:rsidP="009B76CA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**: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concentration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</w:rPr>
              <w:t>based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  <w:u w:val="single"/>
              </w:rPr>
              <w:t>legislative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549DA">
              <w:rPr>
                <w:rFonts w:ascii="Arial" w:eastAsia="Arial" w:hAnsi="Arial" w:cs="Arial"/>
                <w:sz w:val="20"/>
                <w:szCs w:val="20"/>
                <w:u w:val="single"/>
              </w:rPr>
              <w:t>requirements</w:t>
            </w:r>
            <w:proofErr w:type="spellEnd"/>
            <w:r w:rsidRPr="00F549DA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(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Dry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, Standard 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conditions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and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Ref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Oxygen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correctes</w:t>
            </w:r>
            <w:proofErr w:type="spellEnd"/>
            <w:r w:rsidR="000C45DD"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C9179E" w:rsidRPr="00F549DA" w:rsidRDefault="00C9179E" w:rsidP="00C9179E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  <w:sz w:val="20"/>
          <w:szCs w:val="20"/>
        </w:rPr>
      </w:pPr>
    </w:p>
    <w:p w:rsidR="003B77C1" w:rsidRPr="00F549DA" w:rsidRDefault="00B4096B" w:rsidP="00FF0BC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76F0F">
        <w:rPr>
          <w:rFonts w:ascii="Arial" w:eastAsia="Arial" w:hAnsi="Arial" w:cs="Arial"/>
          <w:b/>
          <w:sz w:val="20"/>
          <w:szCs w:val="20"/>
          <w:highlight w:val="yellow"/>
        </w:rPr>
        <w:t>GENERAL REQUIREMENTS</w:t>
      </w:r>
      <w:r w:rsidR="000C45DD" w:rsidRPr="00176F0F">
        <w:rPr>
          <w:rFonts w:ascii="Arial" w:eastAsia="Arial" w:hAnsi="Arial" w:cs="Arial"/>
          <w:b/>
          <w:sz w:val="20"/>
          <w:szCs w:val="20"/>
          <w:highlight w:val="yellow"/>
        </w:rPr>
        <w:t xml:space="preserve"> FOR THE PROJECT REPORT</w:t>
      </w:r>
      <w:r w:rsidRPr="00176F0F">
        <w:rPr>
          <w:rFonts w:ascii="Arial" w:eastAsia="Arial" w:hAnsi="Arial" w:cs="Arial"/>
          <w:b/>
          <w:sz w:val="20"/>
          <w:szCs w:val="20"/>
          <w:highlight w:val="yellow"/>
        </w:rPr>
        <w:t>:</w:t>
      </w:r>
    </w:p>
    <w:p w:rsidR="003A2A56" w:rsidRDefault="003A2A56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Cover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 w:rsidR="00E244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24484">
        <w:rPr>
          <w:rFonts w:ascii="Arial" w:eastAsia="Arial" w:hAnsi="Arial" w:cs="Arial"/>
          <w:sz w:val="20"/>
          <w:szCs w:val="20"/>
        </w:rPr>
        <w:t>including</w:t>
      </w:r>
      <w:proofErr w:type="spellEnd"/>
      <w:r w:rsidR="00E24484">
        <w:rPr>
          <w:rFonts w:ascii="Arial" w:eastAsia="Arial" w:hAnsi="Arial" w:cs="Arial"/>
          <w:sz w:val="20"/>
          <w:szCs w:val="20"/>
        </w:rPr>
        <w:t xml:space="preserve"> Project </w:t>
      </w:r>
      <w:proofErr w:type="spellStart"/>
      <w:r w:rsidR="00E24484">
        <w:rPr>
          <w:rFonts w:ascii="Arial" w:eastAsia="Arial" w:hAnsi="Arial" w:cs="Arial"/>
          <w:sz w:val="20"/>
          <w:szCs w:val="20"/>
        </w:rPr>
        <w:t>Title</w:t>
      </w:r>
      <w:proofErr w:type="spellEnd"/>
      <w:r w:rsidR="00E244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24484">
        <w:rPr>
          <w:rFonts w:ascii="Arial" w:eastAsia="Arial" w:hAnsi="Arial" w:cs="Arial"/>
          <w:sz w:val="20"/>
          <w:szCs w:val="20"/>
        </w:rPr>
        <w:t>and</w:t>
      </w:r>
      <w:proofErr w:type="spellEnd"/>
      <w:r w:rsidR="00E244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24484">
        <w:rPr>
          <w:rFonts w:ascii="Arial" w:eastAsia="Arial" w:hAnsi="Arial" w:cs="Arial"/>
          <w:sz w:val="20"/>
          <w:szCs w:val="20"/>
        </w:rPr>
        <w:t>your</w:t>
      </w:r>
      <w:proofErr w:type="spellEnd"/>
      <w:r w:rsidR="00E244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24484">
        <w:rPr>
          <w:rFonts w:ascii="Arial" w:eastAsia="Arial" w:hAnsi="Arial" w:cs="Arial"/>
          <w:sz w:val="20"/>
          <w:szCs w:val="20"/>
        </w:rPr>
        <w:t>Identification</w:t>
      </w:r>
      <w:proofErr w:type="spellEnd"/>
    </w:p>
    <w:p w:rsidR="00E24484" w:rsidRDefault="00E24484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Project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eastAsia="Arial" w:hAnsi="Arial" w:cs="Arial"/>
          <w:sz w:val="20"/>
          <w:szCs w:val="20"/>
        </w:rPr>
        <w:t>sumitted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Arial" w:hAnsi="Arial" w:cs="Arial"/>
          <w:sz w:val="20"/>
          <w:szCs w:val="20"/>
        </w:rPr>
        <w:t>plastic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folder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D4FDF" w:rsidRPr="00BE50C9" w:rsidRDefault="007D4FDF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 w:rsidRPr="00BE50C9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Project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report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will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prepared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ne</w:t>
      </w:r>
      <w:r w:rsidR="008C4238" w:rsidRPr="00BE50C9">
        <w:rPr>
          <w:rFonts w:ascii="Arial" w:eastAsia="Arial" w:hAnsi="Arial" w:cs="Arial"/>
          <w:sz w:val="20"/>
          <w:szCs w:val="20"/>
          <w:u w:val="single"/>
        </w:rPr>
        <w:t>at</w:t>
      </w:r>
      <w:proofErr w:type="spellEnd"/>
      <w:r w:rsidR="008C4238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8C4238" w:rsidRPr="00BE50C9">
        <w:rPr>
          <w:rFonts w:ascii="Arial" w:eastAsia="Arial" w:hAnsi="Arial" w:cs="Arial"/>
          <w:sz w:val="20"/>
          <w:szCs w:val="20"/>
          <w:u w:val="single"/>
        </w:rPr>
        <w:t>legible</w:t>
      </w:r>
      <w:proofErr w:type="spellEnd"/>
      <w:r w:rsidR="008C4238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hand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writing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with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book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letters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not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with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personal</w:t>
      </w:r>
      <w:proofErr w:type="spellEnd"/>
      <w:r w:rsidR="002A23D4" w:rsidRPr="00BE50C9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="002A23D4" w:rsidRPr="00BE50C9">
        <w:rPr>
          <w:rFonts w:ascii="Arial" w:eastAsia="Arial" w:hAnsi="Arial" w:cs="Arial"/>
          <w:sz w:val="20"/>
          <w:szCs w:val="20"/>
          <w:u w:val="single"/>
        </w:rPr>
        <w:t>letters</w:t>
      </w:r>
      <w:proofErr w:type="spellEnd"/>
      <w:r w:rsidR="003B77C1" w:rsidRPr="00BE50C9">
        <w:rPr>
          <w:rFonts w:ascii="Arial" w:eastAsia="Arial" w:hAnsi="Arial" w:cs="Arial"/>
          <w:sz w:val="20"/>
          <w:szCs w:val="20"/>
          <w:u w:val="single"/>
        </w:rPr>
        <w:t>.</w:t>
      </w:r>
    </w:p>
    <w:p w:rsidR="005C3C81" w:rsidRPr="00BE50C9" w:rsidRDefault="003B77C1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 w:rsidRPr="00BE50C9">
        <w:rPr>
          <w:rFonts w:ascii="Arial" w:eastAsia="Arial" w:hAnsi="Arial" w:cs="Arial"/>
          <w:sz w:val="20"/>
          <w:szCs w:val="20"/>
        </w:rPr>
        <w:t>Order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appearance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report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will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get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point</w:t>
      </w:r>
      <w:proofErr w:type="spellEnd"/>
      <w:r w:rsidR="00463F14" w:rsidRPr="00BE50C9">
        <w:rPr>
          <w:rFonts w:ascii="Arial" w:eastAsia="Arial" w:hAnsi="Arial" w:cs="Arial"/>
          <w:sz w:val="20"/>
          <w:szCs w:val="20"/>
        </w:rPr>
        <w:t>.</w:t>
      </w:r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C6C35" w:rsidRPr="00BE50C9">
        <w:rPr>
          <w:rFonts w:ascii="Arial" w:eastAsia="Arial" w:hAnsi="Arial" w:cs="Arial"/>
          <w:sz w:val="20"/>
          <w:szCs w:val="20"/>
        </w:rPr>
        <w:t>Order</w:t>
      </w:r>
      <w:proofErr w:type="spellEnd"/>
      <w:r w:rsidR="00CC6C35" w:rsidRPr="00BE50C9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="00CC6C35" w:rsidRPr="00BE50C9">
        <w:rPr>
          <w:rFonts w:ascii="Arial" w:eastAsia="Arial" w:hAnsi="Arial" w:cs="Arial"/>
          <w:sz w:val="20"/>
          <w:szCs w:val="20"/>
        </w:rPr>
        <w:t>s</w:t>
      </w:r>
      <w:r w:rsidR="00463F14" w:rsidRPr="00BE50C9">
        <w:rPr>
          <w:rFonts w:ascii="Arial" w:eastAsia="Arial" w:hAnsi="Arial" w:cs="Arial"/>
          <w:sz w:val="20"/>
          <w:szCs w:val="20"/>
        </w:rPr>
        <w:t>olution</w:t>
      </w:r>
      <w:r w:rsidR="00CC6C35" w:rsidRPr="00BE50C9">
        <w:rPr>
          <w:rFonts w:ascii="Arial" w:eastAsia="Arial" w:hAnsi="Arial" w:cs="Arial"/>
          <w:sz w:val="20"/>
          <w:szCs w:val="20"/>
        </w:rPr>
        <w:t>s</w:t>
      </w:r>
      <w:proofErr w:type="spellEnd"/>
      <w:r w:rsidR="00463F14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63F14" w:rsidRPr="00BE50C9">
        <w:rPr>
          <w:rFonts w:ascii="Arial" w:eastAsia="Arial" w:hAnsi="Arial" w:cs="Arial"/>
          <w:sz w:val="20"/>
          <w:szCs w:val="20"/>
        </w:rPr>
        <w:t>should</w:t>
      </w:r>
      <w:proofErr w:type="spellEnd"/>
      <w:r w:rsidR="00463F14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63F14" w:rsidRPr="00BE50C9">
        <w:rPr>
          <w:rFonts w:ascii="Arial" w:eastAsia="Arial" w:hAnsi="Arial" w:cs="Arial"/>
          <w:sz w:val="20"/>
          <w:szCs w:val="20"/>
        </w:rPr>
        <w:t>appear</w:t>
      </w:r>
      <w:proofErr w:type="spellEnd"/>
      <w:r w:rsidR="00463F14" w:rsidRPr="00BE50C9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B2107A">
        <w:rPr>
          <w:rFonts w:ascii="Arial" w:eastAsia="Arial" w:hAnsi="Arial" w:cs="Arial"/>
          <w:sz w:val="20"/>
          <w:szCs w:val="20"/>
        </w:rPr>
        <w:t>regular</w:t>
      </w:r>
      <w:proofErr w:type="spellEnd"/>
      <w:r w:rsidR="00B2107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2107A">
        <w:rPr>
          <w:rFonts w:ascii="Arial" w:eastAsia="Arial" w:hAnsi="Arial" w:cs="Arial"/>
          <w:sz w:val="20"/>
          <w:szCs w:val="20"/>
        </w:rPr>
        <w:t>appearance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Any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disorder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or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untidy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appearance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will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violate</w:t>
      </w:r>
      <w:proofErr w:type="spellEnd"/>
      <w:r w:rsidR="00765D9C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97C02" w:rsidRPr="00BE50C9">
        <w:rPr>
          <w:rFonts w:ascii="Arial" w:eastAsia="Arial" w:hAnsi="Arial" w:cs="Arial"/>
          <w:sz w:val="20"/>
          <w:szCs w:val="20"/>
        </w:rPr>
        <w:t>this</w:t>
      </w:r>
      <w:proofErr w:type="spellEnd"/>
      <w:r w:rsidR="00197C02"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5D9C" w:rsidRPr="00BE50C9">
        <w:rPr>
          <w:rFonts w:ascii="Arial" w:eastAsia="Arial" w:hAnsi="Arial" w:cs="Arial"/>
          <w:sz w:val="20"/>
          <w:szCs w:val="20"/>
        </w:rPr>
        <w:t>point</w:t>
      </w:r>
      <w:proofErr w:type="spellEnd"/>
      <w:r w:rsidR="005C3C81" w:rsidRPr="00BE50C9">
        <w:rPr>
          <w:rFonts w:ascii="Arial" w:eastAsia="Arial" w:hAnsi="Arial" w:cs="Arial"/>
          <w:sz w:val="20"/>
          <w:szCs w:val="20"/>
        </w:rPr>
        <w:t>.</w:t>
      </w:r>
    </w:p>
    <w:p w:rsidR="003A2A56" w:rsidRDefault="005C3C81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 w:rsidRPr="00BE50C9">
        <w:rPr>
          <w:rFonts w:ascii="Arial" w:eastAsia="Arial" w:hAnsi="Arial" w:cs="Arial"/>
          <w:sz w:val="20"/>
          <w:szCs w:val="20"/>
        </w:rPr>
        <w:t>Results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calcultions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should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stand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in a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separate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line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to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seen</w:t>
      </w:r>
      <w:proofErr w:type="spellEnd"/>
      <w:r w:rsidRPr="00BE50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E50C9">
        <w:rPr>
          <w:rFonts w:ascii="Arial" w:eastAsia="Arial" w:hAnsi="Arial" w:cs="Arial"/>
          <w:sz w:val="20"/>
          <w:szCs w:val="20"/>
        </w:rPr>
        <w:t>easly</w:t>
      </w:r>
      <w:proofErr w:type="spellEnd"/>
      <w:proofErr w:type="gramStart"/>
      <w:r w:rsidRPr="00BE50C9">
        <w:rPr>
          <w:rFonts w:ascii="Arial" w:eastAsia="Arial" w:hAnsi="Arial" w:cs="Arial"/>
          <w:sz w:val="20"/>
          <w:szCs w:val="20"/>
        </w:rPr>
        <w:t>.</w:t>
      </w:r>
      <w:r w:rsidR="00612C07" w:rsidRPr="00BE50C9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641988" w:rsidRPr="003A2A56" w:rsidRDefault="00612C07" w:rsidP="00FF0BC2">
      <w:pPr>
        <w:pStyle w:val="ListeParagraf"/>
        <w:numPr>
          <w:ilvl w:val="3"/>
          <w:numId w:val="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 w:rsidRPr="003A2A56">
        <w:rPr>
          <w:rFonts w:ascii="Arial" w:eastAsia="Arial" w:hAnsi="Arial" w:cs="Arial"/>
          <w:sz w:val="20"/>
          <w:szCs w:val="20"/>
        </w:rPr>
        <w:t>Table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3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will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appear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your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Project as it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appear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2A56">
        <w:rPr>
          <w:rFonts w:ascii="Arial" w:eastAsia="Arial" w:hAnsi="Arial" w:cs="Arial"/>
          <w:sz w:val="20"/>
          <w:szCs w:val="20"/>
        </w:rPr>
        <w:t>document</w:t>
      </w:r>
      <w:proofErr w:type="spellEnd"/>
      <w:r w:rsidRPr="003A2A56">
        <w:rPr>
          <w:rFonts w:ascii="Arial" w:eastAsia="Arial" w:hAnsi="Arial" w:cs="Arial"/>
          <w:sz w:val="20"/>
          <w:szCs w:val="20"/>
        </w:rPr>
        <w:t xml:space="preserve"> </w:t>
      </w:r>
    </w:p>
    <w:p w:rsidR="008C30F7" w:rsidRDefault="008C30F7" w:rsidP="00FF0BC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41988" w:rsidRPr="00F549DA" w:rsidRDefault="00641988" w:rsidP="00FF0BC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F549DA">
        <w:rPr>
          <w:rFonts w:ascii="Arial" w:eastAsia="Arial" w:hAnsi="Arial" w:cs="Arial"/>
          <w:b/>
          <w:sz w:val="20"/>
          <w:szCs w:val="20"/>
        </w:rPr>
        <w:t>GRADING OF THE PROJECT:</w:t>
      </w:r>
    </w:p>
    <w:p w:rsidR="00641988" w:rsidRPr="00F549DA" w:rsidRDefault="00641988" w:rsidP="00FF0B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sz w:val="20"/>
          <w:szCs w:val="20"/>
        </w:rPr>
        <w:t>Question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1: 10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points</w:t>
      </w:r>
      <w:proofErr w:type="spellEnd"/>
    </w:p>
    <w:p w:rsidR="00641988" w:rsidRPr="00F549DA" w:rsidRDefault="00641988" w:rsidP="00FF0B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sz w:val="20"/>
          <w:szCs w:val="20"/>
        </w:rPr>
        <w:t>Question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2: </w:t>
      </w:r>
      <w:r w:rsidR="00C94D37">
        <w:rPr>
          <w:rFonts w:ascii="Arial" w:eastAsia="Arial" w:hAnsi="Arial" w:cs="Arial"/>
          <w:sz w:val="20"/>
          <w:szCs w:val="20"/>
        </w:rPr>
        <w:t>3</w:t>
      </w:r>
      <w:r w:rsidRPr="00F549DA">
        <w:rPr>
          <w:rFonts w:ascii="Arial" w:eastAsia="Arial" w:hAnsi="Arial" w:cs="Arial"/>
          <w:sz w:val="20"/>
          <w:szCs w:val="20"/>
        </w:rPr>
        <w:t xml:space="preserve">0 </w:t>
      </w:r>
      <w:proofErr w:type="spellStart"/>
      <w:r w:rsidRPr="00F549DA">
        <w:rPr>
          <w:rFonts w:ascii="Arial" w:eastAsia="Arial" w:hAnsi="Arial" w:cs="Arial"/>
          <w:sz w:val="20"/>
          <w:szCs w:val="20"/>
        </w:rPr>
        <w:t>points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: </w:t>
      </w:r>
    </w:p>
    <w:p w:rsidR="00257847" w:rsidRPr="00F549DA" w:rsidRDefault="00641988" w:rsidP="00FF0B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sz w:val="20"/>
          <w:szCs w:val="20"/>
        </w:rPr>
        <w:t>Question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3: </w:t>
      </w:r>
      <w:r w:rsidR="00197C02" w:rsidRPr="00F549DA">
        <w:rPr>
          <w:rFonts w:ascii="Arial" w:eastAsia="Arial" w:hAnsi="Arial" w:cs="Arial"/>
          <w:sz w:val="20"/>
          <w:szCs w:val="20"/>
        </w:rPr>
        <w:t>1</w:t>
      </w:r>
      <w:r w:rsidR="00EB3701" w:rsidRPr="00F549DA">
        <w:rPr>
          <w:rFonts w:ascii="Arial" w:eastAsia="Arial" w:hAnsi="Arial" w:cs="Arial"/>
          <w:sz w:val="20"/>
          <w:szCs w:val="20"/>
        </w:rPr>
        <w:t>0</w:t>
      </w:r>
      <w:r w:rsidR="00257847" w:rsidRPr="00F549D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57847" w:rsidRPr="00F549DA">
        <w:rPr>
          <w:rFonts w:ascii="Arial" w:eastAsia="Arial" w:hAnsi="Arial" w:cs="Arial"/>
          <w:sz w:val="20"/>
          <w:szCs w:val="20"/>
        </w:rPr>
        <w:t>points</w:t>
      </w:r>
      <w:proofErr w:type="spellEnd"/>
    </w:p>
    <w:p w:rsidR="00197C02" w:rsidRDefault="00257847" w:rsidP="00FF0B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549DA">
        <w:rPr>
          <w:rFonts w:ascii="Arial" w:eastAsia="Arial" w:hAnsi="Arial" w:cs="Arial"/>
          <w:sz w:val="20"/>
          <w:szCs w:val="20"/>
        </w:rPr>
        <w:t>Question</w:t>
      </w:r>
      <w:proofErr w:type="spellEnd"/>
      <w:r w:rsidRPr="00F549DA">
        <w:rPr>
          <w:rFonts w:ascii="Arial" w:eastAsia="Arial" w:hAnsi="Arial" w:cs="Arial"/>
          <w:sz w:val="20"/>
          <w:szCs w:val="20"/>
        </w:rPr>
        <w:t xml:space="preserve"> 4: </w:t>
      </w:r>
      <w:r w:rsidR="00EB3701" w:rsidRPr="00F549DA">
        <w:rPr>
          <w:rFonts w:ascii="Arial" w:eastAsia="Arial" w:hAnsi="Arial" w:cs="Arial"/>
          <w:sz w:val="20"/>
          <w:szCs w:val="20"/>
        </w:rPr>
        <w:t xml:space="preserve">20 </w:t>
      </w:r>
      <w:proofErr w:type="spellStart"/>
      <w:r w:rsidR="00EB3701" w:rsidRPr="00F549DA">
        <w:rPr>
          <w:rFonts w:ascii="Arial" w:eastAsia="Arial" w:hAnsi="Arial" w:cs="Arial"/>
          <w:sz w:val="20"/>
          <w:szCs w:val="20"/>
        </w:rPr>
        <w:t>points</w:t>
      </w:r>
      <w:proofErr w:type="spellEnd"/>
    </w:p>
    <w:p w:rsidR="00CF1583" w:rsidRPr="00F549DA" w:rsidRDefault="00CF1583" w:rsidP="00FF0B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Question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5: </w:t>
      </w:r>
      <w:r w:rsidR="00C94D37">
        <w:rPr>
          <w:rFonts w:ascii="Arial" w:eastAsia="Arial" w:hAnsi="Arial" w:cs="Arial"/>
          <w:sz w:val="20"/>
          <w:szCs w:val="20"/>
        </w:rPr>
        <w:t xml:space="preserve">10 </w:t>
      </w:r>
      <w:proofErr w:type="spellStart"/>
      <w:r w:rsidR="00C94D37">
        <w:rPr>
          <w:rFonts w:ascii="Arial" w:eastAsia="Arial" w:hAnsi="Arial" w:cs="Arial"/>
          <w:sz w:val="20"/>
          <w:szCs w:val="20"/>
        </w:rPr>
        <w:t>points</w:t>
      </w:r>
      <w:proofErr w:type="spellEnd"/>
    </w:p>
    <w:p w:rsidR="002156A5" w:rsidRDefault="00855323" w:rsidP="006D7D4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Overall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97C02" w:rsidRPr="00F549DA">
        <w:rPr>
          <w:rFonts w:ascii="Arial" w:eastAsia="Arial" w:hAnsi="Arial" w:cs="Arial"/>
          <w:sz w:val="20"/>
          <w:szCs w:val="20"/>
        </w:rPr>
        <w:t>Appearance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Presentation</w:t>
      </w:r>
      <w:proofErr w:type="spellEnd"/>
      <w:r w:rsidR="00197C02" w:rsidRPr="00F549DA">
        <w:rPr>
          <w:rFonts w:ascii="Arial" w:eastAsia="Arial" w:hAnsi="Arial" w:cs="Arial"/>
          <w:sz w:val="20"/>
          <w:szCs w:val="20"/>
        </w:rPr>
        <w:t xml:space="preserve">: 20 </w:t>
      </w:r>
      <w:proofErr w:type="spellStart"/>
      <w:r w:rsidR="00197C02" w:rsidRPr="00F549DA">
        <w:rPr>
          <w:rFonts w:ascii="Arial" w:eastAsia="Arial" w:hAnsi="Arial" w:cs="Arial"/>
          <w:sz w:val="20"/>
          <w:szCs w:val="20"/>
        </w:rPr>
        <w:t>points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You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will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get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this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point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if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your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solutions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are</w:t>
      </w:r>
      <w:proofErr w:type="spellEnd"/>
      <w:r w:rsidR="004929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92965">
        <w:rPr>
          <w:rFonts w:ascii="Arial" w:eastAsia="Arial" w:hAnsi="Arial" w:cs="Arial"/>
          <w:sz w:val="20"/>
          <w:szCs w:val="20"/>
        </w:rPr>
        <w:t>correct</w:t>
      </w:r>
      <w:proofErr w:type="spellEnd"/>
      <w:r w:rsidR="003418E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6FDD">
        <w:rPr>
          <w:rFonts w:ascii="Arial" w:eastAsia="Arial" w:hAnsi="Arial" w:cs="Arial"/>
          <w:sz w:val="20"/>
          <w:szCs w:val="20"/>
        </w:rPr>
        <w:t>with</w:t>
      </w:r>
      <w:proofErr w:type="spellEnd"/>
      <w:r w:rsidR="006D7D4D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="006D7D4D">
        <w:rPr>
          <w:rFonts w:ascii="Arial" w:eastAsia="Arial" w:hAnsi="Arial" w:cs="Arial"/>
          <w:sz w:val="20"/>
          <w:szCs w:val="20"/>
        </w:rPr>
        <w:t>sound</w:t>
      </w:r>
      <w:proofErr w:type="spellEnd"/>
      <w:r w:rsidR="006D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156A5">
        <w:rPr>
          <w:rFonts w:ascii="Arial" w:eastAsia="Arial" w:hAnsi="Arial" w:cs="Arial"/>
          <w:sz w:val="20"/>
          <w:szCs w:val="20"/>
        </w:rPr>
        <w:t>presentation</w:t>
      </w:r>
      <w:proofErr w:type="spellEnd"/>
      <w:r w:rsidR="002156A5">
        <w:rPr>
          <w:rFonts w:ascii="Arial" w:eastAsia="Arial" w:hAnsi="Arial" w:cs="Arial"/>
          <w:sz w:val="20"/>
          <w:szCs w:val="20"/>
        </w:rPr>
        <w:t>.</w:t>
      </w:r>
    </w:p>
    <w:p w:rsidR="00EA2DA4" w:rsidRPr="00F549DA" w:rsidRDefault="00EA2DA4">
      <w:pPr>
        <w:rPr>
          <w:rFonts w:ascii="Arial" w:eastAsia="Arial" w:hAnsi="Arial" w:cs="Arial"/>
          <w:b/>
          <w:sz w:val="20"/>
          <w:szCs w:val="20"/>
        </w:rPr>
      </w:pPr>
    </w:p>
    <w:p w:rsidR="00314BC2" w:rsidRDefault="00314BC2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DUE DATE: DEC 20, 2019</w:t>
      </w:r>
    </w:p>
    <w:p w:rsidR="00D654E2" w:rsidRDefault="00314BC2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DUE HOUR: </w:t>
      </w:r>
      <w:r w:rsidR="00D654E2">
        <w:rPr>
          <w:rFonts w:ascii="Arial" w:eastAsia="Arial" w:hAnsi="Arial" w:cs="Arial"/>
          <w:b/>
          <w:sz w:val="20"/>
          <w:szCs w:val="20"/>
          <w:highlight w:val="yellow"/>
        </w:rPr>
        <w:t>16.00</w:t>
      </w:r>
      <w:r w:rsidR="005243FE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C87014" w:rsidRDefault="00C87014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****</w:t>
      </w:r>
      <w:r w:rsidRPr="0038460C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SUBMISSIONS LATER THAN THİS DATE AN</w:t>
      </w:r>
      <w:r w:rsidR="0038460C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D HOUR WI</w:t>
      </w:r>
      <w:r w:rsidRPr="0038460C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LL NOT BE ACCEPTED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****</w:t>
      </w:r>
    </w:p>
    <w:p w:rsidR="00C87014" w:rsidRDefault="00C870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1E22E4" w:rsidRDefault="00314BC2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CORRESPOND</w:t>
      </w:r>
      <w:r w:rsidR="00CE0EB7">
        <w:rPr>
          <w:rFonts w:ascii="Arial" w:eastAsia="Arial" w:hAnsi="Arial" w:cs="Arial"/>
          <w:b/>
          <w:sz w:val="20"/>
          <w:szCs w:val="20"/>
          <w:highlight w:val="yellow"/>
        </w:rPr>
        <w:t>ING STUFF</w:t>
      </w:r>
      <w:r w:rsidR="001E22E4">
        <w:rPr>
          <w:rFonts w:ascii="Arial" w:eastAsia="Arial" w:hAnsi="Arial" w:cs="Arial"/>
          <w:b/>
          <w:sz w:val="20"/>
          <w:szCs w:val="20"/>
          <w:highlight w:val="yellow"/>
        </w:rPr>
        <w:t xml:space="preserve"> FOR SUBMISSION</w:t>
      </w:r>
      <w:r w:rsidR="00CE0EB7">
        <w:rPr>
          <w:rFonts w:ascii="Arial" w:eastAsia="Arial" w:hAnsi="Arial" w:cs="Arial"/>
          <w:b/>
          <w:sz w:val="20"/>
          <w:szCs w:val="20"/>
          <w:highlight w:val="yellow"/>
        </w:rPr>
        <w:t>:</w:t>
      </w:r>
      <w:r w:rsidR="001E22E4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r w:rsidR="00CE0EB7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yellow"/>
        </w:rPr>
        <w:t>Res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yellow"/>
        </w:rPr>
        <w:t>Assisstant</w:t>
      </w:r>
      <w:proofErr w:type="spell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E</w:t>
      </w:r>
      <w:r w:rsidR="00CE0EB7">
        <w:rPr>
          <w:rFonts w:ascii="Arial" w:eastAsia="Arial" w:hAnsi="Arial" w:cs="Arial"/>
          <w:b/>
          <w:sz w:val="20"/>
          <w:szCs w:val="20"/>
          <w:highlight w:val="yellow"/>
        </w:rPr>
        <w:t>li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f YAVUZ</w:t>
      </w:r>
    </w:p>
    <w:p w:rsidR="00E24443" w:rsidRDefault="00A92E8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Office: </w:t>
      </w:r>
      <w:r w:rsidR="00DD24FC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r w:rsidR="00083469">
        <w:rPr>
          <w:rFonts w:ascii="Arial" w:eastAsia="Arial" w:hAnsi="Arial" w:cs="Arial"/>
          <w:b/>
          <w:sz w:val="20"/>
          <w:szCs w:val="20"/>
          <w:highlight w:val="yellow"/>
        </w:rPr>
        <w:t>Z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-</w:t>
      </w:r>
      <w:r w:rsidR="00083469">
        <w:rPr>
          <w:rFonts w:ascii="Arial" w:eastAsia="Arial" w:hAnsi="Arial" w:cs="Arial"/>
          <w:b/>
          <w:sz w:val="20"/>
          <w:szCs w:val="20"/>
          <w:highlight w:val="yellow"/>
        </w:rPr>
        <w:t>013</w:t>
      </w:r>
    </w:p>
    <w:sectPr w:rsidR="00E24443" w:rsidSect="00801306">
      <w:pgSz w:w="11906" w:h="16838"/>
      <w:pgMar w:top="993" w:right="707" w:bottom="567" w:left="56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A4" w:rsidRDefault="00ED71A4" w:rsidP="001E4DAC">
      <w:pPr>
        <w:spacing w:after="0" w:line="240" w:lineRule="auto"/>
      </w:pPr>
      <w:r>
        <w:separator/>
      </w:r>
    </w:p>
  </w:endnote>
  <w:endnote w:type="continuationSeparator" w:id="0">
    <w:p w:rsidR="00ED71A4" w:rsidRDefault="00ED71A4" w:rsidP="001E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A4" w:rsidRDefault="00ED71A4" w:rsidP="001E4DAC">
      <w:pPr>
        <w:spacing w:after="0" w:line="240" w:lineRule="auto"/>
      </w:pPr>
      <w:r>
        <w:separator/>
      </w:r>
    </w:p>
  </w:footnote>
  <w:footnote w:type="continuationSeparator" w:id="0">
    <w:p w:rsidR="00ED71A4" w:rsidRDefault="00ED71A4" w:rsidP="001E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813"/>
    <w:multiLevelType w:val="multilevel"/>
    <w:tmpl w:val="D3CA8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0DF"/>
    <w:multiLevelType w:val="multilevel"/>
    <w:tmpl w:val="1C72AA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01EA"/>
    <w:multiLevelType w:val="hybridMultilevel"/>
    <w:tmpl w:val="3C584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EDB"/>
    <w:multiLevelType w:val="multilevel"/>
    <w:tmpl w:val="1C72AA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600A"/>
    <w:multiLevelType w:val="multilevel"/>
    <w:tmpl w:val="D3CA8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1B66"/>
    <w:rsid w:val="000124A4"/>
    <w:rsid w:val="00022514"/>
    <w:rsid w:val="000232C0"/>
    <w:rsid w:val="00035B71"/>
    <w:rsid w:val="0005578E"/>
    <w:rsid w:val="0005592A"/>
    <w:rsid w:val="000619F8"/>
    <w:rsid w:val="0006453A"/>
    <w:rsid w:val="00070F87"/>
    <w:rsid w:val="0008026D"/>
    <w:rsid w:val="00080D81"/>
    <w:rsid w:val="00083469"/>
    <w:rsid w:val="000C06C7"/>
    <w:rsid w:val="000C45DD"/>
    <w:rsid w:val="000D4244"/>
    <w:rsid w:val="000D4315"/>
    <w:rsid w:val="000D5D3E"/>
    <w:rsid w:val="000F1634"/>
    <w:rsid w:val="001002DC"/>
    <w:rsid w:val="001042C2"/>
    <w:rsid w:val="00105292"/>
    <w:rsid w:val="001060C3"/>
    <w:rsid w:val="00110608"/>
    <w:rsid w:val="001160AE"/>
    <w:rsid w:val="00117D53"/>
    <w:rsid w:val="00130233"/>
    <w:rsid w:val="00151C1D"/>
    <w:rsid w:val="001648E2"/>
    <w:rsid w:val="00164CF7"/>
    <w:rsid w:val="00176F0F"/>
    <w:rsid w:val="00181AE2"/>
    <w:rsid w:val="00183F74"/>
    <w:rsid w:val="001955BA"/>
    <w:rsid w:val="00197ABD"/>
    <w:rsid w:val="00197C02"/>
    <w:rsid w:val="001A21DB"/>
    <w:rsid w:val="001A681D"/>
    <w:rsid w:val="001B0105"/>
    <w:rsid w:val="001B133B"/>
    <w:rsid w:val="001C1DCA"/>
    <w:rsid w:val="001C6491"/>
    <w:rsid w:val="001D46DE"/>
    <w:rsid w:val="001E0075"/>
    <w:rsid w:val="001E22E4"/>
    <w:rsid w:val="001E43A8"/>
    <w:rsid w:val="001E4DAC"/>
    <w:rsid w:val="001E6462"/>
    <w:rsid w:val="001E7C9A"/>
    <w:rsid w:val="001F1B3A"/>
    <w:rsid w:val="001F2FA1"/>
    <w:rsid w:val="002156A5"/>
    <w:rsid w:val="0021721E"/>
    <w:rsid w:val="002231CA"/>
    <w:rsid w:val="00223385"/>
    <w:rsid w:val="00230F27"/>
    <w:rsid w:val="00231253"/>
    <w:rsid w:val="00235675"/>
    <w:rsid w:val="002432EE"/>
    <w:rsid w:val="00244BE9"/>
    <w:rsid w:val="00244CE0"/>
    <w:rsid w:val="00253AF4"/>
    <w:rsid w:val="00254E9F"/>
    <w:rsid w:val="00257847"/>
    <w:rsid w:val="00266FDD"/>
    <w:rsid w:val="00270F86"/>
    <w:rsid w:val="00285490"/>
    <w:rsid w:val="00285A0E"/>
    <w:rsid w:val="00285FD7"/>
    <w:rsid w:val="002A23D4"/>
    <w:rsid w:val="002A3327"/>
    <w:rsid w:val="002A625F"/>
    <w:rsid w:val="002A7F5C"/>
    <w:rsid w:val="002C0FBD"/>
    <w:rsid w:val="002C7EBB"/>
    <w:rsid w:val="002D5814"/>
    <w:rsid w:val="002E3915"/>
    <w:rsid w:val="002E5684"/>
    <w:rsid w:val="002F1120"/>
    <w:rsid w:val="002F4C5E"/>
    <w:rsid w:val="002F5D7A"/>
    <w:rsid w:val="002F7444"/>
    <w:rsid w:val="00301116"/>
    <w:rsid w:val="003033CE"/>
    <w:rsid w:val="003104FC"/>
    <w:rsid w:val="00313EF6"/>
    <w:rsid w:val="00314BC2"/>
    <w:rsid w:val="0032003A"/>
    <w:rsid w:val="00321928"/>
    <w:rsid w:val="003221C7"/>
    <w:rsid w:val="00323BBC"/>
    <w:rsid w:val="003418E3"/>
    <w:rsid w:val="00343E0F"/>
    <w:rsid w:val="00347976"/>
    <w:rsid w:val="00351127"/>
    <w:rsid w:val="00363DBE"/>
    <w:rsid w:val="00364C05"/>
    <w:rsid w:val="003650CD"/>
    <w:rsid w:val="00377332"/>
    <w:rsid w:val="0037748D"/>
    <w:rsid w:val="00380321"/>
    <w:rsid w:val="0038352E"/>
    <w:rsid w:val="0038460C"/>
    <w:rsid w:val="00386FA3"/>
    <w:rsid w:val="003903AE"/>
    <w:rsid w:val="003A0020"/>
    <w:rsid w:val="003A0C6A"/>
    <w:rsid w:val="003A2A56"/>
    <w:rsid w:val="003B77C1"/>
    <w:rsid w:val="003C1B66"/>
    <w:rsid w:val="003E17D1"/>
    <w:rsid w:val="003E3059"/>
    <w:rsid w:val="003F0EDB"/>
    <w:rsid w:val="003F4E97"/>
    <w:rsid w:val="004002BC"/>
    <w:rsid w:val="00401280"/>
    <w:rsid w:val="004031F1"/>
    <w:rsid w:val="00403265"/>
    <w:rsid w:val="00404A8B"/>
    <w:rsid w:val="00405E36"/>
    <w:rsid w:val="00407068"/>
    <w:rsid w:val="00421F4E"/>
    <w:rsid w:val="00423276"/>
    <w:rsid w:val="00427352"/>
    <w:rsid w:val="00435EA3"/>
    <w:rsid w:val="00436501"/>
    <w:rsid w:val="00437EE6"/>
    <w:rsid w:val="00446705"/>
    <w:rsid w:val="004531D6"/>
    <w:rsid w:val="004561C8"/>
    <w:rsid w:val="004604F3"/>
    <w:rsid w:val="00461CD9"/>
    <w:rsid w:val="00463F14"/>
    <w:rsid w:val="00463F15"/>
    <w:rsid w:val="0046416F"/>
    <w:rsid w:val="00466CBF"/>
    <w:rsid w:val="00467B83"/>
    <w:rsid w:val="004731ED"/>
    <w:rsid w:val="0048325D"/>
    <w:rsid w:val="004864C4"/>
    <w:rsid w:val="00492965"/>
    <w:rsid w:val="00496D5B"/>
    <w:rsid w:val="004A1CC7"/>
    <w:rsid w:val="004A5679"/>
    <w:rsid w:val="004B059F"/>
    <w:rsid w:val="004B5D7F"/>
    <w:rsid w:val="004F00E6"/>
    <w:rsid w:val="004F3A1A"/>
    <w:rsid w:val="00504431"/>
    <w:rsid w:val="005165D4"/>
    <w:rsid w:val="00520427"/>
    <w:rsid w:val="00524326"/>
    <w:rsid w:val="005243FE"/>
    <w:rsid w:val="00532D8D"/>
    <w:rsid w:val="005345DE"/>
    <w:rsid w:val="00535856"/>
    <w:rsid w:val="005461BF"/>
    <w:rsid w:val="00554DB4"/>
    <w:rsid w:val="00575E4D"/>
    <w:rsid w:val="00581A42"/>
    <w:rsid w:val="005831B3"/>
    <w:rsid w:val="005911BE"/>
    <w:rsid w:val="005972E1"/>
    <w:rsid w:val="005A0868"/>
    <w:rsid w:val="005B7BD6"/>
    <w:rsid w:val="005C28C5"/>
    <w:rsid w:val="005C3C81"/>
    <w:rsid w:val="005C3E65"/>
    <w:rsid w:val="005E3F8D"/>
    <w:rsid w:val="005E680E"/>
    <w:rsid w:val="00603926"/>
    <w:rsid w:val="00612C07"/>
    <w:rsid w:val="006131C4"/>
    <w:rsid w:val="00623CDD"/>
    <w:rsid w:val="0063230D"/>
    <w:rsid w:val="00633B1D"/>
    <w:rsid w:val="006361B1"/>
    <w:rsid w:val="00637D72"/>
    <w:rsid w:val="0064062B"/>
    <w:rsid w:val="00641988"/>
    <w:rsid w:val="006505C9"/>
    <w:rsid w:val="0067057B"/>
    <w:rsid w:val="00673BE4"/>
    <w:rsid w:val="00674FEF"/>
    <w:rsid w:val="00683B79"/>
    <w:rsid w:val="00686B9B"/>
    <w:rsid w:val="006877E9"/>
    <w:rsid w:val="00695E16"/>
    <w:rsid w:val="006A000D"/>
    <w:rsid w:val="006A09F9"/>
    <w:rsid w:val="006A3598"/>
    <w:rsid w:val="006A3700"/>
    <w:rsid w:val="006B3BCA"/>
    <w:rsid w:val="006B567E"/>
    <w:rsid w:val="006C615B"/>
    <w:rsid w:val="006D3104"/>
    <w:rsid w:val="006D7D4D"/>
    <w:rsid w:val="006E34C3"/>
    <w:rsid w:val="00704798"/>
    <w:rsid w:val="00716947"/>
    <w:rsid w:val="007311BB"/>
    <w:rsid w:val="00744D51"/>
    <w:rsid w:val="00753DBE"/>
    <w:rsid w:val="00765D9C"/>
    <w:rsid w:val="00770AE7"/>
    <w:rsid w:val="00771A5A"/>
    <w:rsid w:val="00773380"/>
    <w:rsid w:val="007739F2"/>
    <w:rsid w:val="00777B17"/>
    <w:rsid w:val="00784E6C"/>
    <w:rsid w:val="00786993"/>
    <w:rsid w:val="00793445"/>
    <w:rsid w:val="007936B6"/>
    <w:rsid w:val="007A27C8"/>
    <w:rsid w:val="007B5522"/>
    <w:rsid w:val="007C1A87"/>
    <w:rsid w:val="007C267D"/>
    <w:rsid w:val="007D3A20"/>
    <w:rsid w:val="007D43DB"/>
    <w:rsid w:val="007D4FDF"/>
    <w:rsid w:val="007D6129"/>
    <w:rsid w:val="007E396A"/>
    <w:rsid w:val="007E5950"/>
    <w:rsid w:val="007E7400"/>
    <w:rsid w:val="007F2125"/>
    <w:rsid w:val="00801306"/>
    <w:rsid w:val="00810CD4"/>
    <w:rsid w:val="008157A0"/>
    <w:rsid w:val="008204AC"/>
    <w:rsid w:val="008207F5"/>
    <w:rsid w:val="0082394B"/>
    <w:rsid w:val="00847FA5"/>
    <w:rsid w:val="00852405"/>
    <w:rsid w:val="00852E29"/>
    <w:rsid w:val="00853B87"/>
    <w:rsid w:val="00855323"/>
    <w:rsid w:val="00856D0B"/>
    <w:rsid w:val="0085793A"/>
    <w:rsid w:val="008618C0"/>
    <w:rsid w:val="00883163"/>
    <w:rsid w:val="00886F44"/>
    <w:rsid w:val="008A602E"/>
    <w:rsid w:val="008B4DA6"/>
    <w:rsid w:val="008C30F7"/>
    <w:rsid w:val="008C4238"/>
    <w:rsid w:val="008C4A72"/>
    <w:rsid w:val="008E1824"/>
    <w:rsid w:val="00902C41"/>
    <w:rsid w:val="009123E0"/>
    <w:rsid w:val="0091503C"/>
    <w:rsid w:val="009174A4"/>
    <w:rsid w:val="00924855"/>
    <w:rsid w:val="00925D0B"/>
    <w:rsid w:val="00937577"/>
    <w:rsid w:val="009422CF"/>
    <w:rsid w:val="00942B42"/>
    <w:rsid w:val="0095031E"/>
    <w:rsid w:val="00957999"/>
    <w:rsid w:val="00961309"/>
    <w:rsid w:val="00971A96"/>
    <w:rsid w:val="009901F8"/>
    <w:rsid w:val="00997155"/>
    <w:rsid w:val="009A1E58"/>
    <w:rsid w:val="009A42CC"/>
    <w:rsid w:val="009A67C4"/>
    <w:rsid w:val="009A7C44"/>
    <w:rsid w:val="009B76CA"/>
    <w:rsid w:val="009C34D2"/>
    <w:rsid w:val="009C4184"/>
    <w:rsid w:val="009C4A42"/>
    <w:rsid w:val="009C4E35"/>
    <w:rsid w:val="009D5229"/>
    <w:rsid w:val="009D7A26"/>
    <w:rsid w:val="009E237C"/>
    <w:rsid w:val="009F0A2F"/>
    <w:rsid w:val="009F1703"/>
    <w:rsid w:val="009F58D0"/>
    <w:rsid w:val="00A06D7C"/>
    <w:rsid w:val="00A10B1D"/>
    <w:rsid w:val="00A11885"/>
    <w:rsid w:val="00A15938"/>
    <w:rsid w:val="00A17E6F"/>
    <w:rsid w:val="00A216A1"/>
    <w:rsid w:val="00A21FA1"/>
    <w:rsid w:val="00A23D69"/>
    <w:rsid w:val="00A24854"/>
    <w:rsid w:val="00A26BEC"/>
    <w:rsid w:val="00A27F56"/>
    <w:rsid w:val="00A53B44"/>
    <w:rsid w:val="00A753D5"/>
    <w:rsid w:val="00A915A6"/>
    <w:rsid w:val="00A92E8F"/>
    <w:rsid w:val="00AA7DF9"/>
    <w:rsid w:val="00AB1661"/>
    <w:rsid w:val="00AB76B3"/>
    <w:rsid w:val="00AC2E96"/>
    <w:rsid w:val="00AC6CE1"/>
    <w:rsid w:val="00AD169D"/>
    <w:rsid w:val="00AD6264"/>
    <w:rsid w:val="00AE5603"/>
    <w:rsid w:val="00B11192"/>
    <w:rsid w:val="00B15917"/>
    <w:rsid w:val="00B17926"/>
    <w:rsid w:val="00B20FBC"/>
    <w:rsid w:val="00B2107A"/>
    <w:rsid w:val="00B261D4"/>
    <w:rsid w:val="00B26A34"/>
    <w:rsid w:val="00B3159E"/>
    <w:rsid w:val="00B32BF3"/>
    <w:rsid w:val="00B4096B"/>
    <w:rsid w:val="00B4114C"/>
    <w:rsid w:val="00B53A3E"/>
    <w:rsid w:val="00B543A4"/>
    <w:rsid w:val="00B57538"/>
    <w:rsid w:val="00B62B93"/>
    <w:rsid w:val="00B6410B"/>
    <w:rsid w:val="00B65009"/>
    <w:rsid w:val="00B937AA"/>
    <w:rsid w:val="00B96F6A"/>
    <w:rsid w:val="00BA0187"/>
    <w:rsid w:val="00BA14D8"/>
    <w:rsid w:val="00BA1DBB"/>
    <w:rsid w:val="00BA4B0E"/>
    <w:rsid w:val="00BB3B89"/>
    <w:rsid w:val="00BB617A"/>
    <w:rsid w:val="00BC13FB"/>
    <w:rsid w:val="00BC4E4C"/>
    <w:rsid w:val="00BD1C40"/>
    <w:rsid w:val="00BE50C9"/>
    <w:rsid w:val="00BE63FF"/>
    <w:rsid w:val="00C01D7C"/>
    <w:rsid w:val="00C044B4"/>
    <w:rsid w:val="00C06C03"/>
    <w:rsid w:val="00C16FDE"/>
    <w:rsid w:val="00C36503"/>
    <w:rsid w:val="00C41458"/>
    <w:rsid w:val="00C41D20"/>
    <w:rsid w:val="00C4236A"/>
    <w:rsid w:val="00C42CE6"/>
    <w:rsid w:val="00C43C3D"/>
    <w:rsid w:val="00C47EF9"/>
    <w:rsid w:val="00C62197"/>
    <w:rsid w:val="00C70159"/>
    <w:rsid w:val="00C843CF"/>
    <w:rsid w:val="00C87014"/>
    <w:rsid w:val="00C871FB"/>
    <w:rsid w:val="00C9179E"/>
    <w:rsid w:val="00C92564"/>
    <w:rsid w:val="00C92820"/>
    <w:rsid w:val="00C94D37"/>
    <w:rsid w:val="00C96760"/>
    <w:rsid w:val="00C9724F"/>
    <w:rsid w:val="00CA092E"/>
    <w:rsid w:val="00CB6F2D"/>
    <w:rsid w:val="00CC09ED"/>
    <w:rsid w:val="00CC2441"/>
    <w:rsid w:val="00CC3567"/>
    <w:rsid w:val="00CC6C35"/>
    <w:rsid w:val="00CE0066"/>
    <w:rsid w:val="00CE0EB7"/>
    <w:rsid w:val="00CE389C"/>
    <w:rsid w:val="00CF095E"/>
    <w:rsid w:val="00CF1583"/>
    <w:rsid w:val="00CF366B"/>
    <w:rsid w:val="00CF3BAB"/>
    <w:rsid w:val="00CF762D"/>
    <w:rsid w:val="00D049CE"/>
    <w:rsid w:val="00D060A5"/>
    <w:rsid w:val="00D10135"/>
    <w:rsid w:val="00D274ED"/>
    <w:rsid w:val="00D30718"/>
    <w:rsid w:val="00D31F5A"/>
    <w:rsid w:val="00D34D8E"/>
    <w:rsid w:val="00D44204"/>
    <w:rsid w:val="00D478E9"/>
    <w:rsid w:val="00D60577"/>
    <w:rsid w:val="00D654E2"/>
    <w:rsid w:val="00D67B7B"/>
    <w:rsid w:val="00D71239"/>
    <w:rsid w:val="00D81296"/>
    <w:rsid w:val="00D82FDF"/>
    <w:rsid w:val="00D8592D"/>
    <w:rsid w:val="00D90F31"/>
    <w:rsid w:val="00DA2E72"/>
    <w:rsid w:val="00DA3803"/>
    <w:rsid w:val="00DA3CF4"/>
    <w:rsid w:val="00DB34FE"/>
    <w:rsid w:val="00DB58FB"/>
    <w:rsid w:val="00DC3540"/>
    <w:rsid w:val="00DC7234"/>
    <w:rsid w:val="00DD1F6D"/>
    <w:rsid w:val="00DD24FC"/>
    <w:rsid w:val="00DD52E8"/>
    <w:rsid w:val="00DE5C4F"/>
    <w:rsid w:val="00DF1DE8"/>
    <w:rsid w:val="00DF53B8"/>
    <w:rsid w:val="00E06D78"/>
    <w:rsid w:val="00E21C51"/>
    <w:rsid w:val="00E24443"/>
    <w:rsid w:val="00E24484"/>
    <w:rsid w:val="00E335EC"/>
    <w:rsid w:val="00E41C4F"/>
    <w:rsid w:val="00E45C72"/>
    <w:rsid w:val="00E508E8"/>
    <w:rsid w:val="00E53E07"/>
    <w:rsid w:val="00E67145"/>
    <w:rsid w:val="00E717F8"/>
    <w:rsid w:val="00E76308"/>
    <w:rsid w:val="00E9117F"/>
    <w:rsid w:val="00E91438"/>
    <w:rsid w:val="00E925A6"/>
    <w:rsid w:val="00EA2DA4"/>
    <w:rsid w:val="00EA4456"/>
    <w:rsid w:val="00EB0D80"/>
    <w:rsid w:val="00EB3701"/>
    <w:rsid w:val="00EB7D39"/>
    <w:rsid w:val="00EC25E5"/>
    <w:rsid w:val="00ED5AF5"/>
    <w:rsid w:val="00ED71A4"/>
    <w:rsid w:val="00EE0916"/>
    <w:rsid w:val="00EE1EB0"/>
    <w:rsid w:val="00EF13C4"/>
    <w:rsid w:val="00EF586A"/>
    <w:rsid w:val="00EF5E99"/>
    <w:rsid w:val="00EF60DF"/>
    <w:rsid w:val="00EF666E"/>
    <w:rsid w:val="00F030FE"/>
    <w:rsid w:val="00F04B94"/>
    <w:rsid w:val="00F0557A"/>
    <w:rsid w:val="00F12AB7"/>
    <w:rsid w:val="00F134FF"/>
    <w:rsid w:val="00F31DCE"/>
    <w:rsid w:val="00F472F0"/>
    <w:rsid w:val="00F549DA"/>
    <w:rsid w:val="00F622F5"/>
    <w:rsid w:val="00F6439F"/>
    <w:rsid w:val="00F645BC"/>
    <w:rsid w:val="00F65150"/>
    <w:rsid w:val="00F72AED"/>
    <w:rsid w:val="00F92B70"/>
    <w:rsid w:val="00F954F6"/>
    <w:rsid w:val="00FA21F7"/>
    <w:rsid w:val="00FB1136"/>
    <w:rsid w:val="00FB15D3"/>
    <w:rsid w:val="00FB677A"/>
    <w:rsid w:val="00FC493D"/>
    <w:rsid w:val="00FD1AB2"/>
    <w:rsid w:val="00FD7259"/>
    <w:rsid w:val="00FE5F07"/>
    <w:rsid w:val="00FE7864"/>
    <w:rsid w:val="00FF0BC2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4F6"/>
  </w:style>
  <w:style w:type="paragraph" w:styleId="Balk1">
    <w:name w:val="heading 1"/>
    <w:basedOn w:val="Normal"/>
    <w:next w:val="Normal"/>
    <w:rsid w:val="00F954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954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954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954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954F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954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954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954F6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F954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4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F954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DAC"/>
  </w:style>
  <w:style w:type="paragraph" w:styleId="Altbilgi">
    <w:name w:val="footer"/>
    <w:basedOn w:val="Normal"/>
    <w:link w:val="AltbilgiChar"/>
    <w:uiPriority w:val="99"/>
    <w:unhideWhenUsed/>
    <w:rsid w:val="001E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DAC"/>
  </w:style>
  <w:style w:type="table" w:styleId="TabloKlavuzu">
    <w:name w:val="Table Grid"/>
    <w:basedOn w:val="NormalTablo"/>
    <w:uiPriority w:val="39"/>
    <w:rsid w:val="00D4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E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862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389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DB72-004B-42DE-9819-56267F9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SARAL</dc:creator>
  <cp:lastModifiedBy>Arslan Saral</cp:lastModifiedBy>
  <cp:revision>7</cp:revision>
  <dcterms:created xsi:type="dcterms:W3CDTF">2019-12-13T12:50:00Z</dcterms:created>
  <dcterms:modified xsi:type="dcterms:W3CDTF">2019-12-13T16:13:00Z</dcterms:modified>
</cp:coreProperties>
</file>