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10" w:rsidRDefault="00F26D10" w:rsidP="00F26D10">
      <w:pPr>
        <w:pStyle w:val="Balk1"/>
        <w:numPr>
          <w:ilvl w:val="0"/>
          <w:numId w:val="0"/>
        </w:numPr>
        <w:ind w:left="432"/>
        <w:jc w:val="center"/>
        <w:rPr>
          <w:szCs w:val="24"/>
        </w:rPr>
      </w:pPr>
      <w:bookmarkStart w:id="0" w:name="_Toc485045571"/>
      <w:proofErr w:type="gramStart"/>
      <w:r>
        <w:rPr>
          <w:szCs w:val="24"/>
        </w:rPr>
        <w:t xml:space="preserve">Metallerde  </w:t>
      </w:r>
      <w:r w:rsidRPr="001827B3">
        <w:rPr>
          <w:szCs w:val="24"/>
        </w:rPr>
        <w:t>TAHRİBATSIZ</w:t>
      </w:r>
      <w:proofErr w:type="gramEnd"/>
      <w:r w:rsidRPr="001827B3">
        <w:rPr>
          <w:szCs w:val="24"/>
        </w:rPr>
        <w:t xml:space="preserve"> MUAYENE</w:t>
      </w:r>
      <w:bookmarkEnd w:id="0"/>
      <w:r>
        <w:rPr>
          <w:szCs w:val="24"/>
        </w:rPr>
        <w:t xml:space="preserve"> </w:t>
      </w:r>
      <w:proofErr w:type="spellStart"/>
      <w:r>
        <w:rPr>
          <w:szCs w:val="24"/>
        </w:rPr>
        <w:t>muayene</w:t>
      </w:r>
      <w:proofErr w:type="spellEnd"/>
    </w:p>
    <w:p w:rsidR="00F26D10" w:rsidRPr="00F26D10" w:rsidRDefault="00F26D10" w:rsidP="00F26D10">
      <w:r>
        <w:t xml:space="preserve">Yankı metoduyla </w:t>
      </w:r>
      <w:proofErr w:type="spellStart"/>
      <w:r>
        <w:t>ultrasonik</w:t>
      </w:r>
      <w:proofErr w:type="spellEnd"/>
      <w:r>
        <w:t xml:space="preserve"> </w:t>
      </w:r>
      <w:proofErr w:type="gramStart"/>
      <w:r>
        <w:t>muayene : Herkes</w:t>
      </w:r>
      <w:proofErr w:type="gramEnd"/>
      <w:r>
        <w:t xml:space="preserve"> bildiği için anlatılmayacaktır.</w:t>
      </w:r>
    </w:p>
    <w:p w:rsidR="00F26D10" w:rsidRDefault="00F26D10" w:rsidP="00F26D10">
      <w:r>
        <w:rPr>
          <w:noProof/>
          <w:lang w:eastAsia="tr-TR"/>
        </w:rPr>
        <w:drawing>
          <wp:inline distT="0" distB="0" distL="0" distR="0" wp14:anchorId="13907F97" wp14:editId="297B7AEE">
            <wp:extent cx="5760720" cy="2699385"/>
            <wp:effectExtent l="0" t="0" r="0" b="571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10" w:rsidRDefault="00F26D10" w:rsidP="00F26D10">
      <w:pPr>
        <w:jc w:val="center"/>
      </w:pPr>
      <w:r w:rsidRPr="00C14359">
        <w:rPr>
          <w:b/>
        </w:rPr>
        <w:t>Şekil 2:</w:t>
      </w:r>
      <w:r>
        <w:t xml:space="preserve"> ULTRASONİK YÖNTEM ÇALIŞMA PRENSİBİ</w:t>
      </w:r>
    </w:p>
    <w:p w:rsidR="006D0E95" w:rsidRDefault="006D0E95" w:rsidP="006D0E95">
      <w:pPr>
        <w:spacing w:after="0"/>
        <w:rPr>
          <w:color w:val="FF0000"/>
        </w:rPr>
      </w:pPr>
    </w:p>
    <w:p w:rsidR="006D0E95" w:rsidRDefault="006D0E95" w:rsidP="006D0E95">
      <w:pPr>
        <w:spacing w:after="0"/>
        <w:rPr>
          <w:color w:val="FF0000"/>
        </w:rPr>
      </w:pPr>
      <w:bookmarkStart w:id="1" w:name="_GoBack"/>
      <w:r>
        <w:rPr>
          <w:noProof/>
          <w:lang w:eastAsia="tr-TR"/>
        </w:rPr>
        <w:drawing>
          <wp:inline distT="0" distB="0" distL="0" distR="0" wp14:anchorId="3713F999" wp14:editId="145B438B">
            <wp:extent cx="5760720" cy="2266315"/>
            <wp:effectExtent l="0" t="0" r="0" b="63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Pr="00815F8B">
        <w:rPr>
          <w:color w:val="FF0000"/>
        </w:rPr>
        <w:t xml:space="preserve">       </w:t>
      </w:r>
    </w:p>
    <w:p w:rsidR="006D0E95" w:rsidRDefault="006D0E95" w:rsidP="006D0E95">
      <w:pPr>
        <w:tabs>
          <w:tab w:val="left" w:pos="3724"/>
        </w:tabs>
        <w:spacing w:after="0"/>
        <w:rPr>
          <w:color w:val="5B9BD5" w:themeColor="accent1"/>
        </w:rPr>
      </w:pPr>
      <w:r w:rsidRPr="00815F8B">
        <w:rPr>
          <w:noProof/>
          <w:color w:val="FF0000"/>
          <w:lang w:eastAsia="tr-TR"/>
        </w:rPr>
        <w:drawing>
          <wp:inline distT="0" distB="0" distL="0" distR="0" wp14:anchorId="0C3AE0A0" wp14:editId="49C80549">
            <wp:extent cx="1976120" cy="1208405"/>
            <wp:effectExtent l="19050" t="0" r="508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E95" w:rsidRPr="00546C59" w:rsidRDefault="006D0E95" w:rsidP="006D0E95">
      <w:pPr>
        <w:tabs>
          <w:tab w:val="left" w:pos="3724"/>
        </w:tabs>
        <w:spacing w:after="0"/>
        <w:rPr>
          <w:color w:val="5B9BD5" w:themeColor="accent1"/>
        </w:rPr>
      </w:pPr>
      <w:r w:rsidRPr="00546C59">
        <w:rPr>
          <w:color w:val="5B9BD5" w:themeColor="accent1"/>
        </w:rPr>
        <w:t>Kusurlu Parçada Hatadan Yankı:</w:t>
      </w:r>
      <w:r w:rsidRPr="00546C59">
        <w:rPr>
          <w:color w:val="5B9BD5" w:themeColor="accent1"/>
        </w:rPr>
        <w:tab/>
      </w:r>
    </w:p>
    <w:p w:rsidR="006D0E95" w:rsidRDefault="006D0E95" w:rsidP="006D0E95">
      <w:pPr>
        <w:spacing w:after="0"/>
        <w:rPr>
          <w:color w:val="5B9BD5" w:themeColor="accent1"/>
        </w:rPr>
      </w:pPr>
      <w:r w:rsidRPr="00546C59">
        <w:rPr>
          <w:color w:val="5B9BD5" w:themeColor="accent1"/>
        </w:rPr>
        <w:t>Hatanın büyüklüğünü ve uzaklığını saptayabiliyoruz.</w:t>
      </w:r>
    </w:p>
    <w:p w:rsidR="006D0E95" w:rsidRPr="00546C59" w:rsidRDefault="006D0E95" w:rsidP="006D0E95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 w:rsidRPr="00546C59">
        <w:rPr>
          <w:rFonts w:eastAsiaTheme="minorEastAsia"/>
          <w:color w:val="5B9BD5" w:themeColor="accent1"/>
          <w:sz w:val="26"/>
          <w:szCs w:val="26"/>
        </w:rPr>
        <w:t xml:space="preserve">Minimum hata boyundan küçük dalgalar karşı loba ulaşır. </w:t>
      </w:r>
    </w:p>
    <w:p w:rsidR="00F26D10" w:rsidRDefault="00F26D10" w:rsidP="00691497">
      <w:pPr>
        <w:spacing w:after="0"/>
        <w:rPr>
          <w:color w:val="FF0000"/>
        </w:rPr>
      </w:pPr>
      <w:proofErr w:type="gramStart"/>
      <w:r>
        <w:t>GEÇEN  DALGALAR</w:t>
      </w:r>
      <w:proofErr w:type="gramEnd"/>
      <w:r>
        <w:t xml:space="preserve"> METODUYLA ULTRASONİK MUAYENE</w:t>
      </w:r>
    </w:p>
    <w:p w:rsidR="006D0E95" w:rsidRPr="006D0E95" w:rsidRDefault="006D0E95" w:rsidP="00691497">
      <w:pPr>
        <w:spacing w:after="0"/>
        <w:rPr>
          <w:color w:val="FF0000"/>
        </w:rPr>
      </w:pPr>
      <w:r w:rsidRPr="006D0E95">
        <w:rPr>
          <w:color w:val="FF0000"/>
        </w:rPr>
        <w:t xml:space="preserve">GÖZENEKLİ SERAMİKLERİN </w:t>
      </w:r>
      <w:proofErr w:type="gramStart"/>
      <w:r w:rsidRPr="006D0E95">
        <w:rPr>
          <w:color w:val="FF0000"/>
        </w:rPr>
        <w:t>ULTRASONİK  YÖNTEMLE</w:t>
      </w:r>
      <w:proofErr w:type="gramEnd"/>
      <w:r w:rsidRPr="006D0E95">
        <w:rPr>
          <w:color w:val="FF0000"/>
        </w:rPr>
        <w:t xml:space="preserve">   MUAYENESİ</w:t>
      </w:r>
    </w:p>
    <w:p w:rsidR="00C60FA7" w:rsidRDefault="00C60FA7" w:rsidP="00691497">
      <w:pPr>
        <w:spacing w:after="0"/>
        <w:rPr>
          <w:color w:val="5B9BD5" w:themeColor="accent1"/>
        </w:rPr>
      </w:pPr>
    </w:p>
    <w:p w:rsidR="00C60FA7" w:rsidRPr="00691497" w:rsidRDefault="00C60FA7" w:rsidP="00691497">
      <w:pPr>
        <w:pStyle w:val="ListeParagraf"/>
        <w:numPr>
          <w:ilvl w:val="0"/>
          <w:numId w:val="1"/>
        </w:numPr>
        <w:spacing w:after="0"/>
        <w:rPr>
          <w:color w:val="5B9BD5" w:themeColor="accent1"/>
        </w:rPr>
      </w:pPr>
      <w:r w:rsidRPr="00691497">
        <w:rPr>
          <w:color w:val="5B9BD5" w:themeColor="accent1"/>
        </w:rPr>
        <w:t xml:space="preserve">Malzeme zorlandığı zaman çatlak halka </w:t>
      </w:r>
      <w:proofErr w:type="gramStart"/>
      <w:r w:rsidRPr="00691497">
        <w:rPr>
          <w:color w:val="5B9BD5" w:themeColor="accent1"/>
        </w:rPr>
        <w:t>yayındı  ses</w:t>
      </w:r>
      <w:proofErr w:type="gramEnd"/>
      <w:r w:rsidRPr="00691497">
        <w:rPr>
          <w:color w:val="5B9BD5" w:themeColor="accent1"/>
        </w:rPr>
        <w:t xml:space="preserve"> hızı ile çatlak hızı ile aynı olmuyor</w:t>
      </w:r>
    </w:p>
    <w:p w:rsidR="00C60FA7" w:rsidRPr="00BB20C8" w:rsidRDefault="00C60FA7" w:rsidP="00691497">
      <w:pPr>
        <w:pStyle w:val="ListeParagraf"/>
        <w:numPr>
          <w:ilvl w:val="0"/>
          <w:numId w:val="1"/>
        </w:numPr>
        <w:spacing w:after="0"/>
        <w:rPr>
          <w:color w:val="5B9BD5" w:themeColor="accent1"/>
        </w:rPr>
      </w:pPr>
      <w:r w:rsidRPr="00BB20C8">
        <w:rPr>
          <w:color w:val="5B9BD5" w:themeColor="accent1"/>
        </w:rPr>
        <w:lastRenderedPageBreak/>
        <w:t>Uçaklarda periyodik bakım yapılmaktadır.</w:t>
      </w:r>
    </w:p>
    <w:p w:rsidR="00C60FA7" w:rsidRPr="00BB20C8" w:rsidRDefault="00C60FA7" w:rsidP="00691497">
      <w:pPr>
        <w:pStyle w:val="ListeParagraf"/>
        <w:spacing w:after="0"/>
        <w:rPr>
          <w:color w:val="5B9BD5" w:themeColor="accent1"/>
        </w:rPr>
      </w:pPr>
      <w:r w:rsidRPr="00BB20C8">
        <w:rPr>
          <w:color w:val="5B9BD5" w:themeColor="accent1"/>
        </w:rPr>
        <w:t xml:space="preserve">Uçak bakım-tamir masrafı uçağın satış fiyatının </w:t>
      </w:r>
      <w:proofErr w:type="gramStart"/>
      <w:r w:rsidRPr="00BB20C8">
        <w:rPr>
          <w:color w:val="5B9BD5" w:themeColor="accent1"/>
        </w:rPr>
        <w:t>2.5</w:t>
      </w:r>
      <w:proofErr w:type="gramEnd"/>
      <w:r w:rsidRPr="00BB20C8">
        <w:rPr>
          <w:color w:val="5B9BD5" w:themeColor="accent1"/>
        </w:rPr>
        <w:t xml:space="preserve"> katı olabilir mi?</w:t>
      </w:r>
    </w:p>
    <w:p w:rsidR="00C60FA7" w:rsidRPr="00BB20C8" w:rsidRDefault="00C60FA7" w:rsidP="00691497">
      <w:pPr>
        <w:pStyle w:val="ListeParagraf"/>
        <w:spacing w:after="0"/>
        <w:rPr>
          <w:color w:val="5B9BD5" w:themeColor="accent1"/>
        </w:rPr>
      </w:pPr>
      <w:r w:rsidRPr="00BB20C8">
        <w:rPr>
          <w:color w:val="5B9BD5" w:themeColor="accent1"/>
        </w:rPr>
        <w:t>Hızlı trenlerde de uçaklardaki gibi periyodik bakım planları vardır. Sistem uçak gibi komple bakımı gerektirir.</w:t>
      </w:r>
    </w:p>
    <w:p w:rsidR="00C60FA7" w:rsidRPr="00BB20C8" w:rsidRDefault="00C60FA7" w:rsidP="00691497">
      <w:pPr>
        <w:pStyle w:val="ListeParagraf"/>
        <w:spacing w:after="0"/>
        <w:rPr>
          <w:color w:val="5B9BD5" w:themeColor="accent1"/>
        </w:rPr>
      </w:pPr>
      <w:r w:rsidRPr="00BB20C8">
        <w:rPr>
          <w:color w:val="5B9BD5" w:themeColor="accent1"/>
        </w:rPr>
        <w:t>Rulman bir uçağı dil ile çekilebilecek kadar sürtünme kuvvetini azaltır.</w:t>
      </w:r>
    </w:p>
    <w:p w:rsidR="00C60FA7" w:rsidRPr="00BB20C8" w:rsidRDefault="00C60FA7" w:rsidP="00691497">
      <w:pPr>
        <w:pStyle w:val="ListeParagraf"/>
        <w:spacing w:after="0"/>
        <w:rPr>
          <w:color w:val="5B9BD5" w:themeColor="accent1"/>
        </w:rPr>
      </w:pPr>
      <w:r w:rsidRPr="00BB20C8">
        <w:rPr>
          <w:color w:val="5B9BD5" w:themeColor="accent1"/>
        </w:rPr>
        <w:t>Rulmanın bir ömrü vardır. Uçaklarda, trenlerde, otomobillerde, deniz araçlarında kullanım ömründen sonra kaza tehlikesi olmadan değiştirilmelidir.</w:t>
      </w:r>
    </w:p>
    <w:p w:rsidR="00C60FA7" w:rsidRPr="00BB20C8" w:rsidRDefault="00C60FA7" w:rsidP="00691497">
      <w:pPr>
        <w:pStyle w:val="ListeParagraf"/>
        <w:spacing w:after="0"/>
        <w:rPr>
          <w:color w:val="5B9BD5" w:themeColor="accent1"/>
        </w:rPr>
      </w:pPr>
      <w:r w:rsidRPr="00BB20C8">
        <w:rPr>
          <w:color w:val="5B9BD5" w:themeColor="accent1"/>
        </w:rPr>
        <w:t>Bir rulman bir kazaya neden olabilir. O aracın içerisindekilerin hayatına mal olabilir.</w:t>
      </w:r>
    </w:p>
    <w:p w:rsidR="00C60FA7" w:rsidRPr="00BB20C8" w:rsidRDefault="00C60FA7" w:rsidP="00691497">
      <w:pPr>
        <w:pStyle w:val="ListeParagraf"/>
        <w:spacing w:after="0"/>
        <w:rPr>
          <w:color w:val="5B9BD5" w:themeColor="accent1"/>
        </w:rPr>
      </w:pPr>
      <w:proofErr w:type="spellStart"/>
      <w:r w:rsidRPr="00BB20C8">
        <w:rPr>
          <w:color w:val="5B9BD5" w:themeColor="accent1"/>
        </w:rPr>
        <w:t>Ultrasınik</w:t>
      </w:r>
      <w:proofErr w:type="spellEnd"/>
      <w:r w:rsidRPr="00BB20C8">
        <w:rPr>
          <w:color w:val="5B9BD5" w:themeColor="accent1"/>
        </w:rPr>
        <w:t xml:space="preserve"> </w:t>
      </w:r>
      <w:proofErr w:type="spellStart"/>
      <w:r w:rsidRPr="00BB20C8">
        <w:rPr>
          <w:color w:val="5B9BD5" w:themeColor="accent1"/>
        </w:rPr>
        <w:t>yötemle</w:t>
      </w:r>
      <w:proofErr w:type="spellEnd"/>
      <w:r w:rsidRPr="00BB20C8">
        <w:rPr>
          <w:color w:val="5B9BD5" w:themeColor="accent1"/>
        </w:rPr>
        <w:t xml:space="preserve"> hata boyutu bulunur. 3,5 mikro metredir.</w:t>
      </w:r>
    </w:p>
    <w:p w:rsidR="00C60FA7" w:rsidRPr="00BB20C8" w:rsidRDefault="00C60FA7" w:rsidP="00691497">
      <w:pPr>
        <w:pStyle w:val="ListeParagraf"/>
        <w:numPr>
          <w:ilvl w:val="0"/>
          <w:numId w:val="1"/>
        </w:numPr>
        <w:spacing w:after="0"/>
        <w:rPr>
          <w:color w:val="5B9BD5" w:themeColor="accent1"/>
        </w:rPr>
      </w:pPr>
      <w:r w:rsidRPr="00BB20C8">
        <w:rPr>
          <w:color w:val="5B9BD5" w:themeColor="accent1"/>
        </w:rPr>
        <w:t xml:space="preserve">İşte bu yöntemle, dallanma yöntemi ile malzemenin mukavemeti bulunur. Ona göre </w:t>
      </w:r>
      <w:proofErr w:type="gramStart"/>
      <w:r w:rsidRPr="00BB20C8">
        <w:rPr>
          <w:color w:val="5B9BD5" w:themeColor="accent1"/>
        </w:rPr>
        <w:t>dizaynı</w:t>
      </w:r>
      <w:proofErr w:type="gramEnd"/>
      <w:r w:rsidRPr="00BB20C8">
        <w:rPr>
          <w:color w:val="5B9BD5" w:themeColor="accent1"/>
        </w:rPr>
        <w:t xml:space="preserve"> yapılır.</w:t>
      </w:r>
    </w:p>
    <w:p w:rsidR="00C60FA7" w:rsidRDefault="00C60FA7" w:rsidP="00691497">
      <w:pPr>
        <w:pStyle w:val="ListeParagraf"/>
        <w:numPr>
          <w:ilvl w:val="0"/>
          <w:numId w:val="1"/>
        </w:numPr>
        <w:spacing w:after="0"/>
        <w:rPr>
          <w:color w:val="5B9BD5" w:themeColor="accent1"/>
        </w:rPr>
      </w:pPr>
      <w:r w:rsidRPr="00BB20C8">
        <w:rPr>
          <w:color w:val="5B9BD5" w:themeColor="accent1"/>
        </w:rPr>
        <w:t>Parçaları bu sayed</w:t>
      </w:r>
      <w:r>
        <w:rPr>
          <w:color w:val="5B9BD5" w:themeColor="accent1"/>
        </w:rPr>
        <w:t>e minimum boyutta yapabiliyoruz.</w:t>
      </w:r>
    </w:p>
    <w:p w:rsidR="00691497" w:rsidRDefault="00691497" w:rsidP="00691497">
      <w:pPr>
        <w:spacing w:after="0"/>
        <w:rPr>
          <w:color w:val="5B9BD5" w:themeColor="accent1"/>
        </w:rPr>
      </w:pPr>
    </w:p>
    <w:p w:rsidR="00C60FA7" w:rsidRDefault="00C60FA7" w:rsidP="00691497">
      <w:pPr>
        <w:spacing w:after="0"/>
        <w:rPr>
          <w:color w:val="5B9BD5" w:themeColor="accent1"/>
        </w:rPr>
      </w:pPr>
      <w:r>
        <w:rPr>
          <w:color w:val="5B9BD5" w:themeColor="accent1"/>
        </w:rPr>
        <w:t>ULTRASONİC MUAYNE</w:t>
      </w:r>
    </w:p>
    <w:p w:rsidR="00C60FA7" w:rsidRDefault="00C60FA7" w:rsidP="00691497">
      <w:pPr>
        <w:spacing w:after="0"/>
        <w:rPr>
          <w:color w:val="5B9BD5" w:themeColor="accent1"/>
        </w:rPr>
      </w:pPr>
      <w:r w:rsidRPr="00366FD6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1A0BF8D" wp14:editId="6EE16FB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38400" cy="181800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5B9BD5" w:themeColor="accent1"/>
        </w:rPr>
        <w:t>RADAR</w:t>
      </w:r>
    </w:p>
    <w:p w:rsidR="00C60FA7" w:rsidRDefault="00C60FA7" w:rsidP="00691497">
      <w:pPr>
        <w:spacing w:after="0"/>
        <w:rPr>
          <w:color w:val="5B9BD5" w:themeColor="accent1"/>
        </w:rPr>
      </w:pPr>
      <w:r>
        <w:rPr>
          <w:color w:val="5B9BD5" w:themeColor="accent1"/>
        </w:rPr>
        <w:t xml:space="preserve">1.Radar elektromanyetik dalga ile </w:t>
      </w:r>
      <w:proofErr w:type="spellStart"/>
      <w:proofErr w:type="gramStart"/>
      <w:r>
        <w:rPr>
          <w:color w:val="5B9BD5" w:themeColor="accent1"/>
        </w:rPr>
        <w:t>gemi,uçak</w:t>
      </w:r>
      <w:proofErr w:type="spellEnd"/>
      <w:proofErr w:type="gramEnd"/>
      <w:r>
        <w:rPr>
          <w:color w:val="5B9BD5" w:themeColor="accent1"/>
        </w:rPr>
        <w:t xml:space="preserve"> kuş </w:t>
      </w:r>
      <w:proofErr w:type="spellStart"/>
      <w:r>
        <w:rPr>
          <w:color w:val="5B9BD5" w:themeColor="accent1"/>
        </w:rPr>
        <w:t>ssürüsü</w:t>
      </w:r>
      <w:proofErr w:type="spellEnd"/>
      <w:r>
        <w:rPr>
          <w:color w:val="5B9BD5" w:themeColor="accent1"/>
        </w:rPr>
        <w:t xml:space="preserve"> gibi cisimleri görmemizi sağlar</w:t>
      </w:r>
    </w:p>
    <w:p w:rsidR="00C60FA7" w:rsidRDefault="00C60FA7" w:rsidP="00691497">
      <w:pPr>
        <w:spacing w:after="0"/>
        <w:rPr>
          <w:color w:val="5B9BD5" w:themeColor="accent1"/>
        </w:rPr>
      </w:pPr>
      <w:r>
        <w:rPr>
          <w:color w:val="5B9BD5" w:themeColor="accent1"/>
        </w:rPr>
        <w:t xml:space="preserve">2.Sonar sistemleri deniz altı balık </w:t>
      </w:r>
      <w:proofErr w:type="spellStart"/>
      <w:r>
        <w:rPr>
          <w:color w:val="5B9BD5" w:themeColor="accent1"/>
        </w:rPr>
        <w:t>balık</w:t>
      </w:r>
      <w:proofErr w:type="spellEnd"/>
      <w:r>
        <w:rPr>
          <w:color w:val="5B9BD5" w:themeColor="accent1"/>
        </w:rPr>
        <w:t xml:space="preserve"> </w:t>
      </w:r>
      <w:proofErr w:type="spellStart"/>
      <w:r>
        <w:rPr>
          <w:color w:val="5B9BD5" w:themeColor="accent1"/>
        </w:rPr>
        <w:t>cislerine</w:t>
      </w:r>
      <w:proofErr w:type="spellEnd"/>
      <w:r>
        <w:rPr>
          <w:color w:val="5B9BD5" w:themeColor="accent1"/>
        </w:rPr>
        <w:t xml:space="preserve"> kadar bize bilgi verir.</w:t>
      </w:r>
    </w:p>
    <w:p w:rsidR="00C60FA7" w:rsidRDefault="00C60FA7" w:rsidP="00691497">
      <w:pPr>
        <w:spacing w:after="0"/>
        <w:rPr>
          <w:color w:val="5B9BD5" w:themeColor="accent1"/>
        </w:rPr>
      </w:pPr>
      <w:r>
        <w:rPr>
          <w:color w:val="5B9BD5" w:themeColor="accent1"/>
        </w:rPr>
        <w:t>3.Elektro manyetik dalgalar ile malzemelerin içindeki kusur, boşluk çatlak gibi heterojen kusurları hakkında bilgiler verir.</w:t>
      </w:r>
      <w:r>
        <w:rPr>
          <w:color w:val="5B9BD5" w:themeColor="accent1"/>
        </w:rPr>
        <w:br w:type="textWrapping" w:clear="all"/>
      </w:r>
      <w:proofErr w:type="spellStart"/>
      <w:r>
        <w:rPr>
          <w:color w:val="5B9BD5" w:themeColor="accent1"/>
        </w:rPr>
        <w:t>Ultrasonic</w:t>
      </w:r>
      <w:proofErr w:type="spellEnd"/>
      <w:r>
        <w:rPr>
          <w:color w:val="5B9BD5" w:themeColor="accent1"/>
        </w:rPr>
        <w:t xml:space="preserve"> </w:t>
      </w:r>
      <w:proofErr w:type="spellStart"/>
      <w:r>
        <w:rPr>
          <w:color w:val="5B9BD5" w:themeColor="accent1"/>
        </w:rPr>
        <w:t>dalglar</w:t>
      </w:r>
      <w:proofErr w:type="spellEnd"/>
      <w:r>
        <w:rPr>
          <w:color w:val="5B9BD5" w:themeColor="accent1"/>
        </w:rPr>
        <w:t xml:space="preserve"> ile malzeme içindeki heterojen bütün kusurları tespit ederiz.</w:t>
      </w:r>
    </w:p>
    <w:p w:rsidR="00C60FA7" w:rsidRPr="00366FD6" w:rsidRDefault="00C60FA7" w:rsidP="00691497">
      <w:pPr>
        <w:spacing w:after="0"/>
        <w:rPr>
          <w:color w:val="5B9BD5" w:themeColor="accent1"/>
        </w:rPr>
      </w:pPr>
      <w:r w:rsidRPr="00366FD6">
        <w:rPr>
          <w:color w:val="5B9BD5" w:themeColor="accent1"/>
        </w:rPr>
        <w:t>Radar; uçakların sayısı ve uzaklığı hakkında bilgi verir</w:t>
      </w:r>
    </w:p>
    <w:p w:rsidR="00C60FA7" w:rsidRPr="00366FD6" w:rsidRDefault="00C60FA7" w:rsidP="00691497">
      <w:pPr>
        <w:spacing w:after="0"/>
        <w:rPr>
          <w:color w:val="5B9BD5" w:themeColor="accent1"/>
        </w:rPr>
      </w:pPr>
      <w:r w:rsidRPr="00366FD6">
        <w:rPr>
          <w:color w:val="5B9BD5" w:themeColor="accent1"/>
        </w:rPr>
        <w:t>Sonar: Gemilerin sayısı ve uzaklığı hakkında bilgi verir. Aralarındaki fark; dalga boyları farkıdır.</w:t>
      </w:r>
    </w:p>
    <w:p w:rsidR="00C60FA7" w:rsidRDefault="00C60FA7" w:rsidP="00691497">
      <w:pPr>
        <w:spacing w:after="0"/>
        <w:rPr>
          <w:color w:val="5B9BD5" w:themeColor="accent1"/>
        </w:rPr>
      </w:pPr>
    </w:p>
    <w:p w:rsidR="00C60FA7" w:rsidRDefault="00C60FA7" w:rsidP="00691497">
      <w:pPr>
        <w:spacing w:after="0"/>
        <w:rPr>
          <w:color w:val="5B9BD5" w:themeColor="accent1"/>
        </w:rPr>
      </w:pPr>
      <w:r>
        <w:rPr>
          <w:noProof/>
          <w:lang w:eastAsia="tr-TR"/>
        </w:rPr>
        <w:drawing>
          <wp:inline distT="0" distB="0" distL="0" distR="0" wp14:anchorId="5988D5F7" wp14:editId="71854E01">
            <wp:extent cx="1851950" cy="2753394"/>
            <wp:effectExtent l="0" t="0" r="0" b="889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8755" cy="280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FA7" w:rsidRDefault="00C60FA7" w:rsidP="00691497">
      <w:pPr>
        <w:spacing w:after="0"/>
        <w:rPr>
          <w:color w:val="5B9BD5" w:themeColor="accent1"/>
        </w:rPr>
      </w:pPr>
      <w:r w:rsidRPr="00366FD6">
        <w:rPr>
          <w:color w:val="5B9BD5" w:themeColor="accent1"/>
        </w:rPr>
        <w:t xml:space="preserve">Gözeneksiz metallerde, </w:t>
      </w:r>
      <w:proofErr w:type="spellStart"/>
      <w:r w:rsidRPr="00366FD6">
        <w:rPr>
          <w:color w:val="5B9BD5" w:themeColor="accent1"/>
        </w:rPr>
        <w:t>ultras</w:t>
      </w:r>
      <w:r>
        <w:rPr>
          <w:color w:val="5B9BD5" w:themeColor="accent1"/>
        </w:rPr>
        <w:t>y</w:t>
      </w:r>
      <w:r w:rsidRPr="00366FD6">
        <w:rPr>
          <w:color w:val="5B9BD5" w:themeColor="accent1"/>
        </w:rPr>
        <w:t>on</w:t>
      </w:r>
      <w:proofErr w:type="spellEnd"/>
      <w:r w:rsidRPr="00366FD6">
        <w:rPr>
          <w:color w:val="5B9BD5" w:themeColor="accent1"/>
        </w:rPr>
        <w:t xml:space="preserve"> muayene hata uzaklığını ve büyüklüğünü veriyor</w:t>
      </w:r>
      <w:r>
        <w:rPr>
          <w:color w:val="5B9BD5" w:themeColor="accent1"/>
        </w:rPr>
        <w:t>.</w:t>
      </w:r>
    </w:p>
    <w:p w:rsidR="00C60FA7" w:rsidRPr="00366FD6" w:rsidRDefault="00C60FA7" w:rsidP="00691497">
      <w:pPr>
        <w:spacing w:after="0"/>
        <w:rPr>
          <w:color w:val="5B9BD5" w:themeColor="accent1"/>
        </w:rPr>
      </w:pPr>
    </w:p>
    <w:p w:rsidR="00C60FA7" w:rsidRDefault="00C60FA7" w:rsidP="00691497">
      <w:pPr>
        <w:tabs>
          <w:tab w:val="left" w:pos="5715"/>
        </w:tabs>
        <w:spacing w:after="0"/>
        <w:rPr>
          <w:color w:val="5B9BD5" w:themeColor="accent1"/>
        </w:rPr>
      </w:pPr>
      <w:r>
        <w:rPr>
          <w:noProof/>
          <w:color w:val="5B9BD5" w:themeColor="accent1"/>
          <w:lang w:eastAsia="tr-TR"/>
        </w:rPr>
        <w:drawing>
          <wp:inline distT="0" distB="0" distL="0" distR="0" wp14:anchorId="220E5E12" wp14:editId="1C3BACFC">
            <wp:extent cx="4076700" cy="2038350"/>
            <wp:effectExtent l="0" t="0" r="0" b="0"/>
            <wp:docPr id="1" name="Resim 1" descr="C:\Users\SONY\Desktop\Okan karadeniz kocaeli üniversitesi\seramd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Okan karadeniz kocaeli üniversitesi\seramdsm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B9BD5" w:themeColor="accent1"/>
        </w:rPr>
        <w:tab/>
      </w:r>
    </w:p>
    <w:p w:rsidR="00C60FA7" w:rsidRPr="00546C59" w:rsidRDefault="00C60FA7" w:rsidP="00691497">
      <w:pPr>
        <w:spacing w:after="0"/>
        <w:rPr>
          <w:color w:val="5B9BD5" w:themeColor="accent1"/>
        </w:rPr>
      </w:pPr>
      <w:r w:rsidRPr="00546C59">
        <w:rPr>
          <w:color w:val="5B9BD5" w:themeColor="accent1"/>
        </w:rPr>
        <w:t xml:space="preserve">12 </w:t>
      </w:r>
      <w:proofErr w:type="gramStart"/>
      <w:r w:rsidRPr="00546C59">
        <w:rPr>
          <w:color w:val="5B9BD5" w:themeColor="accent1"/>
        </w:rPr>
        <w:t>mm ; minimum</w:t>
      </w:r>
      <w:proofErr w:type="gramEnd"/>
      <w:r w:rsidRPr="00546C59">
        <w:rPr>
          <w:color w:val="5B9BD5" w:themeColor="accent1"/>
        </w:rPr>
        <w:t xml:space="preserve"> hata boyu</w:t>
      </w:r>
    </w:p>
    <w:p w:rsidR="00C60FA7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 w:rsidRPr="00546C59">
        <w:rPr>
          <w:rFonts w:eastAsiaTheme="minorEastAsia"/>
          <w:color w:val="5B9BD5" w:themeColor="accent1"/>
          <w:sz w:val="26"/>
          <w:szCs w:val="26"/>
        </w:rPr>
        <w:t xml:space="preserve">Minimum hata boyundan küçük dalgalar karşı loba ulaşır. </w:t>
      </w:r>
    </w:p>
    <w:p w:rsidR="00C60FA7" w:rsidRDefault="00C60FA7" w:rsidP="00691497">
      <w:pPr>
        <w:spacing w:after="0"/>
        <w:rPr>
          <w:color w:val="FF0000"/>
        </w:rPr>
      </w:pPr>
      <w:r w:rsidRPr="00546C59">
        <w:rPr>
          <w:color w:val="5B9BD5" w:themeColor="accent1"/>
          <w:highlight w:val="yellow"/>
        </w:rPr>
        <w:t xml:space="preserve">1--- a </w:t>
      </w:r>
      <w:proofErr w:type="gramStart"/>
      <w:r w:rsidRPr="00546C59">
        <w:rPr>
          <w:color w:val="5B9BD5" w:themeColor="accent1"/>
          <w:highlight w:val="yellow"/>
        </w:rPr>
        <w:t>)</w:t>
      </w:r>
      <w:proofErr w:type="gramEnd"/>
      <w:r w:rsidRPr="00546C59">
        <w:rPr>
          <w:color w:val="5B9BD5" w:themeColor="accent1"/>
          <w:highlight w:val="yellow"/>
        </w:rPr>
        <w:t xml:space="preserve"> </w:t>
      </w:r>
      <w:proofErr w:type="spellStart"/>
      <w:r w:rsidRPr="00546C59">
        <w:rPr>
          <w:color w:val="5B9BD5" w:themeColor="accent1"/>
          <w:highlight w:val="yellow"/>
        </w:rPr>
        <w:t>Ultranik</w:t>
      </w:r>
      <w:proofErr w:type="spellEnd"/>
      <w:r w:rsidRPr="00546C59">
        <w:rPr>
          <w:color w:val="5B9BD5" w:themeColor="accent1"/>
          <w:highlight w:val="yellow"/>
        </w:rPr>
        <w:t xml:space="preserve"> yöntemle muayenenin prensibini aşağıdaki şekille açıklayınız. b ) 10 yılın üzerinde çalışan yüksek fırın, ark </w:t>
      </w:r>
      <w:proofErr w:type="spellStart"/>
      <w:r w:rsidRPr="00546C59">
        <w:rPr>
          <w:color w:val="5B9BD5" w:themeColor="accent1"/>
          <w:highlight w:val="yellow"/>
        </w:rPr>
        <w:t>vb</w:t>
      </w:r>
      <w:proofErr w:type="spellEnd"/>
      <w:r w:rsidRPr="00546C59">
        <w:rPr>
          <w:color w:val="5B9BD5" w:themeColor="accent1"/>
          <w:highlight w:val="yellow"/>
        </w:rPr>
        <w:t xml:space="preserve"> tuğlalı </w:t>
      </w:r>
      <w:proofErr w:type="gramStart"/>
      <w:r w:rsidRPr="00546C59">
        <w:rPr>
          <w:color w:val="5B9BD5" w:themeColor="accent1"/>
          <w:highlight w:val="yellow"/>
        </w:rPr>
        <w:t>fırınlarda  c</w:t>
      </w:r>
      <w:proofErr w:type="gramEnd"/>
      <w:r w:rsidRPr="00546C59">
        <w:rPr>
          <w:color w:val="5B9BD5" w:themeColor="accent1"/>
          <w:highlight w:val="yellow"/>
        </w:rPr>
        <w:t>) gözenekli ve gözeneksiz dökülebilir fırınlarda  nasıl kullanıldığını ve önemini açıklayınız.   d) Bu tip fırınlarda duvar kalınlıklarını ölçülmesinin yararlarını açıklayınız.</w:t>
      </w:r>
      <w:r w:rsidRPr="00546C59">
        <w:rPr>
          <w:color w:val="5B9BD5" w:themeColor="accent1"/>
        </w:rPr>
        <w:t xml:space="preserve">  </w:t>
      </w:r>
      <w:r w:rsidRPr="00815F8B">
        <w:rPr>
          <w:color w:val="FF0000"/>
        </w:rPr>
        <w:t xml:space="preserve">     </w:t>
      </w:r>
    </w:p>
    <w:p w:rsidR="00C60FA7" w:rsidRDefault="00C60FA7" w:rsidP="00691497">
      <w:pPr>
        <w:spacing w:after="0"/>
        <w:rPr>
          <w:color w:val="FF0000"/>
        </w:rPr>
      </w:pPr>
    </w:p>
    <w:p w:rsidR="00C60FA7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 w:rsidRPr="00546C59">
        <w:rPr>
          <w:rFonts w:eastAsiaTheme="minorEastAsia"/>
          <w:color w:val="5B9BD5" w:themeColor="accent1"/>
          <w:sz w:val="26"/>
          <w:szCs w:val="26"/>
        </w:rPr>
        <w:t xml:space="preserve">* Gözenekli malzemelerin </w:t>
      </w:r>
      <w:proofErr w:type="gramStart"/>
      <w:r w:rsidRPr="00546C59">
        <w:rPr>
          <w:rFonts w:eastAsiaTheme="minorEastAsia"/>
          <w:color w:val="5B9BD5" w:themeColor="accent1"/>
          <w:sz w:val="26"/>
          <w:szCs w:val="26"/>
        </w:rPr>
        <w:t>ultrason</w:t>
      </w:r>
      <w:proofErr w:type="gramEnd"/>
      <w:r w:rsidRPr="00546C59">
        <w:rPr>
          <w:rFonts w:eastAsiaTheme="minorEastAsia"/>
          <w:color w:val="5B9BD5" w:themeColor="accent1"/>
          <w:sz w:val="26"/>
          <w:szCs w:val="26"/>
        </w:rPr>
        <w:t xml:space="preserve"> hızını gözenekler ve taneler arasındaki </w:t>
      </w:r>
      <w:proofErr w:type="spellStart"/>
      <w:r w:rsidRPr="00546C59">
        <w:rPr>
          <w:rFonts w:eastAsiaTheme="minorEastAsia"/>
          <w:color w:val="5B9BD5" w:themeColor="accent1"/>
          <w:sz w:val="26"/>
          <w:szCs w:val="26"/>
        </w:rPr>
        <w:t>sinterlenmiş</w:t>
      </w:r>
      <w:proofErr w:type="spellEnd"/>
      <w:r w:rsidRPr="00546C59">
        <w:rPr>
          <w:rFonts w:eastAsiaTheme="minorEastAsia"/>
          <w:color w:val="5B9BD5" w:themeColor="accent1"/>
          <w:sz w:val="26"/>
          <w:szCs w:val="26"/>
        </w:rPr>
        <w:t xml:space="preserve"> alan etkiler</w:t>
      </w:r>
      <w:r>
        <w:rPr>
          <w:rFonts w:eastAsiaTheme="minorEastAsia"/>
          <w:color w:val="5B9BD5" w:themeColor="accent1"/>
          <w:sz w:val="26"/>
          <w:szCs w:val="26"/>
        </w:rPr>
        <w:t>.</w:t>
      </w:r>
    </w:p>
    <w:p w:rsidR="00C60FA7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>
        <w:rPr>
          <w:rFonts w:eastAsiaTheme="minorEastAsia"/>
          <w:color w:val="5B9BD5" w:themeColor="accent1"/>
          <w:sz w:val="26"/>
          <w:szCs w:val="26"/>
        </w:rPr>
        <w:t xml:space="preserve"> Yıldırımın çarptığı yerin bana olan uzaklığını hesaplayabilirim</w:t>
      </w:r>
    </w:p>
    <w:p w:rsidR="00C60FA7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>
        <w:rPr>
          <w:rFonts w:eastAsiaTheme="minorEastAsia"/>
          <w:color w:val="5B9BD5" w:themeColor="accent1"/>
          <w:sz w:val="26"/>
          <w:szCs w:val="26"/>
        </w:rPr>
        <w:t>4*340m gibi</w:t>
      </w:r>
    </w:p>
    <w:p w:rsidR="00C60FA7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>
        <w:rPr>
          <w:rFonts w:eastAsiaTheme="minorEastAsia"/>
          <w:color w:val="5B9BD5" w:themeColor="accent1"/>
          <w:sz w:val="26"/>
          <w:szCs w:val="26"/>
        </w:rPr>
        <w:t xml:space="preserve">Gözenekli malzemelerde dalga boyu arttırılıp diğer </w:t>
      </w:r>
      <w:proofErr w:type="spellStart"/>
      <w:r>
        <w:rPr>
          <w:rFonts w:eastAsiaTheme="minorEastAsia"/>
          <w:color w:val="5B9BD5" w:themeColor="accent1"/>
          <w:sz w:val="26"/>
          <w:szCs w:val="26"/>
        </w:rPr>
        <w:t>proba</w:t>
      </w:r>
      <w:proofErr w:type="spellEnd"/>
      <w:r>
        <w:rPr>
          <w:rFonts w:eastAsiaTheme="minorEastAsia"/>
          <w:color w:val="5B9BD5" w:themeColor="accent1"/>
          <w:sz w:val="26"/>
          <w:szCs w:val="26"/>
        </w:rPr>
        <w:t xml:space="preserve"> geçer ve </w:t>
      </w:r>
      <w:proofErr w:type="spellStart"/>
      <w:r>
        <w:rPr>
          <w:rFonts w:eastAsiaTheme="minorEastAsia"/>
          <w:color w:val="5B9BD5" w:themeColor="accent1"/>
          <w:sz w:val="26"/>
          <w:szCs w:val="26"/>
        </w:rPr>
        <w:t>gaçme</w:t>
      </w:r>
      <w:proofErr w:type="spellEnd"/>
      <w:r>
        <w:rPr>
          <w:rFonts w:eastAsiaTheme="minorEastAsia"/>
          <w:color w:val="5B9BD5" w:themeColor="accent1"/>
          <w:sz w:val="26"/>
          <w:szCs w:val="26"/>
        </w:rPr>
        <w:t xml:space="preserve"> hızını hesaplarız.</w:t>
      </w:r>
    </w:p>
    <w:p w:rsidR="00C60FA7" w:rsidRPr="00777BCA" w:rsidRDefault="00C60FA7" w:rsidP="00691497">
      <w:pPr>
        <w:spacing w:after="0"/>
        <w:rPr>
          <w:rFonts w:eastAsiaTheme="minorEastAsia"/>
          <w:b/>
          <w:color w:val="5B9BD5" w:themeColor="accent1"/>
          <w:sz w:val="26"/>
          <w:szCs w:val="26"/>
        </w:rPr>
      </w:pPr>
      <w:proofErr w:type="spellStart"/>
      <w:r w:rsidRPr="00777BCA">
        <w:rPr>
          <w:rFonts w:eastAsiaTheme="minorEastAsia"/>
          <w:b/>
          <w:color w:val="5B9BD5" w:themeColor="accent1"/>
          <w:sz w:val="26"/>
          <w:szCs w:val="26"/>
        </w:rPr>
        <w:t>Amerikanın</w:t>
      </w:r>
      <w:proofErr w:type="spellEnd"/>
      <w:r w:rsidRPr="00777BCA">
        <w:rPr>
          <w:rFonts w:eastAsiaTheme="minorEastAsia"/>
          <w:b/>
          <w:color w:val="5B9BD5" w:themeColor="accent1"/>
          <w:sz w:val="26"/>
          <w:szCs w:val="26"/>
        </w:rPr>
        <w:t xml:space="preserve"> keşfi kadar önemli sonuçlar</w:t>
      </w:r>
    </w:p>
    <w:p w:rsidR="00C60FA7" w:rsidRPr="00777BCA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 xml:space="preserve">1.bir üretimde hammadde türleri tane büyüklüğü üretim </w:t>
      </w:r>
      <w:proofErr w:type="gramStart"/>
      <w:r w:rsidRPr="00777BCA">
        <w:rPr>
          <w:rFonts w:eastAsiaTheme="minorEastAsia"/>
          <w:color w:val="5B9BD5" w:themeColor="accent1"/>
          <w:sz w:val="26"/>
          <w:szCs w:val="26"/>
        </w:rPr>
        <w:t>pres</w:t>
      </w:r>
      <w:proofErr w:type="gram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basıncı, yağlayıcı bağlayıcı pişirme süresi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heterojenliği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değiştirir.</w:t>
      </w:r>
    </w:p>
    <w:p w:rsidR="00C60FA7" w:rsidRPr="00777BCA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Ultasonic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hız değişmez aynen devam ediyor nasıl metallerde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hetorejenlik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kusur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olorak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çıkıyorsa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burdada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kusur olarak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çkar</w:t>
      </w:r>
      <w:proofErr w:type="spellEnd"/>
    </w:p>
    <w:p w:rsidR="00C60FA7" w:rsidRPr="00777BCA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 xml:space="preserve">Eğer üretimde hammadde değişirse bunlardan bir tanesi değişirse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heterojenlik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gözenek değişir</w:t>
      </w:r>
    </w:p>
    <w:p w:rsidR="00C60FA7" w:rsidRPr="00777BCA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 xml:space="preserve">Eğer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ultrasonic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hız değişirse yukarıdaki parametreleri incele</w:t>
      </w:r>
    </w:p>
    <w:p w:rsidR="00C60FA7" w:rsidRPr="00777BCA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>Sonuç</w:t>
      </w:r>
    </w:p>
    <w:p w:rsidR="00C60FA7" w:rsidRPr="00777BCA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 xml:space="preserve">Malzeme bilgisi kitabı </w:t>
      </w:r>
      <w:proofErr w:type="gramStart"/>
      <w:r w:rsidRPr="00777BCA">
        <w:rPr>
          <w:rFonts w:eastAsiaTheme="minorEastAsia"/>
          <w:color w:val="5B9BD5" w:themeColor="accent1"/>
          <w:sz w:val="26"/>
          <w:szCs w:val="26"/>
        </w:rPr>
        <w:t>mühendislere  yazılır</w:t>
      </w:r>
      <w:proofErr w:type="gram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ama önce doktorların okuması gerekir</w:t>
      </w:r>
    </w:p>
    <w:p w:rsidR="00C60FA7" w:rsidRPr="00777BCA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Muayne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</w:t>
      </w:r>
    </w:p>
    <w:p w:rsidR="00C60FA7" w:rsidRPr="00777BCA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 xml:space="preserve">1. metalürjik, insan hayvan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muaynesi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</w:t>
      </w:r>
    </w:p>
    <w:p w:rsidR="00C60FA7" w:rsidRPr="00777BCA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>Gözeneksizde malzemelerde gözeneği boyutu uzaklığı</w:t>
      </w:r>
    </w:p>
    <w:p w:rsidR="00C60FA7" w:rsidRPr="00777BCA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 xml:space="preserve">2gözenekli malzemelerde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ultrasonic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hız bulunuyor </w:t>
      </w:r>
      <w:proofErr w:type="spellStart"/>
      <w:proofErr w:type="gramStart"/>
      <w:r w:rsidRPr="00777BCA">
        <w:rPr>
          <w:rFonts w:eastAsiaTheme="minorEastAsia"/>
          <w:color w:val="5B9BD5" w:themeColor="accent1"/>
          <w:sz w:val="26"/>
          <w:szCs w:val="26"/>
        </w:rPr>
        <w:t>imallatta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 parametre</w:t>
      </w:r>
      <w:proofErr w:type="gram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değişimi </w:t>
      </w:r>
    </w:p>
    <w:p w:rsidR="00C60FA7" w:rsidRPr="00777BCA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>Tıp =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muayne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</w:t>
      </w:r>
    </w:p>
    <w:p w:rsidR="00C60FA7" w:rsidRPr="00777BCA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 xml:space="preserve">2 malzeme üretimi ve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muaynesi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</w:t>
      </w:r>
    </w:p>
    <w:p w:rsidR="00C60FA7" w:rsidRPr="00777BCA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İstasiklik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değerlendirme</w:t>
      </w:r>
    </w:p>
    <w:p w:rsidR="00C60FA7" w:rsidRPr="00777BCA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 xml:space="preserve">Tüm mühendisleri düne gelinceye kadar malzeme bilgisi ve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muaynesi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zorunlu dersti ve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istatislik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zorunlu dersti </w:t>
      </w:r>
    </w:p>
    <w:p w:rsidR="00C60FA7" w:rsidRPr="00777BCA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Muayne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tıp insan ve hayvan </w:t>
      </w:r>
    </w:p>
    <w:p w:rsidR="00C60FA7" w:rsidRPr="00777BCA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 xml:space="preserve">Malzeme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muaynesi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</w:t>
      </w:r>
    </w:p>
    <w:p w:rsidR="00C60FA7" w:rsidRPr="00777BCA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 xml:space="preserve">Işık ısı sen şiddeti ve dalga boyları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farkılı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</w:t>
      </w:r>
    </w:p>
    <w:p w:rsidR="00C60FA7" w:rsidRPr="00777BCA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proofErr w:type="gramStart"/>
      <w:r w:rsidRPr="00777BCA">
        <w:rPr>
          <w:rFonts w:eastAsiaTheme="minorEastAsia"/>
          <w:color w:val="5B9BD5" w:themeColor="accent1"/>
          <w:sz w:val="26"/>
          <w:szCs w:val="26"/>
        </w:rPr>
        <w:t xml:space="preserve">Metalürjide ve makine mühendisliğinde kazanlarda yağ su asit ve asitli maddelerle işlem yapılır bütün bular sonucu metal-seramik-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emayae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kazan iç yüzeylerin oksitler ve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katılaşmık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yağlar ve tabakalar meydana gelir bunları torna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spatula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ile temizlemek mümkün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deği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buları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temizlemek kazanın içi yüzeyinde hasar veriyor ultra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sonic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yöntemle kazan yüzeyinde yüzeydeki kirlerin temizlemiyor</w:t>
      </w:r>
      <w:proofErr w:type="gramEnd"/>
    </w:p>
    <w:p w:rsidR="00C60FA7" w:rsidRPr="00777BCA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 xml:space="preserve">3 aylık ceninin beyninde hasar olup olmadığı saptanıyor </w:t>
      </w:r>
    </w:p>
    <w:p w:rsidR="00C60FA7" w:rsidRPr="00777BCA" w:rsidRDefault="00C60FA7" w:rsidP="00691497">
      <w:pPr>
        <w:spacing w:after="0"/>
        <w:rPr>
          <w:rFonts w:eastAsiaTheme="minorEastAsia"/>
          <w:color w:val="5B9BD5" w:themeColor="accent1"/>
          <w:sz w:val="26"/>
          <w:szCs w:val="26"/>
        </w:rPr>
      </w:pPr>
      <w:r w:rsidRPr="00777BCA">
        <w:rPr>
          <w:rFonts w:eastAsiaTheme="minorEastAsia"/>
          <w:color w:val="5B9BD5" w:themeColor="accent1"/>
          <w:sz w:val="26"/>
          <w:szCs w:val="26"/>
        </w:rPr>
        <w:t xml:space="preserve">Yarım doktor candan yarım imam imandan yarım </w:t>
      </w:r>
      <w:proofErr w:type="spellStart"/>
      <w:r w:rsidRPr="00777BCA">
        <w:rPr>
          <w:rFonts w:eastAsiaTheme="minorEastAsia"/>
          <w:color w:val="5B9BD5" w:themeColor="accent1"/>
          <w:sz w:val="26"/>
          <w:szCs w:val="26"/>
        </w:rPr>
        <w:t>mühendisde</w:t>
      </w:r>
      <w:proofErr w:type="spellEnd"/>
      <w:r w:rsidRPr="00777BCA">
        <w:rPr>
          <w:rFonts w:eastAsiaTheme="minorEastAsia"/>
          <w:color w:val="5B9BD5" w:themeColor="accent1"/>
          <w:sz w:val="26"/>
          <w:szCs w:val="26"/>
        </w:rPr>
        <w:t xml:space="preserve"> candan eder sakat bırakır.</w:t>
      </w:r>
    </w:p>
    <w:p w:rsidR="00CB6C76" w:rsidRDefault="00CB6C76" w:rsidP="00691497">
      <w:pPr>
        <w:spacing w:after="0"/>
      </w:pPr>
    </w:p>
    <w:sectPr w:rsidR="00CB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F2DD7"/>
    <w:multiLevelType w:val="multilevel"/>
    <w:tmpl w:val="F69C4DBA"/>
    <w:lvl w:ilvl="0">
      <w:start w:val="1"/>
      <w:numFmt w:val="decimal"/>
      <w:pStyle w:val="Balk1"/>
      <w:lvlText w:val="%1"/>
      <w:lvlJc w:val="left"/>
      <w:pPr>
        <w:ind w:left="766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6B405A4"/>
    <w:multiLevelType w:val="hybridMultilevel"/>
    <w:tmpl w:val="88D604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03"/>
    <w:rsid w:val="002B3E03"/>
    <w:rsid w:val="00691497"/>
    <w:rsid w:val="006D0E95"/>
    <w:rsid w:val="00C60FA7"/>
    <w:rsid w:val="00CB6C76"/>
    <w:rsid w:val="00F2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EA5E-970C-4AA9-A8B0-0B7F2E74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FA7"/>
    <w:pPr>
      <w:spacing w:after="200" w:line="276" w:lineRule="auto"/>
    </w:pPr>
  </w:style>
  <w:style w:type="paragraph" w:styleId="Balk1">
    <w:name w:val="heading 1"/>
    <w:basedOn w:val="Balk3"/>
    <w:next w:val="Normal"/>
    <w:link w:val="Balk1Char"/>
    <w:uiPriority w:val="9"/>
    <w:qFormat/>
    <w:rsid w:val="00F26D10"/>
    <w:pPr>
      <w:numPr>
        <w:ilvl w:val="0"/>
      </w:numPr>
      <w:ind w:left="432"/>
      <w:outlineLvl w:val="0"/>
    </w:pPr>
  </w:style>
  <w:style w:type="paragraph" w:styleId="Balk2">
    <w:name w:val="heading 2"/>
    <w:basedOn w:val="Balk1"/>
    <w:next w:val="Normal"/>
    <w:link w:val="Balk2Char"/>
    <w:unhideWhenUsed/>
    <w:qFormat/>
    <w:rsid w:val="00F26D10"/>
    <w:pPr>
      <w:numPr>
        <w:ilvl w:val="1"/>
      </w:numPr>
      <w:outlineLvl w:val="1"/>
    </w:pPr>
  </w:style>
  <w:style w:type="paragraph" w:styleId="Balk3">
    <w:name w:val="heading 3"/>
    <w:basedOn w:val="Balk4"/>
    <w:next w:val="Normal"/>
    <w:link w:val="Balk3Char"/>
    <w:unhideWhenUsed/>
    <w:qFormat/>
    <w:rsid w:val="00F26D10"/>
    <w:pPr>
      <w:numPr>
        <w:ilvl w:val="2"/>
      </w:numPr>
      <w:outlineLvl w:val="2"/>
    </w:pPr>
  </w:style>
  <w:style w:type="paragraph" w:styleId="Balk4">
    <w:name w:val="heading 4"/>
    <w:basedOn w:val="Normal"/>
    <w:next w:val="Normal"/>
    <w:link w:val="Balk4Char"/>
    <w:unhideWhenUsed/>
    <w:qFormat/>
    <w:rsid w:val="00F26D10"/>
    <w:pPr>
      <w:numPr>
        <w:ilvl w:val="3"/>
        <w:numId w:val="2"/>
      </w:numPr>
      <w:autoSpaceDE w:val="0"/>
      <w:autoSpaceDN w:val="0"/>
      <w:adjustRightInd w:val="0"/>
      <w:spacing w:after="0" w:line="360" w:lineRule="auto"/>
      <w:jc w:val="both"/>
      <w:outlineLvl w:val="3"/>
    </w:pPr>
    <w:rPr>
      <w:rFonts w:ascii="Calibri" w:hAnsi="Calibri" w:cs="Times New Roman"/>
      <w:b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26D10"/>
    <w:pPr>
      <w:numPr>
        <w:ilvl w:val="4"/>
        <w:numId w:val="2"/>
      </w:numPr>
      <w:spacing w:line="360" w:lineRule="auto"/>
      <w:jc w:val="both"/>
      <w:outlineLvl w:val="4"/>
    </w:pPr>
    <w:rPr>
      <w:rFonts w:ascii="Calibri" w:eastAsia="Times New Roman" w:hAnsi="Calibri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6D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nhideWhenUsed/>
    <w:qFormat/>
    <w:rsid w:val="00F26D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nhideWhenUsed/>
    <w:qFormat/>
    <w:rsid w:val="00F26D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nhideWhenUsed/>
    <w:qFormat/>
    <w:rsid w:val="00F26D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FA7"/>
    <w:pPr>
      <w:spacing w:after="160" w:line="259" w:lineRule="auto"/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F26D10"/>
    <w:rPr>
      <w:rFonts w:ascii="Calibri" w:hAnsi="Calibri" w:cs="Times New Roman"/>
      <w:b/>
      <w:sz w:val="24"/>
    </w:rPr>
  </w:style>
  <w:style w:type="character" w:customStyle="1" w:styleId="Balk2Char">
    <w:name w:val="Başlık 2 Char"/>
    <w:basedOn w:val="VarsaylanParagrafYazTipi"/>
    <w:link w:val="Balk2"/>
    <w:rsid w:val="00F26D10"/>
    <w:rPr>
      <w:rFonts w:ascii="Calibri" w:hAnsi="Calibri" w:cs="Times New Roman"/>
      <w:b/>
      <w:sz w:val="24"/>
    </w:rPr>
  </w:style>
  <w:style w:type="character" w:customStyle="1" w:styleId="Balk3Char">
    <w:name w:val="Başlık 3 Char"/>
    <w:basedOn w:val="VarsaylanParagrafYazTipi"/>
    <w:link w:val="Balk3"/>
    <w:rsid w:val="00F26D10"/>
    <w:rPr>
      <w:rFonts w:ascii="Calibri" w:hAnsi="Calibri" w:cs="Times New Roman"/>
      <w:b/>
      <w:sz w:val="24"/>
    </w:rPr>
  </w:style>
  <w:style w:type="character" w:customStyle="1" w:styleId="Balk4Char">
    <w:name w:val="Başlık 4 Char"/>
    <w:basedOn w:val="VarsaylanParagrafYazTipi"/>
    <w:link w:val="Balk4"/>
    <w:rsid w:val="00F26D10"/>
    <w:rPr>
      <w:rFonts w:ascii="Calibri" w:hAnsi="Calibri" w:cs="Times New Roman"/>
      <w:b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F26D10"/>
    <w:rPr>
      <w:rFonts w:ascii="Calibri" w:eastAsia="Times New Roman" w:hAnsi="Calibri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6D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26D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rsid w:val="00F26D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rsid w:val="00F26D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Metallerde  TAHRİBATSIZ MUAYENE muayene</vt:lpstr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YAMAN-PC</dc:creator>
  <cp:keywords/>
  <dc:description/>
  <cp:lastModifiedBy>YAMAN-PC</cp:lastModifiedBy>
  <cp:revision>5</cp:revision>
  <dcterms:created xsi:type="dcterms:W3CDTF">2020-07-05T15:48:00Z</dcterms:created>
  <dcterms:modified xsi:type="dcterms:W3CDTF">2021-04-06T12:24:00Z</dcterms:modified>
</cp:coreProperties>
</file>