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17" w:rsidRPr="007D6517" w:rsidRDefault="002E005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000" cy="647696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47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18"/>
        </w:rPr>
      </w:pPr>
      <w:r w:rsidRPr="007D6517">
        <w:rPr>
          <w:rFonts w:cs="Arial"/>
          <w:b/>
          <w:bCs/>
          <w:sz w:val="28"/>
          <w:szCs w:val="18"/>
        </w:rPr>
        <w:t>2020-2021 Eğitim-Öğretim Yılı Bahar Yarıyılı</w:t>
      </w: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32"/>
          <w:szCs w:val="18"/>
        </w:rPr>
      </w:pPr>
      <w:r w:rsidRPr="007D6517">
        <w:rPr>
          <w:rFonts w:cs="Arial"/>
          <w:b/>
          <w:bCs/>
          <w:sz w:val="32"/>
          <w:szCs w:val="18"/>
        </w:rPr>
        <w:t>KARTOGRAFYA VE JEOENFORMATİK UYGULAMASI</w:t>
      </w: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32"/>
          <w:szCs w:val="18"/>
        </w:rPr>
      </w:pPr>
      <w:r w:rsidRPr="007D6517">
        <w:rPr>
          <w:rFonts w:cs="Arial"/>
          <w:b/>
          <w:bCs/>
          <w:sz w:val="32"/>
          <w:szCs w:val="18"/>
        </w:rPr>
        <w:t>(HRT4452)</w:t>
      </w: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18"/>
        </w:rPr>
      </w:pPr>
      <w:r w:rsidRPr="007D6517">
        <w:rPr>
          <w:rFonts w:cs="Arial"/>
          <w:b/>
          <w:bCs/>
          <w:sz w:val="28"/>
          <w:szCs w:val="18"/>
        </w:rPr>
        <w:t>RAPOR-1: Akarsu Ağı Genelleştirmesi</w:t>
      </w:r>
    </w:p>
    <w:p w:rsidR="007D6517" w:rsidRPr="000C56F9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28"/>
          <w:highlight w:val="yellow"/>
        </w:rPr>
      </w:pPr>
      <w:r w:rsidRPr="000C56F9">
        <w:rPr>
          <w:rFonts w:cs="Arial"/>
          <w:b/>
          <w:bCs/>
          <w:sz w:val="28"/>
          <w:szCs w:val="28"/>
          <w:highlight w:val="yellow"/>
        </w:rPr>
        <w:t>RAPOR-2: Yol Ağı Genelleştirmesi</w:t>
      </w:r>
    </w:p>
    <w:p w:rsidR="007D6517" w:rsidRPr="000C56F9" w:rsidRDefault="007D6517" w:rsidP="007D6517">
      <w:pPr>
        <w:ind w:left="-284" w:right="-285"/>
        <w:jc w:val="center"/>
        <w:rPr>
          <w:rFonts w:cs="PalatinoLinotype-Bold"/>
          <w:b/>
          <w:bCs/>
          <w:sz w:val="28"/>
          <w:szCs w:val="28"/>
          <w:highlight w:val="yellow"/>
          <w:lang w:eastAsia="tr-TR"/>
        </w:rPr>
      </w:pPr>
      <w:r w:rsidRPr="000C56F9">
        <w:rPr>
          <w:rFonts w:cs="Arial"/>
          <w:b/>
          <w:bCs/>
          <w:sz w:val="28"/>
          <w:szCs w:val="28"/>
          <w:highlight w:val="yellow"/>
        </w:rPr>
        <w:t xml:space="preserve">RAPOR-3: </w:t>
      </w:r>
      <w:r w:rsidRPr="000C56F9">
        <w:rPr>
          <w:rFonts w:cs="PalatinoLinotype-Bold"/>
          <w:b/>
          <w:bCs/>
          <w:sz w:val="28"/>
          <w:szCs w:val="28"/>
          <w:highlight w:val="yellow"/>
          <w:lang w:eastAsia="tr-TR"/>
        </w:rPr>
        <w:t>Bina ve Yerleşim Alanları Genelleştirmesi</w:t>
      </w:r>
    </w:p>
    <w:p w:rsidR="007D6517" w:rsidRPr="000C56F9" w:rsidRDefault="007D6517" w:rsidP="007D6517">
      <w:pPr>
        <w:ind w:left="-284" w:right="-285"/>
        <w:jc w:val="center"/>
        <w:rPr>
          <w:rFonts w:cs="PalatinoLinotype-Bold"/>
          <w:b/>
          <w:bCs/>
          <w:sz w:val="28"/>
          <w:szCs w:val="28"/>
          <w:highlight w:val="yellow"/>
          <w:lang w:eastAsia="tr-TR"/>
        </w:rPr>
      </w:pPr>
      <w:r w:rsidRPr="000C56F9">
        <w:rPr>
          <w:rFonts w:cs="Arial"/>
          <w:b/>
          <w:bCs/>
          <w:sz w:val="28"/>
          <w:szCs w:val="28"/>
          <w:highlight w:val="yellow"/>
        </w:rPr>
        <w:t xml:space="preserve">RAPOR-4: </w:t>
      </w:r>
      <w:r w:rsidRPr="000C56F9">
        <w:rPr>
          <w:rFonts w:cs="PalatinoLinotype-Bold"/>
          <w:b/>
          <w:bCs/>
          <w:sz w:val="28"/>
          <w:szCs w:val="28"/>
          <w:highlight w:val="yellow"/>
          <w:lang w:eastAsia="tr-TR"/>
        </w:rPr>
        <w:t>Yükseklik Eğrisi Genelleştirmesi</w:t>
      </w:r>
    </w:p>
    <w:p w:rsidR="007D6517" w:rsidRPr="000C56F9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28"/>
        </w:rPr>
      </w:pPr>
      <w:r w:rsidRPr="000C56F9">
        <w:rPr>
          <w:rFonts w:cs="Arial"/>
          <w:b/>
          <w:bCs/>
          <w:sz w:val="28"/>
          <w:szCs w:val="28"/>
          <w:highlight w:val="yellow"/>
        </w:rPr>
        <w:t xml:space="preserve">RAPOR-5: </w:t>
      </w:r>
      <w:r w:rsidRPr="000C56F9">
        <w:rPr>
          <w:rFonts w:cs="PalatinoLinotype-Bold"/>
          <w:b/>
          <w:bCs/>
          <w:sz w:val="28"/>
          <w:szCs w:val="28"/>
          <w:highlight w:val="yellow"/>
          <w:lang w:eastAsia="tr-TR"/>
        </w:rPr>
        <w:t>Bitki Örtüsü ve Yazı Genelleştirmesi</w:t>
      </w: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28"/>
          <w:szCs w:val="18"/>
          <w:u w:val="single"/>
        </w:rPr>
      </w:pPr>
      <w:r w:rsidRPr="007D6517">
        <w:rPr>
          <w:rFonts w:cs="Arial"/>
          <w:b/>
          <w:bCs/>
          <w:sz w:val="28"/>
          <w:szCs w:val="18"/>
          <w:u w:val="single"/>
        </w:rPr>
        <w:t>Hazırlayanlar</w:t>
      </w: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7D6517" w:rsidRDefault="007D6517" w:rsidP="007D6517">
      <w:pPr>
        <w:ind w:left="-284" w:right="-285"/>
        <w:jc w:val="center"/>
        <w:rPr>
          <w:rFonts w:cs="Arial"/>
          <w:b/>
          <w:bCs/>
          <w:sz w:val="18"/>
          <w:szCs w:val="18"/>
        </w:rPr>
      </w:pPr>
    </w:p>
    <w:p w:rsidR="007D6517" w:rsidRPr="00F3748D" w:rsidRDefault="007D6517" w:rsidP="007D6517">
      <w:pPr>
        <w:ind w:left="-284" w:right="-285"/>
        <w:jc w:val="center"/>
        <w:rPr>
          <w:rFonts w:ascii="Arial" w:hAnsi="Arial" w:cs="Arial"/>
          <w:b/>
          <w:bCs/>
          <w:sz w:val="18"/>
          <w:szCs w:val="18"/>
        </w:rPr>
      </w:pPr>
    </w:p>
    <w:p w:rsidR="007D6517" w:rsidRPr="007D6517" w:rsidRDefault="007D6517" w:rsidP="007D6517">
      <w:pPr>
        <w:pStyle w:val="WW-NormalWeb1"/>
        <w:numPr>
          <w:ilvl w:val="0"/>
          <w:numId w:val="3"/>
        </w:numPr>
        <w:spacing w:before="0" w:after="0"/>
        <w:ind w:left="-284" w:right="-285" w:firstLine="0"/>
        <w:jc w:val="both"/>
        <w:rPr>
          <w:rFonts w:asciiTheme="minorHAnsi" w:hAnsiTheme="minorHAnsi" w:cs="Arial"/>
          <w:sz w:val="22"/>
          <w:szCs w:val="22"/>
        </w:rPr>
      </w:pPr>
      <w:r w:rsidRPr="007D6517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AMAÇ VE HEDEFLER </w:t>
      </w: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bCs/>
          <w:sz w:val="22"/>
          <w:szCs w:val="22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  <w:r w:rsidRPr="007D6517">
        <w:rPr>
          <w:rFonts w:eastAsia="Times New Roman" w:cs="Arial"/>
          <w:bCs/>
          <w:lang w:eastAsia="ar-SA"/>
        </w:rPr>
        <w:t>(Uygulamanın amaç ve hedefleri kısa ve net cümlelerle ortaya konulmalıdır.)</w:t>
      </w: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1F4F" w:rsidRDefault="00DA1F4F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1F4F" w:rsidRPr="007D6517" w:rsidRDefault="00DA1F4F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6517" w:rsidRPr="007D6517" w:rsidRDefault="007D6517" w:rsidP="007D6517">
      <w:pPr>
        <w:pStyle w:val="WW-NormalWeb1"/>
        <w:numPr>
          <w:ilvl w:val="0"/>
          <w:numId w:val="3"/>
        </w:numPr>
        <w:spacing w:before="0" w:after="0"/>
        <w:ind w:left="-284" w:right="-285" w:firstLine="0"/>
        <w:jc w:val="both"/>
        <w:rPr>
          <w:rFonts w:asciiTheme="minorHAnsi" w:hAnsiTheme="minorHAnsi" w:cs="Arial"/>
          <w:sz w:val="22"/>
          <w:szCs w:val="22"/>
        </w:rPr>
      </w:pPr>
      <w:r w:rsidRPr="007D6517">
        <w:rPr>
          <w:rFonts w:asciiTheme="minorHAnsi" w:hAnsiTheme="minorHAnsi" w:cs="Arial"/>
          <w:b/>
          <w:bCs/>
          <w:sz w:val="22"/>
          <w:szCs w:val="22"/>
        </w:rPr>
        <w:lastRenderedPageBreak/>
        <w:t>KONU, KAPSAM</w:t>
      </w: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  <w:r w:rsidRPr="007D6517">
        <w:rPr>
          <w:rFonts w:cs="Arial"/>
          <w:color w:val="000000"/>
        </w:rPr>
        <w:t xml:space="preserve">(Uygulamanın; </w:t>
      </w:r>
      <w:proofErr w:type="spellStart"/>
      <w:r w:rsidRPr="007D6517">
        <w:rPr>
          <w:rFonts w:cs="Arial"/>
          <w:color w:val="000000"/>
        </w:rPr>
        <w:t>Kartografya</w:t>
      </w:r>
      <w:proofErr w:type="spellEnd"/>
      <w:r w:rsidRPr="007D6517">
        <w:rPr>
          <w:rFonts w:cs="Arial"/>
          <w:color w:val="000000"/>
        </w:rPr>
        <w:t xml:space="preserve"> ve </w:t>
      </w:r>
      <w:proofErr w:type="spellStart"/>
      <w:r w:rsidRPr="007D6517">
        <w:rPr>
          <w:rFonts w:cs="Arial"/>
          <w:color w:val="000000"/>
        </w:rPr>
        <w:t>Jeoenformatik</w:t>
      </w:r>
      <w:proofErr w:type="spellEnd"/>
      <w:r w:rsidRPr="007D6517">
        <w:rPr>
          <w:rFonts w:cs="Arial"/>
          <w:color w:val="000000"/>
        </w:rPr>
        <w:t xml:space="preserve"> alanındaki yeri, hangi problemi çözmeye yönelik olduğu açık bir şekilde ortaya konulmalı</w:t>
      </w:r>
      <w:r w:rsidRPr="007D6517">
        <w:rPr>
          <w:rFonts w:eastAsia="Times New Roman" w:cs="Arial"/>
          <w:bCs/>
          <w:lang w:eastAsia="ar-SA"/>
        </w:rPr>
        <w:t>dır.)</w:t>
      </w: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DA1F4F" w:rsidRDefault="00DA1F4F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DA1F4F" w:rsidRPr="007D6517" w:rsidRDefault="00DA1F4F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eastAsia="Times New Roman" w:cs="Arial"/>
          <w:bCs/>
          <w:lang w:eastAsia="ar-SA"/>
        </w:rPr>
      </w:pPr>
    </w:p>
    <w:p w:rsidR="007D6517" w:rsidRPr="007D6517" w:rsidRDefault="007D6517" w:rsidP="007D6517">
      <w:pPr>
        <w:pStyle w:val="WW-NormalWeb1"/>
        <w:numPr>
          <w:ilvl w:val="0"/>
          <w:numId w:val="3"/>
        </w:numPr>
        <w:spacing w:before="0" w:after="0"/>
        <w:ind w:left="-284" w:right="-285" w:firstLine="0"/>
        <w:jc w:val="both"/>
        <w:rPr>
          <w:rFonts w:asciiTheme="minorHAnsi" w:hAnsiTheme="minorHAnsi" w:cs="Arial"/>
          <w:sz w:val="22"/>
          <w:szCs w:val="22"/>
        </w:rPr>
      </w:pPr>
      <w:r w:rsidRPr="007D6517">
        <w:rPr>
          <w:rFonts w:asciiTheme="minorHAnsi" w:hAnsiTheme="minorHAnsi" w:cs="Arial"/>
          <w:b/>
          <w:bCs/>
          <w:sz w:val="22"/>
          <w:szCs w:val="22"/>
        </w:rPr>
        <w:lastRenderedPageBreak/>
        <w:t>YÖNTEM</w:t>
      </w: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ListParagraph"/>
        <w:ind w:left="-284" w:right="-285"/>
        <w:rPr>
          <w:rFonts w:cs="Arial"/>
          <w:color w:val="000000"/>
        </w:rPr>
      </w:pPr>
      <w:r w:rsidRPr="007D6517">
        <w:rPr>
          <w:rFonts w:cs="Arial"/>
          <w:color w:val="000000"/>
        </w:rPr>
        <w:t>(Uygulamada kullanılan yöntem ve araçlar ayrıntılı olarak açıklanmalıdır.)</w:t>
      </w: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DA1F4F" w:rsidRDefault="00DA1F4F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DA1F4F" w:rsidRPr="007D6517" w:rsidRDefault="00DA1F4F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pStyle w:val="WW-NormalWeb1"/>
        <w:spacing w:before="0" w:after="0"/>
        <w:ind w:left="-284" w:right="-285"/>
        <w:jc w:val="both"/>
        <w:rPr>
          <w:rFonts w:asciiTheme="minorHAnsi" w:hAnsiTheme="minorHAnsi" w:cs="Arial"/>
          <w:sz w:val="22"/>
          <w:szCs w:val="22"/>
        </w:rPr>
      </w:pPr>
    </w:p>
    <w:p w:rsidR="007D6517" w:rsidRPr="007D6517" w:rsidRDefault="007D6517" w:rsidP="007D6517">
      <w:pPr>
        <w:numPr>
          <w:ilvl w:val="0"/>
          <w:numId w:val="3"/>
        </w:numPr>
        <w:ind w:left="-284" w:right="-285" w:firstLine="0"/>
        <w:rPr>
          <w:rFonts w:cs="Arial"/>
          <w:b/>
          <w:bCs/>
        </w:rPr>
      </w:pPr>
      <w:r w:rsidRPr="007D6517">
        <w:rPr>
          <w:rFonts w:cs="Arial"/>
          <w:b/>
          <w:bCs/>
        </w:rPr>
        <w:lastRenderedPageBreak/>
        <w:t>İŞ PAKETLERİ (İP), GÖREV DAĞILIMI VE SÜRELERİ</w:t>
      </w:r>
    </w:p>
    <w:p w:rsidR="007D6517" w:rsidRPr="007D6517" w:rsidRDefault="007D6517" w:rsidP="007D6517">
      <w:pPr>
        <w:ind w:left="-284" w:right="-285"/>
        <w:rPr>
          <w:rFonts w:cs="Arial"/>
        </w:rPr>
      </w:pPr>
    </w:p>
    <w:p w:rsidR="007D6517" w:rsidRPr="007D6517" w:rsidRDefault="007D6517" w:rsidP="007D6517">
      <w:pPr>
        <w:ind w:left="-284" w:right="-285"/>
        <w:rPr>
          <w:rFonts w:cs="Arial"/>
        </w:rPr>
      </w:pPr>
      <w:r w:rsidRPr="007D6517">
        <w:rPr>
          <w:rFonts w:cs="Arial"/>
        </w:rPr>
        <w:t xml:space="preserve">(Uygulamanın başlıca iş paketleri, her bir iş paketinin kim/kimler tarafından ne kadarlık bir zaman diliminde gerçekleştirildiği hakkındaki bilgiler aşağıda yer alan </w:t>
      </w:r>
      <w:r w:rsidRPr="007D6517">
        <w:rPr>
          <w:rFonts w:cs="Arial"/>
          <w:b/>
          <w:bCs/>
          <w:u w:val="single"/>
        </w:rPr>
        <w:t>İş-Zaman Çizelgesi</w:t>
      </w:r>
      <w:r w:rsidRPr="007D6517">
        <w:rPr>
          <w:rFonts w:cs="Arial"/>
        </w:rPr>
        <w:t xml:space="preserve"> doldurularak verilmelidir.)</w:t>
      </w: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960"/>
        <w:gridCol w:w="2017"/>
        <w:gridCol w:w="322"/>
        <w:gridCol w:w="322"/>
        <w:gridCol w:w="322"/>
        <w:gridCol w:w="322"/>
        <w:gridCol w:w="322"/>
        <w:gridCol w:w="322"/>
      </w:tblGrid>
      <w:tr w:rsidR="007D6517" w:rsidRPr="007D6517" w:rsidTr="006F6B9E">
        <w:trPr>
          <w:trHeight w:hRule="exact" w:val="750"/>
        </w:trPr>
        <w:tc>
          <w:tcPr>
            <w:tcW w:w="3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İP No</w:t>
            </w:r>
          </w:p>
        </w:tc>
        <w:tc>
          <w:tcPr>
            <w:tcW w:w="23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İP Adı/Tanımı</w:t>
            </w:r>
          </w:p>
        </w:tc>
        <w:tc>
          <w:tcPr>
            <w:tcW w:w="11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Kim(</w:t>
            </w:r>
            <w:proofErr w:type="spellStart"/>
            <w:r w:rsidRPr="007D6517">
              <w:rPr>
                <w:b/>
                <w:bCs/>
                <w:color w:val="000000"/>
                <w:lang w:eastAsia="tr-TR"/>
              </w:rPr>
              <w:t>ler</w:t>
            </w:r>
            <w:proofErr w:type="spellEnd"/>
            <w:r w:rsidRPr="007D6517">
              <w:rPr>
                <w:b/>
                <w:bCs/>
                <w:color w:val="000000"/>
                <w:lang w:eastAsia="tr-TR"/>
              </w:rPr>
              <w:t>) Tarafından Yapıldığı</w:t>
            </w:r>
          </w:p>
        </w:tc>
        <w:tc>
          <w:tcPr>
            <w:tcW w:w="1139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GÜNLER</w:t>
            </w:r>
          </w:p>
        </w:tc>
      </w:tr>
      <w:tr w:rsidR="007D6517" w:rsidRPr="007D6517" w:rsidTr="006F6B9E">
        <w:trPr>
          <w:trHeight w:val="315"/>
        </w:trPr>
        <w:tc>
          <w:tcPr>
            <w:tcW w:w="3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17" w:rsidRPr="007D6517" w:rsidRDefault="007D6517" w:rsidP="007D6517">
            <w:pPr>
              <w:ind w:left="-284" w:right="-285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23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17" w:rsidRPr="007D6517" w:rsidRDefault="007D6517" w:rsidP="007D6517">
            <w:pPr>
              <w:ind w:left="-284" w:right="-285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6517" w:rsidRPr="007D6517" w:rsidRDefault="007D6517" w:rsidP="007D6517">
            <w:pPr>
              <w:ind w:left="-284" w:right="-285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b/>
                <w:bCs/>
                <w:color w:val="000000"/>
                <w:lang w:eastAsia="tr-TR"/>
              </w:rPr>
            </w:pPr>
            <w:r w:rsidRPr="007D6517">
              <w:rPr>
                <w:b/>
                <w:bCs/>
                <w:color w:val="000000"/>
                <w:lang w:eastAsia="tr-TR"/>
              </w:rPr>
              <w:t>6</w:t>
            </w: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1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2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3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4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5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6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7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781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8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  <w:tr w:rsidR="007D6517" w:rsidRPr="007D6517" w:rsidTr="006F6B9E">
        <w:trPr>
          <w:trHeight w:val="807"/>
        </w:trPr>
        <w:tc>
          <w:tcPr>
            <w:tcW w:w="33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  <w:r w:rsidRPr="007D6517">
              <w:rPr>
                <w:color w:val="000000"/>
                <w:lang w:eastAsia="tr-TR"/>
              </w:rPr>
              <w:t>9</w:t>
            </w:r>
          </w:p>
        </w:tc>
        <w:tc>
          <w:tcPr>
            <w:tcW w:w="233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9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6517" w:rsidRPr="007D6517" w:rsidRDefault="007D6517" w:rsidP="007D6517">
            <w:pPr>
              <w:ind w:left="-284" w:right="-285"/>
              <w:jc w:val="center"/>
              <w:rPr>
                <w:color w:val="000000"/>
                <w:lang w:eastAsia="tr-TR"/>
              </w:rPr>
            </w:pPr>
          </w:p>
        </w:tc>
      </w:tr>
    </w:tbl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DA1F4F" w:rsidRDefault="00DA1F4F" w:rsidP="007D6517">
      <w:pPr>
        <w:ind w:left="-284" w:right="-285"/>
        <w:rPr>
          <w:rFonts w:cs="Arial"/>
          <w:b/>
          <w:bCs/>
          <w:color w:val="000000"/>
        </w:rPr>
      </w:pPr>
    </w:p>
    <w:p w:rsidR="00DA1F4F" w:rsidRPr="007D6517" w:rsidRDefault="00DA1F4F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numPr>
          <w:ilvl w:val="0"/>
          <w:numId w:val="3"/>
        </w:numPr>
        <w:ind w:left="-284" w:right="-285" w:firstLine="0"/>
        <w:rPr>
          <w:rFonts w:cs="Arial"/>
          <w:b/>
          <w:bCs/>
        </w:rPr>
      </w:pPr>
      <w:r w:rsidRPr="007D6517">
        <w:rPr>
          <w:rFonts w:cs="Arial"/>
          <w:b/>
          <w:bCs/>
        </w:rPr>
        <w:lastRenderedPageBreak/>
        <w:t>SONUÇLAR</w:t>
      </w:r>
    </w:p>
    <w:p w:rsidR="007D6517" w:rsidRPr="007D6517" w:rsidRDefault="007D6517" w:rsidP="007D6517">
      <w:pPr>
        <w:ind w:left="-284" w:right="-285"/>
        <w:rPr>
          <w:rFonts w:cs="Arial"/>
        </w:rPr>
      </w:pPr>
    </w:p>
    <w:p w:rsidR="007D6517" w:rsidRPr="007D6517" w:rsidRDefault="007D6517" w:rsidP="007D6517">
      <w:pPr>
        <w:ind w:left="-284" w:right="-285"/>
        <w:rPr>
          <w:rFonts w:cs="Arial"/>
        </w:rPr>
      </w:pPr>
      <w:r w:rsidRPr="007D6517">
        <w:rPr>
          <w:rFonts w:cs="Arial"/>
        </w:rPr>
        <w:t>(Uygulamanın görsel (harita, grafik, vb.) ve istatistik (seçilen nesne sayısı, vb.) sonuçları verilmeli ve tartışılmalıdır.)</w:t>
      </w: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7D6517" w:rsidRPr="007D6517" w:rsidRDefault="007D6517" w:rsidP="007D6517">
      <w:pPr>
        <w:ind w:left="-284" w:right="-285"/>
        <w:rPr>
          <w:rFonts w:cs="Arial"/>
          <w:b/>
          <w:bCs/>
          <w:color w:val="000000"/>
        </w:rPr>
      </w:pPr>
    </w:p>
    <w:p w:rsidR="00A66484" w:rsidRPr="007D6517" w:rsidRDefault="00A66484" w:rsidP="007D6517">
      <w:pPr>
        <w:ind w:left="-284" w:right="-285"/>
      </w:pPr>
    </w:p>
    <w:sectPr w:rsidR="00A66484" w:rsidRPr="007D6517" w:rsidSect="00DA1F4F">
      <w:footerReference w:type="default" r:id="rId9"/>
      <w:pgSz w:w="11906" w:h="16838"/>
      <w:pgMar w:top="1418" w:right="1701" w:bottom="1418" w:left="1701" w:header="709" w:footer="142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BC" w:rsidRDefault="007565BC" w:rsidP="000A425D">
      <w:r>
        <w:separator/>
      </w:r>
    </w:p>
  </w:endnote>
  <w:endnote w:type="continuationSeparator" w:id="0">
    <w:p w:rsidR="007565BC" w:rsidRDefault="007565BC" w:rsidP="000A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Linotype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57" w:rsidRPr="00DA1F4F" w:rsidRDefault="00DA1F4F" w:rsidP="00DA1F4F">
    <w:pPr>
      <w:tabs>
        <w:tab w:val="center" w:pos="4550"/>
        <w:tab w:val="left" w:pos="5818"/>
      </w:tabs>
      <w:ind w:right="260"/>
      <w:jc w:val="right"/>
      <w:rPr>
        <w:color w:val="1F497D" w:themeColor="text2"/>
        <w:sz w:val="24"/>
        <w:szCs w:val="24"/>
      </w:rPr>
    </w:pPr>
    <w:r>
      <w:rPr>
        <w:color w:val="1F497D" w:themeColor="text2"/>
        <w:sz w:val="24"/>
        <w:szCs w:val="24"/>
      </w:rPr>
      <w:tab/>
      <w:t xml:space="preserve"> </w:t>
    </w:r>
    <w:r>
      <w:rPr>
        <w:color w:val="1F497D" w:themeColor="text2"/>
        <w:sz w:val="24"/>
        <w:szCs w:val="24"/>
      </w:rPr>
      <w:ptab w:relativeTo="margin" w:alignment="right" w:leader="none"/>
    </w:r>
    <w:r>
      <w:rPr>
        <w:color w:val="1F497D" w:themeColor="text2"/>
        <w:sz w:val="24"/>
        <w:szCs w:val="24"/>
      </w:rPr>
      <w:tab/>
    </w:r>
    <w:r w:rsidR="002E0057" w:rsidRPr="00DA1F4F">
      <w:rPr>
        <w:color w:val="1F497D" w:themeColor="text2"/>
        <w:sz w:val="24"/>
        <w:szCs w:val="24"/>
      </w:rPr>
      <w:fldChar w:fldCharType="begin"/>
    </w:r>
    <w:r w:rsidR="002E0057" w:rsidRPr="00DA1F4F">
      <w:rPr>
        <w:color w:val="1F497D" w:themeColor="text2"/>
        <w:sz w:val="24"/>
        <w:szCs w:val="24"/>
      </w:rPr>
      <w:instrText xml:space="preserve"> PAGE   \* MERGEFORMAT </w:instrText>
    </w:r>
    <w:r w:rsidR="002E0057" w:rsidRPr="00DA1F4F">
      <w:rPr>
        <w:color w:val="1F497D" w:themeColor="text2"/>
        <w:sz w:val="24"/>
        <w:szCs w:val="24"/>
      </w:rPr>
      <w:fldChar w:fldCharType="separate"/>
    </w:r>
    <w:r>
      <w:rPr>
        <w:noProof/>
        <w:color w:val="1F497D" w:themeColor="text2"/>
        <w:sz w:val="24"/>
        <w:szCs w:val="24"/>
      </w:rPr>
      <w:t>6</w:t>
    </w:r>
    <w:r w:rsidR="002E0057" w:rsidRPr="00DA1F4F">
      <w:rPr>
        <w:color w:val="1F497D" w:themeColor="text2"/>
        <w:sz w:val="24"/>
        <w:szCs w:val="24"/>
      </w:rPr>
      <w:fldChar w:fldCharType="end"/>
    </w:r>
    <w:r w:rsidR="002E0057" w:rsidRPr="00DA1F4F">
      <w:rPr>
        <w:color w:val="1F497D" w:themeColor="text2"/>
        <w:sz w:val="24"/>
        <w:szCs w:val="24"/>
      </w:rPr>
      <w:t xml:space="preserve"> | </w:t>
    </w:r>
    <w:r w:rsidR="002E0057" w:rsidRPr="00DA1F4F">
      <w:rPr>
        <w:color w:val="1F497D" w:themeColor="text2"/>
        <w:sz w:val="24"/>
        <w:szCs w:val="24"/>
      </w:rPr>
      <w:fldChar w:fldCharType="begin"/>
    </w:r>
    <w:r w:rsidR="002E0057" w:rsidRPr="00DA1F4F">
      <w:rPr>
        <w:color w:val="1F497D" w:themeColor="text2"/>
        <w:sz w:val="24"/>
        <w:szCs w:val="24"/>
      </w:rPr>
      <w:instrText xml:space="preserve"> NUMPAGES  \* Arabic  \* MERGEFORMAT </w:instrText>
    </w:r>
    <w:r w:rsidR="002E0057" w:rsidRPr="00DA1F4F">
      <w:rPr>
        <w:color w:val="1F497D" w:themeColor="text2"/>
        <w:sz w:val="24"/>
        <w:szCs w:val="24"/>
      </w:rPr>
      <w:fldChar w:fldCharType="separate"/>
    </w:r>
    <w:r>
      <w:rPr>
        <w:noProof/>
        <w:color w:val="1F497D" w:themeColor="text2"/>
        <w:sz w:val="24"/>
        <w:szCs w:val="24"/>
      </w:rPr>
      <w:t>6</w:t>
    </w:r>
    <w:r w:rsidR="002E0057" w:rsidRPr="00DA1F4F">
      <w:rPr>
        <w:color w:val="1F497D" w:themeColor="text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BC" w:rsidRDefault="007565BC" w:rsidP="000A425D">
      <w:r>
        <w:separator/>
      </w:r>
    </w:p>
  </w:footnote>
  <w:footnote w:type="continuationSeparator" w:id="0">
    <w:p w:rsidR="007565BC" w:rsidRDefault="007565BC" w:rsidP="000A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47A4"/>
    <w:multiLevelType w:val="hybridMultilevel"/>
    <w:tmpl w:val="019E67D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054D"/>
    <w:multiLevelType w:val="hybridMultilevel"/>
    <w:tmpl w:val="30E63E1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2B"/>
    <w:rsid w:val="0000231A"/>
    <w:rsid w:val="00022179"/>
    <w:rsid w:val="00027745"/>
    <w:rsid w:val="000618A9"/>
    <w:rsid w:val="000652DB"/>
    <w:rsid w:val="000A425D"/>
    <w:rsid w:val="000A7FCF"/>
    <w:rsid w:val="000C56F9"/>
    <w:rsid w:val="000D2FE5"/>
    <w:rsid w:val="001859EC"/>
    <w:rsid w:val="001A47E0"/>
    <w:rsid w:val="001D63C9"/>
    <w:rsid w:val="001E15EC"/>
    <w:rsid w:val="002A283E"/>
    <w:rsid w:val="002E0057"/>
    <w:rsid w:val="003073EA"/>
    <w:rsid w:val="0031358A"/>
    <w:rsid w:val="003334AB"/>
    <w:rsid w:val="00337410"/>
    <w:rsid w:val="00361459"/>
    <w:rsid w:val="003717A5"/>
    <w:rsid w:val="00372FE3"/>
    <w:rsid w:val="003E0DD2"/>
    <w:rsid w:val="003E3FBC"/>
    <w:rsid w:val="003F0779"/>
    <w:rsid w:val="0045163B"/>
    <w:rsid w:val="004B482B"/>
    <w:rsid w:val="00516D14"/>
    <w:rsid w:val="0063461C"/>
    <w:rsid w:val="006661A7"/>
    <w:rsid w:val="006979AC"/>
    <w:rsid w:val="006A1BC4"/>
    <w:rsid w:val="006A465A"/>
    <w:rsid w:val="00731D50"/>
    <w:rsid w:val="007565BC"/>
    <w:rsid w:val="00761011"/>
    <w:rsid w:val="00781D88"/>
    <w:rsid w:val="007D6517"/>
    <w:rsid w:val="007E2E22"/>
    <w:rsid w:val="008D136A"/>
    <w:rsid w:val="008D7E05"/>
    <w:rsid w:val="0095538C"/>
    <w:rsid w:val="009B5E0D"/>
    <w:rsid w:val="009D1AAD"/>
    <w:rsid w:val="00A02CBD"/>
    <w:rsid w:val="00A34339"/>
    <w:rsid w:val="00A62B24"/>
    <w:rsid w:val="00A63D47"/>
    <w:rsid w:val="00A66484"/>
    <w:rsid w:val="00A67204"/>
    <w:rsid w:val="00A84B30"/>
    <w:rsid w:val="00AD0D5B"/>
    <w:rsid w:val="00AE4690"/>
    <w:rsid w:val="00B21A2A"/>
    <w:rsid w:val="00B814DD"/>
    <w:rsid w:val="00B868BE"/>
    <w:rsid w:val="00BA105C"/>
    <w:rsid w:val="00BC5B14"/>
    <w:rsid w:val="00BE4720"/>
    <w:rsid w:val="00BE4B07"/>
    <w:rsid w:val="00C17160"/>
    <w:rsid w:val="00C61523"/>
    <w:rsid w:val="00CA2596"/>
    <w:rsid w:val="00CA4128"/>
    <w:rsid w:val="00D61A27"/>
    <w:rsid w:val="00DA1F4F"/>
    <w:rsid w:val="00DA584E"/>
    <w:rsid w:val="00DC0ACB"/>
    <w:rsid w:val="00DC173F"/>
    <w:rsid w:val="00DE004C"/>
    <w:rsid w:val="00DE1B2F"/>
    <w:rsid w:val="00E9698F"/>
    <w:rsid w:val="00E97CB6"/>
    <w:rsid w:val="00EB0340"/>
    <w:rsid w:val="00F035B7"/>
    <w:rsid w:val="00F67D0B"/>
    <w:rsid w:val="00F87F6B"/>
    <w:rsid w:val="00FA6A68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35EADA-3F11-44FB-A0B1-F7A5C543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5D"/>
  </w:style>
  <w:style w:type="paragraph" w:styleId="Footer">
    <w:name w:val="footer"/>
    <w:basedOn w:val="Normal"/>
    <w:link w:val="FooterChar"/>
    <w:uiPriority w:val="99"/>
    <w:unhideWhenUsed/>
    <w:rsid w:val="000A42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5D"/>
  </w:style>
  <w:style w:type="paragraph" w:styleId="BalloonText">
    <w:name w:val="Balloon Text"/>
    <w:basedOn w:val="Normal"/>
    <w:link w:val="BalloonTextChar"/>
    <w:uiPriority w:val="99"/>
    <w:semiHidden/>
    <w:unhideWhenUsed/>
    <w:rsid w:val="000A4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5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A425D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425D"/>
    <w:rPr>
      <w:rFonts w:eastAsiaTheme="minorEastAsia"/>
    </w:rPr>
  </w:style>
  <w:style w:type="table" w:styleId="TableGrid">
    <w:name w:val="Table Grid"/>
    <w:basedOn w:val="TableNormal"/>
    <w:uiPriority w:val="59"/>
    <w:rsid w:val="000A4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523"/>
    <w:pPr>
      <w:ind w:left="720"/>
      <w:contextualSpacing/>
    </w:pPr>
  </w:style>
  <w:style w:type="paragraph" w:customStyle="1" w:styleId="WW-NormalWeb1">
    <w:name w:val="WW-Normal (Web)1"/>
    <w:basedOn w:val="Normal"/>
    <w:rsid w:val="007D6517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nabilim\Yazismalar\s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Kartografya Anabilim Dalı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sablon.dotx</Template>
  <TotalTime>18</TotalTime>
  <Pages>6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Yıldız Teknik Üniversitesi - İnşaat Fakültesi - Harita Mühendisliği Bölümü</vt:lpstr>
      <vt:lpstr>Yıldız Teknik Üniversitesi - İnşaat Fakültesi - Harita Mühendisliği Bölümü</vt:lpstr>
    </vt:vector>
  </TitlesOfParts>
  <Company>ytu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Yıldız Teknik Üniversitesi - İnşaat Fakültesi - Harita Mühendisliği Bölümü</dc:title>
  <dc:creator>Turkay Gokgoz</dc:creator>
  <cp:lastModifiedBy>Author</cp:lastModifiedBy>
  <cp:revision>4</cp:revision>
  <cp:lastPrinted>2019-02-12T11:24:00Z</cp:lastPrinted>
  <dcterms:created xsi:type="dcterms:W3CDTF">2021-03-01T14:35:00Z</dcterms:created>
  <dcterms:modified xsi:type="dcterms:W3CDTF">2021-03-02T20:30:00Z</dcterms:modified>
</cp:coreProperties>
</file>