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ED" w:rsidRPr="00BA7EFB" w:rsidRDefault="00194BED" w:rsidP="00194BED">
      <w:pPr>
        <w:spacing w:after="0" w:line="240" w:lineRule="auto"/>
        <w:jc w:val="both"/>
        <w:rPr>
          <w:rFonts w:cs="Calibri"/>
          <w:sz w:val="24"/>
          <w:szCs w:val="24"/>
        </w:rPr>
      </w:pPr>
    </w:p>
    <w:tbl>
      <w:tblPr>
        <w:tblpPr w:leftFromText="141" w:rightFromText="141" w:vertAnchor="page" w:horzAnchor="margin" w:tblpY="1994"/>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085"/>
        <w:gridCol w:w="1093"/>
        <w:gridCol w:w="933"/>
        <w:gridCol w:w="725"/>
        <w:gridCol w:w="1664"/>
        <w:gridCol w:w="1664"/>
        <w:gridCol w:w="1739"/>
      </w:tblGrid>
      <w:tr w:rsidR="00194BED" w:rsidRPr="00BA7EFB" w:rsidTr="00E8193F">
        <w:trPr>
          <w:trHeight w:val="583"/>
        </w:trPr>
        <w:tc>
          <w:tcPr>
            <w:tcW w:w="0" w:type="auto"/>
          </w:tcPr>
          <w:p w:rsidR="00194BED" w:rsidRPr="00BA7EFB" w:rsidRDefault="00194BED" w:rsidP="00E8193F">
            <w:pPr>
              <w:spacing w:after="0" w:line="360" w:lineRule="auto"/>
              <w:jc w:val="center"/>
              <w:rPr>
                <w:rFonts w:cs="Calibri"/>
                <w:b/>
                <w:sz w:val="24"/>
                <w:szCs w:val="24"/>
              </w:rPr>
            </w:pPr>
            <w:r w:rsidRPr="00BA7EFB">
              <w:rPr>
                <w:rFonts w:cs="Calibri"/>
                <w:b/>
                <w:sz w:val="24"/>
                <w:szCs w:val="24"/>
              </w:rPr>
              <w:t>BÖLÜM</w:t>
            </w:r>
          </w:p>
        </w:tc>
        <w:tc>
          <w:tcPr>
            <w:tcW w:w="0" w:type="auto"/>
          </w:tcPr>
          <w:p w:rsidR="00194BED" w:rsidRPr="00BA7EFB" w:rsidRDefault="00194BED" w:rsidP="00E8193F">
            <w:pPr>
              <w:spacing w:after="0" w:line="360" w:lineRule="auto"/>
              <w:jc w:val="center"/>
              <w:rPr>
                <w:rFonts w:cs="Calibri"/>
                <w:b/>
                <w:sz w:val="24"/>
                <w:szCs w:val="24"/>
              </w:rPr>
            </w:pPr>
            <w:r w:rsidRPr="00BA7EFB">
              <w:rPr>
                <w:rFonts w:cs="Calibri"/>
                <w:b/>
                <w:sz w:val="24"/>
                <w:szCs w:val="24"/>
              </w:rPr>
              <w:t>DERS ADI</w:t>
            </w:r>
          </w:p>
        </w:tc>
        <w:tc>
          <w:tcPr>
            <w:tcW w:w="0" w:type="auto"/>
          </w:tcPr>
          <w:p w:rsidR="00194BED" w:rsidRPr="00BA7EFB" w:rsidRDefault="00194BED" w:rsidP="00E8193F">
            <w:pPr>
              <w:spacing w:after="0" w:line="360" w:lineRule="auto"/>
              <w:jc w:val="center"/>
              <w:rPr>
                <w:rFonts w:cs="Calibri"/>
                <w:b/>
                <w:sz w:val="24"/>
                <w:szCs w:val="24"/>
              </w:rPr>
            </w:pPr>
            <w:r w:rsidRPr="00BA7EFB">
              <w:rPr>
                <w:rFonts w:cs="Calibri"/>
                <w:b/>
                <w:sz w:val="24"/>
                <w:szCs w:val="24"/>
              </w:rPr>
              <w:t>KODU</w:t>
            </w:r>
          </w:p>
        </w:tc>
        <w:tc>
          <w:tcPr>
            <w:tcW w:w="0" w:type="auto"/>
          </w:tcPr>
          <w:p w:rsidR="00194BED" w:rsidRPr="00BA7EFB" w:rsidRDefault="00194BED" w:rsidP="00E8193F">
            <w:pPr>
              <w:spacing w:after="0" w:line="360" w:lineRule="auto"/>
              <w:jc w:val="center"/>
              <w:rPr>
                <w:rFonts w:cs="Calibri"/>
                <w:b/>
                <w:sz w:val="24"/>
                <w:szCs w:val="24"/>
              </w:rPr>
            </w:pPr>
            <w:r w:rsidRPr="00BA7EFB">
              <w:rPr>
                <w:rFonts w:cs="Calibri"/>
                <w:b/>
                <w:sz w:val="24"/>
                <w:szCs w:val="24"/>
              </w:rPr>
              <w:t>YEREL KREDİ</w:t>
            </w:r>
          </w:p>
        </w:tc>
        <w:tc>
          <w:tcPr>
            <w:tcW w:w="0" w:type="auto"/>
          </w:tcPr>
          <w:p w:rsidR="00194BED" w:rsidRPr="00BA7EFB" w:rsidRDefault="00194BED" w:rsidP="00E8193F">
            <w:pPr>
              <w:spacing w:after="0" w:line="360" w:lineRule="auto"/>
              <w:jc w:val="center"/>
              <w:rPr>
                <w:rFonts w:cs="Calibri"/>
                <w:b/>
                <w:sz w:val="24"/>
                <w:szCs w:val="24"/>
              </w:rPr>
            </w:pPr>
            <w:r w:rsidRPr="00BA7EFB">
              <w:rPr>
                <w:rFonts w:cs="Calibri"/>
                <w:b/>
                <w:sz w:val="24"/>
                <w:szCs w:val="24"/>
              </w:rPr>
              <w:t>AKTS</w:t>
            </w:r>
          </w:p>
        </w:tc>
        <w:tc>
          <w:tcPr>
            <w:tcW w:w="0" w:type="auto"/>
          </w:tcPr>
          <w:p w:rsidR="00194BED" w:rsidRPr="00BA7EFB" w:rsidRDefault="00194BED" w:rsidP="00E8193F">
            <w:pPr>
              <w:spacing w:after="0" w:line="360" w:lineRule="auto"/>
              <w:jc w:val="center"/>
              <w:rPr>
                <w:rFonts w:cs="Calibri"/>
                <w:b/>
                <w:sz w:val="24"/>
                <w:szCs w:val="24"/>
              </w:rPr>
            </w:pPr>
            <w:r w:rsidRPr="00BA7EFB">
              <w:rPr>
                <w:rFonts w:cs="Calibri"/>
                <w:b/>
                <w:sz w:val="24"/>
                <w:szCs w:val="24"/>
              </w:rPr>
              <w:t>DERS</w:t>
            </w:r>
          </w:p>
          <w:p w:rsidR="00194BED" w:rsidRPr="00BA7EFB" w:rsidRDefault="00194BED" w:rsidP="00E8193F">
            <w:pPr>
              <w:spacing w:after="0" w:line="360" w:lineRule="auto"/>
              <w:jc w:val="center"/>
              <w:rPr>
                <w:rFonts w:cs="Calibri"/>
                <w:b/>
                <w:sz w:val="24"/>
                <w:szCs w:val="24"/>
              </w:rPr>
            </w:pPr>
            <w:r w:rsidRPr="00BA7EFB">
              <w:rPr>
                <w:rFonts w:cs="Calibri"/>
                <w:b/>
                <w:sz w:val="24"/>
                <w:szCs w:val="24"/>
              </w:rPr>
              <w:t>(SAAT/HAFTA)</w:t>
            </w:r>
          </w:p>
        </w:tc>
        <w:tc>
          <w:tcPr>
            <w:tcW w:w="0" w:type="auto"/>
          </w:tcPr>
          <w:p w:rsidR="00194BED" w:rsidRPr="00BA7EFB" w:rsidRDefault="00194BED" w:rsidP="00E8193F">
            <w:pPr>
              <w:spacing w:after="0" w:line="360" w:lineRule="auto"/>
              <w:jc w:val="center"/>
              <w:rPr>
                <w:rFonts w:cs="Calibri"/>
                <w:b/>
                <w:sz w:val="24"/>
                <w:szCs w:val="24"/>
              </w:rPr>
            </w:pPr>
            <w:r w:rsidRPr="00BA7EFB">
              <w:rPr>
                <w:rFonts w:cs="Calibri"/>
                <w:b/>
                <w:sz w:val="24"/>
                <w:szCs w:val="24"/>
              </w:rPr>
              <w:t>UYGULAMA</w:t>
            </w:r>
          </w:p>
          <w:p w:rsidR="00194BED" w:rsidRPr="00BA7EFB" w:rsidRDefault="00194BED" w:rsidP="00E8193F">
            <w:pPr>
              <w:spacing w:after="0" w:line="360" w:lineRule="auto"/>
              <w:jc w:val="center"/>
              <w:rPr>
                <w:rFonts w:cs="Calibri"/>
                <w:b/>
                <w:sz w:val="24"/>
                <w:szCs w:val="24"/>
              </w:rPr>
            </w:pPr>
            <w:r w:rsidRPr="00BA7EFB">
              <w:rPr>
                <w:rFonts w:cs="Calibri"/>
                <w:b/>
                <w:sz w:val="24"/>
                <w:szCs w:val="24"/>
              </w:rPr>
              <w:t>(SAAT/HAFTA)</w:t>
            </w:r>
          </w:p>
        </w:tc>
        <w:tc>
          <w:tcPr>
            <w:tcW w:w="0" w:type="auto"/>
          </w:tcPr>
          <w:p w:rsidR="00194BED" w:rsidRPr="00BA7EFB" w:rsidRDefault="00194BED" w:rsidP="00E8193F">
            <w:pPr>
              <w:spacing w:after="0" w:line="360" w:lineRule="auto"/>
              <w:jc w:val="center"/>
              <w:rPr>
                <w:rFonts w:cs="Calibri"/>
                <w:b/>
                <w:sz w:val="24"/>
                <w:szCs w:val="24"/>
              </w:rPr>
            </w:pPr>
            <w:r w:rsidRPr="00BA7EFB">
              <w:rPr>
                <w:rFonts w:cs="Calibri"/>
                <w:b/>
                <w:sz w:val="24"/>
                <w:szCs w:val="24"/>
              </w:rPr>
              <w:t>LABORATUVAR</w:t>
            </w:r>
          </w:p>
          <w:p w:rsidR="00194BED" w:rsidRPr="00BA7EFB" w:rsidRDefault="00194BED" w:rsidP="00E8193F">
            <w:pPr>
              <w:spacing w:after="0" w:line="360" w:lineRule="auto"/>
              <w:jc w:val="center"/>
              <w:rPr>
                <w:rFonts w:cs="Calibri"/>
                <w:b/>
                <w:sz w:val="24"/>
                <w:szCs w:val="24"/>
              </w:rPr>
            </w:pPr>
            <w:r w:rsidRPr="00BA7EFB">
              <w:rPr>
                <w:rFonts w:cs="Calibri"/>
                <w:b/>
                <w:sz w:val="24"/>
                <w:szCs w:val="24"/>
              </w:rPr>
              <w:t>(SAAT/HAFTA)</w:t>
            </w:r>
          </w:p>
        </w:tc>
      </w:tr>
      <w:tr w:rsidR="00194BED" w:rsidRPr="00BA7EFB" w:rsidTr="00E8193F">
        <w:trPr>
          <w:trHeight w:val="583"/>
        </w:trPr>
        <w:tc>
          <w:tcPr>
            <w:tcW w:w="0" w:type="auto"/>
          </w:tcPr>
          <w:p w:rsidR="00194BED" w:rsidRPr="00BA7EFB" w:rsidRDefault="00194BED" w:rsidP="00E8193F">
            <w:pPr>
              <w:spacing w:after="0" w:line="360" w:lineRule="auto"/>
              <w:jc w:val="center"/>
              <w:rPr>
                <w:rFonts w:cs="Calibri"/>
                <w:sz w:val="24"/>
                <w:szCs w:val="24"/>
              </w:rPr>
            </w:pPr>
            <w:r w:rsidRPr="00BA7EFB">
              <w:rPr>
                <w:rFonts w:cs="Calibri"/>
                <w:sz w:val="24"/>
                <w:szCs w:val="24"/>
              </w:rPr>
              <w:t>KİMYA</w:t>
            </w:r>
          </w:p>
        </w:tc>
        <w:tc>
          <w:tcPr>
            <w:tcW w:w="0" w:type="auto"/>
          </w:tcPr>
          <w:p w:rsidR="00194BED" w:rsidRPr="00BA7EFB" w:rsidRDefault="00194BED" w:rsidP="00E8193F">
            <w:pPr>
              <w:spacing w:after="0" w:line="360" w:lineRule="auto"/>
              <w:jc w:val="center"/>
              <w:rPr>
                <w:rFonts w:cs="Calibri"/>
                <w:sz w:val="24"/>
                <w:szCs w:val="24"/>
              </w:rPr>
            </w:pPr>
            <w:r w:rsidRPr="00BA7EFB">
              <w:rPr>
                <w:rFonts w:cs="Calibri"/>
                <w:sz w:val="24"/>
                <w:szCs w:val="24"/>
              </w:rPr>
              <w:t>Tekstil Kimyası</w:t>
            </w:r>
          </w:p>
        </w:tc>
        <w:tc>
          <w:tcPr>
            <w:tcW w:w="0" w:type="auto"/>
          </w:tcPr>
          <w:p w:rsidR="00194BED" w:rsidRPr="00BA7EFB" w:rsidRDefault="00194BED" w:rsidP="00E8193F">
            <w:pPr>
              <w:spacing w:after="0" w:line="360" w:lineRule="auto"/>
              <w:jc w:val="center"/>
              <w:rPr>
                <w:rFonts w:cs="Calibri"/>
                <w:sz w:val="24"/>
                <w:szCs w:val="24"/>
              </w:rPr>
            </w:pPr>
            <w:r w:rsidRPr="00BA7EFB">
              <w:rPr>
                <w:rFonts w:cs="Calibri"/>
                <w:sz w:val="24"/>
                <w:szCs w:val="24"/>
              </w:rPr>
              <w:t>KIM4352</w:t>
            </w:r>
          </w:p>
        </w:tc>
        <w:tc>
          <w:tcPr>
            <w:tcW w:w="0" w:type="auto"/>
          </w:tcPr>
          <w:p w:rsidR="00194BED" w:rsidRPr="00BA7EFB" w:rsidRDefault="00194BED" w:rsidP="00E8193F">
            <w:pPr>
              <w:spacing w:after="0" w:line="360" w:lineRule="auto"/>
              <w:jc w:val="center"/>
              <w:rPr>
                <w:rFonts w:cs="Calibri"/>
                <w:sz w:val="24"/>
                <w:szCs w:val="24"/>
              </w:rPr>
            </w:pPr>
            <w:r w:rsidRPr="00BA7EFB">
              <w:rPr>
                <w:rFonts w:cs="Calibri"/>
                <w:sz w:val="24"/>
                <w:szCs w:val="24"/>
              </w:rPr>
              <w:t>3</w:t>
            </w:r>
          </w:p>
        </w:tc>
        <w:tc>
          <w:tcPr>
            <w:tcW w:w="0" w:type="auto"/>
          </w:tcPr>
          <w:p w:rsidR="00194BED" w:rsidRPr="00BA7EFB" w:rsidRDefault="00194BED" w:rsidP="00E8193F">
            <w:pPr>
              <w:spacing w:after="0" w:line="360" w:lineRule="auto"/>
              <w:jc w:val="center"/>
              <w:rPr>
                <w:rFonts w:cs="Calibri"/>
                <w:sz w:val="24"/>
                <w:szCs w:val="24"/>
              </w:rPr>
            </w:pPr>
            <w:r w:rsidRPr="00BA7EFB">
              <w:rPr>
                <w:rFonts w:cs="Calibri"/>
                <w:sz w:val="24"/>
                <w:szCs w:val="24"/>
              </w:rPr>
              <w:t>5</w:t>
            </w:r>
          </w:p>
        </w:tc>
        <w:tc>
          <w:tcPr>
            <w:tcW w:w="0" w:type="auto"/>
          </w:tcPr>
          <w:p w:rsidR="00194BED" w:rsidRPr="00BA7EFB" w:rsidRDefault="00194BED" w:rsidP="00E8193F">
            <w:pPr>
              <w:spacing w:after="0" w:line="360" w:lineRule="auto"/>
              <w:jc w:val="center"/>
              <w:rPr>
                <w:rFonts w:cs="Calibri"/>
                <w:sz w:val="24"/>
                <w:szCs w:val="24"/>
              </w:rPr>
            </w:pPr>
            <w:r w:rsidRPr="00BA7EFB">
              <w:rPr>
                <w:rFonts w:cs="Calibri"/>
                <w:sz w:val="24"/>
                <w:szCs w:val="24"/>
              </w:rPr>
              <w:t>3</w:t>
            </w:r>
          </w:p>
        </w:tc>
        <w:tc>
          <w:tcPr>
            <w:tcW w:w="0" w:type="auto"/>
          </w:tcPr>
          <w:p w:rsidR="00194BED" w:rsidRPr="00BA7EFB" w:rsidRDefault="00194BED" w:rsidP="00E8193F">
            <w:pPr>
              <w:spacing w:after="0" w:line="360" w:lineRule="auto"/>
              <w:jc w:val="center"/>
              <w:rPr>
                <w:rFonts w:cs="Calibri"/>
                <w:sz w:val="24"/>
                <w:szCs w:val="24"/>
              </w:rPr>
            </w:pPr>
            <w:r w:rsidRPr="00BA7EFB">
              <w:rPr>
                <w:rFonts w:cs="Calibri"/>
                <w:sz w:val="24"/>
                <w:szCs w:val="24"/>
              </w:rPr>
              <w:t>0</w:t>
            </w:r>
          </w:p>
        </w:tc>
        <w:tc>
          <w:tcPr>
            <w:tcW w:w="0" w:type="auto"/>
          </w:tcPr>
          <w:p w:rsidR="00194BED" w:rsidRPr="00BA7EFB" w:rsidRDefault="00194BED" w:rsidP="00E8193F">
            <w:pPr>
              <w:spacing w:after="0" w:line="360" w:lineRule="auto"/>
              <w:jc w:val="center"/>
              <w:rPr>
                <w:rFonts w:cs="Calibri"/>
                <w:sz w:val="24"/>
                <w:szCs w:val="24"/>
              </w:rPr>
            </w:pPr>
            <w:r w:rsidRPr="00BA7EFB">
              <w:rPr>
                <w:rFonts w:cs="Calibri"/>
                <w:sz w:val="24"/>
                <w:szCs w:val="24"/>
              </w:rPr>
              <w:t>0</w:t>
            </w:r>
          </w:p>
        </w:tc>
      </w:tr>
    </w:tbl>
    <w:p w:rsidR="00194BED" w:rsidRPr="00BA7EFB" w:rsidRDefault="00194BED" w:rsidP="00194BED">
      <w:pPr>
        <w:spacing w:after="0" w:line="360" w:lineRule="auto"/>
        <w:jc w:val="both"/>
        <w:rPr>
          <w:rFonts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869"/>
      </w:tblGrid>
      <w:tr w:rsidR="00194BED" w:rsidRPr="00BA7EFB" w:rsidTr="00E8193F">
        <w:trPr>
          <w:trHeight w:val="415"/>
        </w:trPr>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Yarıyıl</w:t>
            </w:r>
          </w:p>
        </w:tc>
        <w:tc>
          <w:tcPr>
            <w:tcW w:w="5869" w:type="dxa"/>
          </w:tcPr>
          <w:p w:rsidR="00194BED" w:rsidRPr="00BA7EFB" w:rsidRDefault="00194BED" w:rsidP="00E8193F">
            <w:pPr>
              <w:spacing w:after="0" w:line="360" w:lineRule="auto"/>
              <w:jc w:val="both"/>
              <w:rPr>
                <w:rFonts w:cs="Calibri"/>
                <w:sz w:val="24"/>
                <w:szCs w:val="24"/>
              </w:rPr>
            </w:pPr>
            <w:r w:rsidRPr="00BA7EFB">
              <w:rPr>
                <w:rFonts w:cs="Calibri"/>
                <w:sz w:val="24"/>
                <w:szCs w:val="24"/>
              </w:rPr>
              <w:t>Bahar</w:t>
            </w:r>
          </w:p>
        </w:tc>
      </w:tr>
      <w:tr w:rsidR="00194BED" w:rsidRPr="00BA7EFB" w:rsidTr="00E8193F">
        <w:trPr>
          <w:trHeight w:val="415"/>
        </w:trPr>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Önkoşul dersleri</w:t>
            </w:r>
          </w:p>
        </w:tc>
        <w:tc>
          <w:tcPr>
            <w:tcW w:w="5869" w:type="dxa"/>
          </w:tcPr>
          <w:p w:rsidR="00194BED" w:rsidRPr="00BA7EFB" w:rsidRDefault="00194BED" w:rsidP="00E8193F">
            <w:pPr>
              <w:spacing w:after="0" w:line="360" w:lineRule="auto"/>
              <w:jc w:val="both"/>
              <w:rPr>
                <w:rFonts w:cs="Calibri"/>
                <w:sz w:val="24"/>
                <w:szCs w:val="24"/>
              </w:rPr>
            </w:pPr>
            <w:r w:rsidRPr="00BA7EFB">
              <w:rPr>
                <w:rFonts w:cs="Calibri"/>
                <w:sz w:val="24"/>
                <w:szCs w:val="24"/>
              </w:rPr>
              <w:t>Önkoşul dersleri bulunmamaktadır</w:t>
            </w:r>
          </w:p>
        </w:tc>
      </w:tr>
      <w:tr w:rsidR="00194BED" w:rsidRPr="00BA7EFB" w:rsidTr="00E8193F">
        <w:trPr>
          <w:trHeight w:val="415"/>
        </w:trPr>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Dersin Dili</w:t>
            </w:r>
          </w:p>
        </w:tc>
        <w:tc>
          <w:tcPr>
            <w:tcW w:w="5869" w:type="dxa"/>
          </w:tcPr>
          <w:p w:rsidR="00194BED" w:rsidRPr="00BA7EFB" w:rsidRDefault="00194BED" w:rsidP="00E8193F">
            <w:pPr>
              <w:spacing w:after="0" w:line="360" w:lineRule="auto"/>
              <w:jc w:val="both"/>
              <w:rPr>
                <w:rFonts w:cs="Calibri"/>
                <w:sz w:val="24"/>
                <w:szCs w:val="24"/>
              </w:rPr>
            </w:pPr>
            <w:r w:rsidRPr="00BA7EFB">
              <w:rPr>
                <w:rFonts w:cs="Calibri"/>
                <w:sz w:val="24"/>
                <w:szCs w:val="24"/>
              </w:rPr>
              <w:t>Türkçe</w:t>
            </w:r>
          </w:p>
        </w:tc>
      </w:tr>
      <w:tr w:rsidR="00194BED" w:rsidRPr="00BA7EFB" w:rsidTr="00E8193F">
        <w:trPr>
          <w:trHeight w:val="415"/>
        </w:trPr>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Dersin Türü (Zorunlu/Seçmeli)</w:t>
            </w:r>
          </w:p>
        </w:tc>
        <w:tc>
          <w:tcPr>
            <w:tcW w:w="5869" w:type="dxa"/>
          </w:tcPr>
          <w:p w:rsidR="00194BED" w:rsidRPr="00BA7EFB" w:rsidRDefault="00194BED" w:rsidP="00E8193F">
            <w:pPr>
              <w:spacing w:after="0" w:line="360" w:lineRule="auto"/>
              <w:jc w:val="both"/>
              <w:rPr>
                <w:rFonts w:cs="Calibri"/>
                <w:sz w:val="24"/>
                <w:szCs w:val="24"/>
              </w:rPr>
            </w:pPr>
            <w:r w:rsidRPr="00BA7EFB">
              <w:rPr>
                <w:rFonts w:cs="Calibri"/>
                <w:sz w:val="24"/>
                <w:szCs w:val="24"/>
              </w:rPr>
              <w:t>Seçmeli</w:t>
            </w:r>
          </w:p>
        </w:tc>
      </w:tr>
      <w:tr w:rsidR="00194BED" w:rsidRPr="00BA7EFB" w:rsidTr="00E8193F">
        <w:trPr>
          <w:trHeight w:val="973"/>
        </w:trPr>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Dersin Amacı</w:t>
            </w:r>
          </w:p>
          <w:p w:rsidR="00194BED" w:rsidRPr="00BA7EFB" w:rsidRDefault="00194BED" w:rsidP="00E8193F">
            <w:pPr>
              <w:spacing w:after="0" w:line="360" w:lineRule="auto"/>
              <w:jc w:val="both"/>
              <w:rPr>
                <w:rFonts w:cs="Calibri"/>
                <w:b/>
                <w:sz w:val="24"/>
                <w:szCs w:val="24"/>
              </w:rPr>
            </w:pPr>
          </w:p>
        </w:tc>
        <w:tc>
          <w:tcPr>
            <w:tcW w:w="5869" w:type="dxa"/>
            <w:shd w:val="clear" w:color="auto" w:fill="auto"/>
          </w:tcPr>
          <w:p w:rsidR="009E7185" w:rsidRDefault="00194BED" w:rsidP="009E7185">
            <w:pPr>
              <w:spacing w:after="0" w:line="360" w:lineRule="auto"/>
              <w:jc w:val="both"/>
              <w:rPr>
                <w:rFonts w:cs="Calibri"/>
                <w:sz w:val="24"/>
                <w:szCs w:val="24"/>
              </w:rPr>
            </w:pPr>
            <w:r w:rsidRPr="00BA7EFB">
              <w:rPr>
                <w:rFonts w:cs="Calibri"/>
                <w:sz w:val="24"/>
                <w:szCs w:val="24"/>
              </w:rPr>
              <w:t>Tekstil endüstrisinde çalışacak olan öğrencilere tekstil kimyası ile ilg</w:t>
            </w:r>
            <w:r w:rsidR="009E7185">
              <w:rPr>
                <w:rFonts w:cs="Calibri"/>
                <w:sz w:val="24"/>
                <w:szCs w:val="24"/>
              </w:rPr>
              <w:t>ili genel bir bilgi kazandırma</w:t>
            </w:r>
            <w:r w:rsidRPr="00BA7EFB">
              <w:rPr>
                <w:rFonts w:cs="Calibri"/>
                <w:sz w:val="24"/>
                <w:szCs w:val="24"/>
              </w:rPr>
              <w:t>.</w:t>
            </w:r>
          </w:p>
          <w:p w:rsidR="009E7185" w:rsidRDefault="009E7185" w:rsidP="009E7185">
            <w:pPr>
              <w:spacing w:after="0" w:line="360" w:lineRule="auto"/>
              <w:jc w:val="both"/>
              <w:rPr>
                <w:rFonts w:cs="Calibri"/>
                <w:sz w:val="24"/>
                <w:szCs w:val="24"/>
              </w:rPr>
            </w:pPr>
            <w:r>
              <w:rPr>
                <w:rFonts w:cs="Calibri"/>
                <w:sz w:val="24"/>
                <w:szCs w:val="24"/>
              </w:rPr>
              <w:t>Elyaf, iplik, kumaş, boyama,</w:t>
            </w:r>
            <w:r w:rsidR="008260E2">
              <w:rPr>
                <w:rFonts w:cs="Calibri"/>
                <w:sz w:val="24"/>
                <w:szCs w:val="24"/>
              </w:rPr>
              <w:t xml:space="preserve"> </w:t>
            </w:r>
            <w:r>
              <w:rPr>
                <w:rFonts w:cs="Calibri"/>
                <w:sz w:val="24"/>
                <w:szCs w:val="24"/>
              </w:rPr>
              <w:t>baskı tekniklerini</w:t>
            </w:r>
            <w:r w:rsidR="008260E2">
              <w:rPr>
                <w:rFonts w:cs="Calibri"/>
                <w:sz w:val="24"/>
                <w:szCs w:val="24"/>
              </w:rPr>
              <w:t xml:space="preserve"> ve tekstil yüzeylerinin terbiye işlemleri</w:t>
            </w:r>
            <w:r>
              <w:rPr>
                <w:rFonts w:cs="Calibri"/>
                <w:sz w:val="24"/>
                <w:szCs w:val="24"/>
              </w:rPr>
              <w:t xml:space="preserve"> hakkında bilgilendirme.</w:t>
            </w:r>
          </w:p>
          <w:p w:rsidR="008260E2" w:rsidRDefault="00194BED" w:rsidP="009E7185">
            <w:pPr>
              <w:spacing w:after="0" w:line="360" w:lineRule="auto"/>
              <w:jc w:val="both"/>
              <w:rPr>
                <w:rFonts w:cs="Calibri"/>
                <w:sz w:val="24"/>
                <w:szCs w:val="24"/>
              </w:rPr>
            </w:pPr>
            <w:r w:rsidRPr="00BA7EFB">
              <w:rPr>
                <w:rFonts w:cs="Calibri"/>
                <w:sz w:val="24"/>
                <w:szCs w:val="24"/>
              </w:rPr>
              <w:t>Tekstil liflerini tanıyarak</w:t>
            </w:r>
            <w:r w:rsidR="009E7185">
              <w:rPr>
                <w:rFonts w:cs="Calibri"/>
                <w:sz w:val="24"/>
                <w:szCs w:val="24"/>
              </w:rPr>
              <w:t xml:space="preserve"> tekstil</w:t>
            </w:r>
            <w:r w:rsidRPr="00BA7EFB">
              <w:rPr>
                <w:rFonts w:cs="Calibri"/>
                <w:sz w:val="24"/>
                <w:szCs w:val="24"/>
              </w:rPr>
              <w:t xml:space="preserve"> </w:t>
            </w:r>
            <w:r w:rsidR="008260E2">
              <w:rPr>
                <w:rFonts w:cs="Calibri"/>
                <w:sz w:val="24"/>
                <w:szCs w:val="24"/>
              </w:rPr>
              <w:t>ürünü hakkında bilgi sahibi olma.</w:t>
            </w:r>
          </w:p>
          <w:p w:rsidR="009E7185" w:rsidRDefault="00194BED" w:rsidP="009E7185">
            <w:pPr>
              <w:spacing w:after="0" w:line="360" w:lineRule="auto"/>
              <w:jc w:val="both"/>
              <w:rPr>
                <w:rFonts w:cs="Calibri"/>
                <w:sz w:val="24"/>
                <w:szCs w:val="24"/>
              </w:rPr>
            </w:pPr>
            <w:r w:rsidRPr="00BA7EFB">
              <w:rPr>
                <w:rFonts w:cs="Calibri"/>
                <w:sz w:val="24"/>
                <w:szCs w:val="24"/>
              </w:rPr>
              <w:t>Laboratuvar uygulamaları</w:t>
            </w:r>
            <w:r w:rsidR="009E7185">
              <w:rPr>
                <w:rFonts w:cs="Calibri"/>
                <w:sz w:val="24"/>
                <w:szCs w:val="24"/>
              </w:rPr>
              <w:t xml:space="preserve">yla </w:t>
            </w:r>
            <w:r w:rsidR="009F5500">
              <w:rPr>
                <w:rFonts w:cs="Calibri"/>
                <w:sz w:val="24"/>
                <w:szCs w:val="24"/>
              </w:rPr>
              <w:t xml:space="preserve">ham </w:t>
            </w:r>
            <w:proofErr w:type="gramStart"/>
            <w:r w:rsidR="009F5500">
              <w:rPr>
                <w:rFonts w:cs="Calibri"/>
                <w:sz w:val="24"/>
                <w:szCs w:val="24"/>
              </w:rPr>
              <w:t>ve  son</w:t>
            </w:r>
            <w:proofErr w:type="gramEnd"/>
            <w:r w:rsidR="009F5500">
              <w:rPr>
                <w:rFonts w:cs="Calibri"/>
                <w:sz w:val="24"/>
                <w:szCs w:val="24"/>
              </w:rPr>
              <w:t xml:space="preserve"> ürün analizler</w:t>
            </w:r>
            <w:bookmarkStart w:id="0" w:name="_GoBack"/>
            <w:bookmarkEnd w:id="0"/>
            <w:r w:rsidR="009F5500">
              <w:rPr>
                <w:rFonts w:cs="Calibri"/>
                <w:sz w:val="24"/>
                <w:szCs w:val="24"/>
              </w:rPr>
              <w:t xml:space="preserve">inde </w:t>
            </w:r>
            <w:r w:rsidR="009E7185">
              <w:rPr>
                <w:rFonts w:cs="Calibri"/>
                <w:sz w:val="24"/>
                <w:szCs w:val="24"/>
              </w:rPr>
              <w:t xml:space="preserve">pratik kazanma. </w:t>
            </w:r>
          </w:p>
          <w:p w:rsidR="008260E2" w:rsidRDefault="008260E2" w:rsidP="009E7185">
            <w:pPr>
              <w:spacing w:after="0" w:line="360" w:lineRule="auto"/>
              <w:jc w:val="both"/>
              <w:rPr>
                <w:rFonts w:cs="Calibri"/>
                <w:sz w:val="24"/>
                <w:szCs w:val="24"/>
              </w:rPr>
            </w:pPr>
            <w:r>
              <w:rPr>
                <w:rFonts w:cs="Calibri"/>
                <w:sz w:val="24"/>
                <w:szCs w:val="24"/>
              </w:rPr>
              <w:t xml:space="preserve">Tekstil </w:t>
            </w:r>
            <w:proofErr w:type="gramStart"/>
            <w:r>
              <w:rPr>
                <w:rFonts w:cs="Calibri"/>
                <w:sz w:val="24"/>
                <w:szCs w:val="24"/>
              </w:rPr>
              <w:t>proses</w:t>
            </w:r>
            <w:proofErr w:type="gramEnd"/>
            <w:r>
              <w:rPr>
                <w:rFonts w:cs="Calibri"/>
                <w:sz w:val="24"/>
                <w:szCs w:val="24"/>
              </w:rPr>
              <w:t xml:space="preserve"> suyunun kimyasal özelliklerini öğrenme.</w:t>
            </w:r>
          </w:p>
          <w:p w:rsidR="00194BED" w:rsidRPr="00BA7EFB" w:rsidRDefault="009E7185" w:rsidP="009E7185">
            <w:pPr>
              <w:spacing w:after="0" w:line="360" w:lineRule="auto"/>
              <w:jc w:val="both"/>
              <w:rPr>
                <w:rFonts w:cs="Calibri"/>
                <w:sz w:val="24"/>
                <w:szCs w:val="24"/>
              </w:rPr>
            </w:pPr>
            <w:r>
              <w:rPr>
                <w:rFonts w:cs="Calibri"/>
                <w:sz w:val="24"/>
                <w:szCs w:val="24"/>
              </w:rPr>
              <w:t>T</w:t>
            </w:r>
            <w:r w:rsidR="00194BED" w:rsidRPr="00BA7EFB">
              <w:rPr>
                <w:rFonts w:cs="Calibri"/>
                <w:sz w:val="24"/>
                <w:szCs w:val="24"/>
              </w:rPr>
              <w:t>eknik geziler yap</w:t>
            </w:r>
            <w:r w:rsidR="008260E2">
              <w:rPr>
                <w:rFonts w:cs="Calibri"/>
                <w:sz w:val="24"/>
                <w:szCs w:val="24"/>
              </w:rPr>
              <w:t>ıl</w:t>
            </w:r>
            <w:r w:rsidR="00194BED" w:rsidRPr="00BA7EFB">
              <w:rPr>
                <w:rFonts w:cs="Calibri"/>
                <w:sz w:val="24"/>
                <w:szCs w:val="24"/>
              </w:rPr>
              <w:t xml:space="preserve">arak </w:t>
            </w:r>
            <w:proofErr w:type="gramStart"/>
            <w:r w:rsidR="00194BED" w:rsidRPr="00BA7EFB">
              <w:rPr>
                <w:rFonts w:cs="Calibri"/>
                <w:sz w:val="24"/>
                <w:szCs w:val="24"/>
              </w:rPr>
              <w:t>öğrenciler</w:t>
            </w:r>
            <w:r>
              <w:rPr>
                <w:rFonts w:cs="Calibri"/>
                <w:sz w:val="24"/>
                <w:szCs w:val="24"/>
              </w:rPr>
              <w:t>i</w:t>
            </w:r>
            <w:r w:rsidR="008260E2">
              <w:rPr>
                <w:rFonts w:cs="Calibri"/>
                <w:sz w:val="24"/>
                <w:szCs w:val="24"/>
              </w:rPr>
              <w:t>n</w:t>
            </w:r>
            <w:r w:rsidR="00194BED" w:rsidRPr="00BA7EFB">
              <w:rPr>
                <w:rFonts w:cs="Calibri"/>
                <w:sz w:val="24"/>
                <w:szCs w:val="24"/>
              </w:rPr>
              <w:t xml:space="preserve"> </w:t>
            </w:r>
            <w:r>
              <w:rPr>
                <w:rFonts w:cs="Calibri"/>
                <w:sz w:val="24"/>
                <w:szCs w:val="24"/>
              </w:rPr>
              <w:t xml:space="preserve"> tekstil</w:t>
            </w:r>
            <w:proofErr w:type="gramEnd"/>
            <w:r>
              <w:rPr>
                <w:rFonts w:cs="Calibri"/>
                <w:sz w:val="24"/>
                <w:szCs w:val="24"/>
              </w:rPr>
              <w:t xml:space="preserve"> sektörü hakkında bilgilendirme.</w:t>
            </w:r>
          </w:p>
        </w:tc>
      </w:tr>
      <w:tr w:rsidR="00194BED" w:rsidRPr="00BA7EFB" w:rsidTr="00E8193F">
        <w:trPr>
          <w:trHeight w:val="415"/>
        </w:trPr>
        <w:tc>
          <w:tcPr>
            <w:tcW w:w="0" w:type="auto"/>
          </w:tcPr>
          <w:p w:rsidR="00194BED" w:rsidRPr="00BA7EFB" w:rsidRDefault="00194BED" w:rsidP="00E8193F">
            <w:pPr>
              <w:spacing w:after="0" w:line="360" w:lineRule="auto"/>
              <w:jc w:val="both"/>
              <w:rPr>
                <w:rFonts w:cs="Calibri"/>
                <w:sz w:val="24"/>
                <w:szCs w:val="24"/>
              </w:rPr>
            </w:pPr>
            <w:r w:rsidRPr="00BA7EFB">
              <w:rPr>
                <w:rFonts w:cs="Calibri"/>
                <w:b/>
                <w:sz w:val="24"/>
                <w:szCs w:val="24"/>
              </w:rPr>
              <w:t>Dersin İçeriği</w:t>
            </w:r>
          </w:p>
        </w:tc>
        <w:tc>
          <w:tcPr>
            <w:tcW w:w="5869" w:type="dxa"/>
          </w:tcPr>
          <w:p w:rsidR="00194BED" w:rsidRPr="00BA7EFB" w:rsidRDefault="00194BED" w:rsidP="00E8193F">
            <w:pPr>
              <w:spacing w:after="0" w:line="360" w:lineRule="auto"/>
              <w:jc w:val="both"/>
              <w:rPr>
                <w:rFonts w:cs="Calibri"/>
                <w:sz w:val="24"/>
                <w:szCs w:val="24"/>
              </w:rPr>
            </w:pPr>
            <w:r w:rsidRPr="00BA7EFB">
              <w:rPr>
                <w:rFonts w:cs="Calibri"/>
                <w:sz w:val="24"/>
                <w:szCs w:val="24"/>
              </w:rPr>
              <w:t xml:space="preserve">Tekstil liflerinin tanımı ve sınıflandırılması/ Tekstil liflerinin yapısı ve genel fiziksel ve kimyasal özellikleri/Doğal </w:t>
            </w:r>
            <w:proofErr w:type="spellStart"/>
            <w:proofErr w:type="gramStart"/>
            <w:r w:rsidRPr="00BA7EFB">
              <w:rPr>
                <w:rFonts w:cs="Calibri"/>
                <w:sz w:val="24"/>
                <w:szCs w:val="24"/>
              </w:rPr>
              <w:t>lifler,bitkisel</w:t>
            </w:r>
            <w:proofErr w:type="spellEnd"/>
            <w:proofErr w:type="gramEnd"/>
            <w:r w:rsidRPr="00BA7EFB">
              <w:rPr>
                <w:rFonts w:cs="Calibri"/>
                <w:sz w:val="24"/>
                <w:szCs w:val="24"/>
              </w:rPr>
              <w:t xml:space="preserve"> lifler, hayvansal lifler, madensel lifler/Yapay lifler, </w:t>
            </w:r>
            <w:proofErr w:type="spellStart"/>
            <w:r w:rsidRPr="00BA7EFB">
              <w:rPr>
                <w:rFonts w:cs="Calibri"/>
                <w:sz w:val="24"/>
                <w:szCs w:val="24"/>
              </w:rPr>
              <w:t>rejenere</w:t>
            </w:r>
            <w:proofErr w:type="spellEnd"/>
            <w:r w:rsidRPr="00BA7EFB">
              <w:rPr>
                <w:rFonts w:cs="Calibri"/>
                <w:sz w:val="24"/>
                <w:szCs w:val="24"/>
              </w:rPr>
              <w:t xml:space="preserve"> lifler, </w:t>
            </w:r>
            <w:proofErr w:type="spellStart"/>
            <w:r w:rsidRPr="00BA7EFB">
              <w:rPr>
                <w:rFonts w:cs="Calibri"/>
                <w:sz w:val="24"/>
                <w:szCs w:val="24"/>
              </w:rPr>
              <w:t>rejenere</w:t>
            </w:r>
            <w:proofErr w:type="spellEnd"/>
            <w:r w:rsidRPr="00BA7EFB">
              <w:rPr>
                <w:rFonts w:cs="Calibri"/>
                <w:sz w:val="24"/>
                <w:szCs w:val="24"/>
              </w:rPr>
              <w:t xml:space="preserve"> selüloz lifleri, </w:t>
            </w:r>
            <w:proofErr w:type="spellStart"/>
            <w:r w:rsidRPr="00BA7EFB">
              <w:rPr>
                <w:rFonts w:cs="Calibri"/>
                <w:sz w:val="24"/>
                <w:szCs w:val="24"/>
              </w:rPr>
              <w:t>rejenere</w:t>
            </w:r>
            <w:proofErr w:type="spellEnd"/>
            <w:r w:rsidRPr="00BA7EFB">
              <w:rPr>
                <w:rFonts w:cs="Calibri"/>
                <w:sz w:val="24"/>
                <w:szCs w:val="24"/>
              </w:rPr>
              <w:t xml:space="preserve"> protein lifleri//Sentetik lifler, </w:t>
            </w:r>
            <w:proofErr w:type="spellStart"/>
            <w:r w:rsidRPr="00BA7EFB">
              <w:rPr>
                <w:rFonts w:cs="Calibri"/>
                <w:sz w:val="24"/>
                <w:szCs w:val="24"/>
              </w:rPr>
              <w:t>poliamid</w:t>
            </w:r>
            <w:proofErr w:type="spellEnd"/>
            <w:r w:rsidRPr="00BA7EFB">
              <w:rPr>
                <w:rFonts w:cs="Calibri"/>
                <w:sz w:val="24"/>
                <w:szCs w:val="24"/>
              </w:rPr>
              <w:t xml:space="preserve">, </w:t>
            </w:r>
            <w:proofErr w:type="spellStart"/>
            <w:r w:rsidRPr="00BA7EFB">
              <w:rPr>
                <w:rFonts w:cs="Calibri"/>
                <w:sz w:val="24"/>
                <w:szCs w:val="24"/>
              </w:rPr>
              <w:t>polinivil,poliolefin</w:t>
            </w:r>
            <w:proofErr w:type="spellEnd"/>
            <w:r w:rsidRPr="00BA7EFB">
              <w:rPr>
                <w:rFonts w:cs="Calibri"/>
                <w:sz w:val="24"/>
                <w:szCs w:val="24"/>
              </w:rPr>
              <w:t xml:space="preserve">, poliüretan, akrilik, </w:t>
            </w:r>
            <w:proofErr w:type="spellStart"/>
            <w:r w:rsidRPr="00BA7EFB">
              <w:rPr>
                <w:rFonts w:cs="Calibri"/>
                <w:sz w:val="24"/>
                <w:szCs w:val="24"/>
              </w:rPr>
              <w:t>modaakrilik</w:t>
            </w:r>
            <w:proofErr w:type="spellEnd"/>
            <w:r w:rsidRPr="00BA7EFB">
              <w:rPr>
                <w:rFonts w:cs="Calibri"/>
                <w:sz w:val="24"/>
                <w:szCs w:val="24"/>
              </w:rPr>
              <w:t xml:space="preserve">, </w:t>
            </w:r>
            <w:proofErr w:type="spellStart"/>
            <w:r w:rsidRPr="00BA7EFB">
              <w:rPr>
                <w:rFonts w:cs="Calibri"/>
                <w:sz w:val="24"/>
                <w:szCs w:val="24"/>
              </w:rPr>
              <w:t>polypropilen</w:t>
            </w:r>
            <w:proofErr w:type="spellEnd"/>
            <w:r w:rsidRPr="00BA7EFB">
              <w:rPr>
                <w:rFonts w:cs="Calibri"/>
                <w:sz w:val="24"/>
                <w:szCs w:val="24"/>
              </w:rPr>
              <w:t xml:space="preserve">, </w:t>
            </w:r>
            <w:proofErr w:type="spellStart"/>
            <w:r w:rsidRPr="00BA7EFB">
              <w:rPr>
                <w:rFonts w:cs="Calibri"/>
                <w:sz w:val="24"/>
                <w:szCs w:val="24"/>
              </w:rPr>
              <w:t>v.s</w:t>
            </w:r>
            <w:proofErr w:type="spellEnd"/>
            <w:r w:rsidRPr="00BA7EFB">
              <w:rPr>
                <w:rFonts w:cs="Calibri"/>
                <w:sz w:val="24"/>
                <w:szCs w:val="24"/>
              </w:rPr>
              <w:t xml:space="preserve">/İplikler ile ilgili </w:t>
            </w:r>
            <w:proofErr w:type="spellStart"/>
            <w:r w:rsidRPr="00BA7EFB">
              <w:rPr>
                <w:rFonts w:cs="Calibri"/>
                <w:sz w:val="24"/>
                <w:szCs w:val="24"/>
              </w:rPr>
              <w:t>tanımlar,Kesikli</w:t>
            </w:r>
            <w:proofErr w:type="spellEnd"/>
            <w:r w:rsidRPr="00BA7EFB">
              <w:rPr>
                <w:rFonts w:cs="Calibri"/>
                <w:sz w:val="24"/>
                <w:szCs w:val="24"/>
              </w:rPr>
              <w:t xml:space="preserve"> elyaftan iplik yapımı ve dokuma/Tekstil yüzeylerinin yapısı ve terbiye işlemleri/ Pamuklu </w:t>
            </w:r>
            <w:proofErr w:type="spellStart"/>
            <w:r w:rsidRPr="00BA7EFB">
              <w:rPr>
                <w:rFonts w:cs="Calibri"/>
                <w:sz w:val="24"/>
                <w:szCs w:val="24"/>
              </w:rPr>
              <w:t>mamüllerin</w:t>
            </w:r>
            <w:proofErr w:type="spellEnd"/>
            <w:r w:rsidRPr="00BA7EFB">
              <w:rPr>
                <w:rFonts w:cs="Calibri"/>
                <w:sz w:val="24"/>
                <w:szCs w:val="24"/>
              </w:rPr>
              <w:t xml:space="preserve"> terbiyesi, </w:t>
            </w:r>
            <w:proofErr w:type="spellStart"/>
            <w:r w:rsidRPr="00BA7EFB">
              <w:rPr>
                <w:rFonts w:cs="Calibri"/>
                <w:sz w:val="24"/>
                <w:szCs w:val="24"/>
              </w:rPr>
              <w:t>haşıllama</w:t>
            </w:r>
            <w:proofErr w:type="spellEnd"/>
            <w:r w:rsidRPr="00BA7EFB">
              <w:rPr>
                <w:rFonts w:cs="Calibri"/>
                <w:sz w:val="24"/>
                <w:szCs w:val="24"/>
              </w:rPr>
              <w:t xml:space="preserve">, haşıl sökme, pişirme, ağartma, </w:t>
            </w:r>
            <w:proofErr w:type="spellStart"/>
            <w:r w:rsidRPr="00BA7EFB">
              <w:rPr>
                <w:rFonts w:cs="Calibri"/>
                <w:sz w:val="24"/>
                <w:szCs w:val="24"/>
              </w:rPr>
              <w:t>merserizasyon</w:t>
            </w:r>
            <w:proofErr w:type="spellEnd"/>
            <w:r w:rsidRPr="00BA7EFB">
              <w:rPr>
                <w:rFonts w:cs="Calibri"/>
                <w:sz w:val="24"/>
                <w:szCs w:val="24"/>
              </w:rPr>
              <w:t xml:space="preserve">/ Yün elyafının ön </w:t>
            </w:r>
            <w:r w:rsidRPr="00BA7EFB">
              <w:rPr>
                <w:rFonts w:cs="Calibri"/>
                <w:sz w:val="24"/>
                <w:szCs w:val="24"/>
              </w:rPr>
              <w:lastRenderedPageBreak/>
              <w:t xml:space="preserve">terbiyesi, karbonizasyon, ağartma, </w:t>
            </w:r>
            <w:proofErr w:type="spellStart"/>
            <w:r w:rsidRPr="00BA7EFB">
              <w:rPr>
                <w:rFonts w:cs="Calibri"/>
                <w:sz w:val="24"/>
                <w:szCs w:val="24"/>
              </w:rPr>
              <w:t>dinkleme</w:t>
            </w:r>
            <w:proofErr w:type="spellEnd"/>
            <w:r w:rsidRPr="00BA7EFB">
              <w:rPr>
                <w:rFonts w:cs="Calibri"/>
                <w:sz w:val="24"/>
                <w:szCs w:val="24"/>
              </w:rPr>
              <w:t xml:space="preserve">, yüne </w:t>
            </w:r>
            <w:proofErr w:type="spellStart"/>
            <w:r w:rsidRPr="00BA7EFB">
              <w:rPr>
                <w:rFonts w:cs="Calibri"/>
                <w:sz w:val="24"/>
                <w:szCs w:val="24"/>
              </w:rPr>
              <w:t>keçeleşmezlik</w:t>
            </w:r>
            <w:proofErr w:type="spellEnd"/>
            <w:r w:rsidRPr="00BA7EFB">
              <w:rPr>
                <w:rFonts w:cs="Calibri"/>
                <w:sz w:val="24"/>
                <w:szCs w:val="24"/>
              </w:rPr>
              <w:t xml:space="preserve"> özelliği kazandırılması/ ipek liflerinin terbiyesi/ </w:t>
            </w:r>
            <w:proofErr w:type="spellStart"/>
            <w:r w:rsidRPr="00BA7EFB">
              <w:rPr>
                <w:rFonts w:cs="Calibri"/>
                <w:sz w:val="24"/>
                <w:szCs w:val="24"/>
              </w:rPr>
              <w:t>rejenere</w:t>
            </w:r>
            <w:proofErr w:type="spellEnd"/>
            <w:r w:rsidRPr="00BA7EFB">
              <w:rPr>
                <w:rFonts w:cs="Calibri"/>
                <w:sz w:val="24"/>
                <w:szCs w:val="24"/>
              </w:rPr>
              <w:t xml:space="preserve"> elyaf/ sentetik elyaf/ apre işlemleri/Tekstilde kullanılan boyar maddeler ve boyama yöntemleri/ Tekstilde kullanılan yüzey aktif maddeler/Tekstil terbiyesinde kullanılan kompleks yapıcılar/Tekstil liflerinin kalitatif ve kantitatif analizleri/Tekstil fabrikasında kullanılan proses suyunun özellikleri.</w:t>
            </w:r>
          </w:p>
        </w:tc>
      </w:tr>
      <w:tr w:rsidR="00194BED" w:rsidRPr="00BA7EFB" w:rsidTr="00E8193F">
        <w:trPr>
          <w:trHeight w:val="415"/>
        </w:trPr>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lastRenderedPageBreak/>
              <w:t>Değerlendirme Tipi</w:t>
            </w:r>
          </w:p>
          <w:p w:rsidR="00194BED" w:rsidRPr="00BA7EFB" w:rsidRDefault="00194BED" w:rsidP="00E8193F">
            <w:pPr>
              <w:spacing w:after="0" w:line="360" w:lineRule="auto"/>
              <w:jc w:val="both"/>
              <w:rPr>
                <w:rFonts w:cs="Calibri"/>
                <w:b/>
                <w:sz w:val="24"/>
                <w:szCs w:val="24"/>
              </w:rPr>
            </w:pPr>
          </w:p>
          <w:p w:rsidR="00194BED" w:rsidRPr="00BA7EFB" w:rsidRDefault="00194BED" w:rsidP="00E8193F">
            <w:pPr>
              <w:spacing w:after="0" w:line="360" w:lineRule="auto"/>
              <w:jc w:val="both"/>
              <w:rPr>
                <w:rFonts w:cs="Calibri"/>
                <w:b/>
                <w:sz w:val="24"/>
                <w:szCs w:val="24"/>
              </w:rPr>
            </w:pPr>
          </w:p>
          <w:p w:rsidR="00194BED" w:rsidRPr="00BA7EFB" w:rsidRDefault="00194BED" w:rsidP="00E8193F">
            <w:pPr>
              <w:spacing w:after="0" w:line="360" w:lineRule="auto"/>
              <w:jc w:val="both"/>
              <w:rPr>
                <w:rFonts w:cs="Calibri"/>
                <w:b/>
                <w:sz w:val="24"/>
                <w:szCs w:val="24"/>
              </w:rPr>
            </w:pPr>
          </w:p>
          <w:p w:rsidR="00194BED" w:rsidRPr="00BA7EFB" w:rsidRDefault="00194BED" w:rsidP="00E8193F">
            <w:pPr>
              <w:spacing w:after="0" w:line="360" w:lineRule="auto"/>
              <w:jc w:val="both"/>
              <w:rPr>
                <w:rFonts w:cs="Calibri"/>
                <w:b/>
                <w:sz w:val="24"/>
                <w:szCs w:val="24"/>
              </w:rPr>
            </w:pPr>
          </w:p>
          <w:p w:rsidR="00194BED" w:rsidRPr="00BA7EFB" w:rsidRDefault="00194BED" w:rsidP="00E8193F">
            <w:pPr>
              <w:spacing w:after="0" w:line="360" w:lineRule="auto"/>
              <w:jc w:val="both"/>
              <w:rPr>
                <w:rFonts w:cs="Calibri"/>
                <w:b/>
                <w:sz w:val="24"/>
                <w:szCs w:val="24"/>
              </w:rPr>
            </w:pPr>
          </w:p>
          <w:p w:rsidR="00194BED" w:rsidRPr="00BA7EFB" w:rsidRDefault="00194BED" w:rsidP="00E8193F">
            <w:pPr>
              <w:spacing w:after="0" w:line="360" w:lineRule="auto"/>
              <w:jc w:val="both"/>
              <w:rPr>
                <w:rFonts w:cs="Calibri"/>
                <w:b/>
                <w:sz w:val="24"/>
                <w:szCs w:val="24"/>
              </w:rPr>
            </w:pPr>
          </w:p>
        </w:tc>
        <w:tc>
          <w:tcPr>
            <w:tcW w:w="5869" w:type="dxa"/>
          </w:tcPr>
          <w:tbl>
            <w:tblPr>
              <w:tblpPr w:leftFromText="141" w:rightFromText="141" w:vertAnchor="page" w:horzAnchor="margin"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79"/>
              <w:gridCol w:w="1880"/>
            </w:tblGrid>
            <w:tr w:rsidR="00194BED" w:rsidRPr="00BA7EFB" w:rsidTr="00E8193F">
              <w:tc>
                <w:tcPr>
                  <w:tcW w:w="1879" w:type="dxa"/>
                </w:tcPr>
                <w:p w:rsidR="00194BED" w:rsidRPr="00BA7EFB" w:rsidRDefault="00194BED" w:rsidP="00E8193F">
                  <w:pPr>
                    <w:spacing w:after="0" w:line="360" w:lineRule="auto"/>
                    <w:jc w:val="both"/>
                    <w:rPr>
                      <w:rFonts w:cs="Calibri"/>
                      <w:sz w:val="24"/>
                      <w:szCs w:val="24"/>
                    </w:rPr>
                  </w:pPr>
                </w:p>
              </w:tc>
              <w:tc>
                <w:tcPr>
                  <w:tcW w:w="1879" w:type="dxa"/>
                </w:tcPr>
                <w:p w:rsidR="00194BED" w:rsidRPr="00BA7EFB" w:rsidRDefault="00194BED" w:rsidP="00E8193F">
                  <w:pPr>
                    <w:spacing w:after="0" w:line="360" w:lineRule="auto"/>
                    <w:jc w:val="center"/>
                    <w:rPr>
                      <w:rFonts w:cs="Calibri"/>
                      <w:b/>
                      <w:sz w:val="24"/>
                      <w:szCs w:val="24"/>
                    </w:rPr>
                  </w:pPr>
                  <w:r w:rsidRPr="00BA7EFB">
                    <w:rPr>
                      <w:rFonts w:cs="Calibri"/>
                      <w:b/>
                      <w:sz w:val="24"/>
                      <w:szCs w:val="24"/>
                    </w:rPr>
                    <w:t>Hafta</w:t>
                  </w:r>
                </w:p>
              </w:tc>
              <w:tc>
                <w:tcPr>
                  <w:tcW w:w="1880" w:type="dxa"/>
                </w:tcPr>
                <w:p w:rsidR="00194BED" w:rsidRPr="00BA7EFB" w:rsidRDefault="00194BED" w:rsidP="00E8193F">
                  <w:pPr>
                    <w:spacing w:after="0" w:line="360" w:lineRule="auto"/>
                    <w:jc w:val="center"/>
                    <w:rPr>
                      <w:rFonts w:cs="Calibri"/>
                      <w:b/>
                      <w:sz w:val="24"/>
                      <w:szCs w:val="24"/>
                    </w:rPr>
                  </w:pPr>
                  <w:r w:rsidRPr="00BA7EFB">
                    <w:rPr>
                      <w:rFonts w:cs="Calibri"/>
                      <w:b/>
                      <w:sz w:val="24"/>
                      <w:szCs w:val="24"/>
                    </w:rPr>
                    <w:t>Ağırlık (%)</w:t>
                  </w:r>
                </w:p>
              </w:tc>
            </w:tr>
            <w:tr w:rsidR="00194BED" w:rsidRPr="00BA7EFB" w:rsidTr="00E8193F">
              <w:tc>
                <w:tcPr>
                  <w:tcW w:w="1879" w:type="dxa"/>
                </w:tcPr>
                <w:p w:rsidR="00194BED" w:rsidRPr="00BA7EFB" w:rsidRDefault="00194BED" w:rsidP="00E8193F">
                  <w:pPr>
                    <w:spacing w:after="0" w:line="360" w:lineRule="auto"/>
                    <w:jc w:val="both"/>
                    <w:rPr>
                      <w:rFonts w:cs="Calibri"/>
                      <w:b/>
                      <w:sz w:val="24"/>
                      <w:szCs w:val="24"/>
                    </w:rPr>
                  </w:pPr>
                  <w:r w:rsidRPr="00BA7EFB">
                    <w:rPr>
                      <w:rFonts w:cs="Calibri"/>
                      <w:b/>
                      <w:sz w:val="24"/>
                      <w:szCs w:val="24"/>
                    </w:rPr>
                    <w:t>Ödevler</w:t>
                  </w:r>
                </w:p>
              </w:tc>
              <w:tc>
                <w:tcPr>
                  <w:tcW w:w="1879" w:type="dxa"/>
                </w:tcPr>
                <w:p w:rsidR="00194BED" w:rsidRPr="00BA7EFB" w:rsidRDefault="00194BED" w:rsidP="00E8193F">
                  <w:pPr>
                    <w:spacing w:after="0" w:line="360" w:lineRule="auto"/>
                    <w:jc w:val="center"/>
                    <w:rPr>
                      <w:rFonts w:cs="Calibri"/>
                      <w:sz w:val="24"/>
                      <w:szCs w:val="24"/>
                    </w:rPr>
                  </w:pPr>
                  <w:r w:rsidRPr="00BA7EFB">
                    <w:rPr>
                      <w:rFonts w:cs="Calibri"/>
                      <w:sz w:val="24"/>
                      <w:szCs w:val="24"/>
                    </w:rPr>
                    <w:t>-</w:t>
                  </w:r>
                </w:p>
              </w:tc>
              <w:tc>
                <w:tcPr>
                  <w:tcW w:w="1880" w:type="dxa"/>
                </w:tcPr>
                <w:p w:rsidR="00194BED" w:rsidRPr="00BA7EFB" w:rsidRDefault="00194BED" w:rsidP="00E8193F">
                  <w:pPr>
                    <w:spacing w:after="0" w:line="360" w:lineRule="auto"/>
                    <w:jc w:val="center"/>
                    <w:rPr>
                      <w:rFonts w:cs="Calibri"/>
                      <w:sz w:val="24"/>
                      <w:szCs w:val="24"/>
                    </w:rPr>
                  </w:pPr>
                  <w:r w:rsidRPr="00BA7EFB">
                    <w:rPr>
                      <w:rFonts w:cs="Calibri"/>
                      <w:sz w:val="24"/>
                      <w:szCs w:val="24"/>
                    </w:rPr>
                    <w:t>-</w:t>
                  </w:r>
                </w:p>
              </w:tc>
            </w:tr>
            <w:tr w:rsidR="00194BED" w:rsidRPr="00BA7EFB" w:rsidTr="00E8193F">
              <w:tc>
                <w:tcPr>
                  <w:tcW w:w="1879" w:type="dxa"/>
                </w:tcPr>
                <w:p w:rsidR="00194BED" w:rsidRPr="00BA7EFB" w:rsidRDefault="00194BED" w:rsidP="00E8193F">
                  <w:pPr>
                    <w:spacing w:after="0" w:line="360" w:lineRule="auto"/>
                    <w:jc w:val="both"/>
                    <w:rPr>
                      <w:rFonts w:cs="Calibri"/>
                      <w:b/>
                      <w:sz w:val="24"/>
                      <w:szCs w:val="24"/>
                    </w:rPr>
                  </w:pPr>
                  <w:r w:rsidRPr="00BA7EFB">
                    <w:rPr>
                      <w:rFonts w:cs="Calibri"/>
                      <w:b/>
                      <w:sz w:val="24"/>
                      <w:szCs w:val="24"/>
                    </w:rPr>
                    <w:t>Ara Sınav</w:t>
                  </w:r>
                </w:p>
              </w:tc>
              <w:tc>
                <w:tcPr>
                  <w:tcW w:w="1879" w:type="dxa"/>
                </w:tcPr>
                <w:p w:rsidR="00194BED" w:rsidRPr="00BA7EFB" w:rsidRDefault="00194BED" w:rsidP="00E8193F">
                  <w:pPr>
                    <w:spacing w:after="0" w:line="360" w:lineRule="auto"/>
                    <w:jc w:val="center"/>
                    <w:rPr>
                      <w:rFonts w:cs="Calibri"/>
                      <w:sz w:val="24"/>
                      <w:szCs w:val="24"/>
                    </w:rPr>
                  </w:pPr>
                  <w:r w:rsidRPr="00BA7EFB">
                    <w:rPr>
                      <w:rFonts w:cs="Calibri"/>
                      <w:sz w:val="24"/>
                      <w:szCs w:val="24"/>
                    </w:rPr>
                    <w:t>8.</w:t>
                  </w:r>
                </w:p>
              </w:tc>
              <w:tc>
                <w:tcPr>
                  <w:tcW w:w="1880" w:type="dxa"/>
                </w:tcPr>
                <w:p w:rsidR="00194BED" w:rsidRPr="00BA7EFB" w:rsidRDefault="00194BED" w:rsidP="00E8193F">
                  <w:pPr>
                    <w:spacing w:after="0" w:line="360" w:lineRule="auto"/>
                    <w:jc w:val="center"/>
                    <w:rPr>
                      <w:rFonts w:cs="Calibri"/>
                      <w:sz w:val="24"/>
                      <w:szCs w:val="24"/>
                    </w:rPr>
                  </w:pPr>
                  <w:r w:rsidRPr="00BA7EFB">
                    <w:rPr>
                      <w:rFonts w:cs="Calibri"/>
                      <w:sz w:val="24"/>
                      <w:szCs w:val="24"/>
                    </w:rPr>
                    <w:t>% 30</w:t>
                  </w:r>
                </w:p>
              </w:tc>
            </w:tr>
            <w:tr w:rsidR="00194BED" w:rsidRPr="00BA7EFB" w:rsidTr="00E8193F">
              <w:tc>
                <w:tcPr>
                  <w:tcW w:w="1879" w:type="dxa"/>
                </w:tcPr>
                <w:p w:rsidR="00194BED" w:rsidRPr="00BA7EFB" w:rsidRDefault="00194BED" w:rsidP="00E8193F">
                  <w:pPr>
                    <w:spacing w:after="0" w:line="360" w:lineRule="auto"/>
                    <w:jc w:val="both"/>
                    <w:rPr>
                      <w:rFonts w:cs="Calibri"/>
                      <w:b/>
                      <w:sz w:val="24"/>
                      <w:szCs w:val="24"/>
                    </w:rPr>
                  </w:pPr>
                  <w:r w:rsidRPr="00BA7EFB">
                    <w:rPr>
                      <w:rFonts w:cs="Calibri"/>
                      <w:b/>
                      <w:sz w:val="24"/>
                      <w:szCs w:val="24"/>
                    </w:rPr>
                    <w:t>Kısa Sınavlar (</w:t>
                  </w:r>
                  <w:proofErr w:type="spellStart"/>
                  <w:r w:rsidRPr="00BA7EFB">
                    <w:rPr>
                      <w:rFonts w:cs="Calibri"/>
                      <w:b/>
                      <w:sz w:val="24"/>
                      <w:szCs w:val="24"/>
                    </w:rPr>
                    <w:t>Quiz</w:t>
                  </w:r>
                  <w:proofErr w:type="spellEnd"/>
                  <w:r w:rsidRPr="00BA7EFB">
                    <w:rPr>
                      <w:rFonts w:cs="Calibri"/>
                      <w:b/>
                      <w:sz w:val="24"/>
                      <w:szCs w:val="24"/>
                    </w:rPr>
                    <w:t>)</w:t>
                  </w:r>
                </w:p>
              </w:tc>
              <w:tc>
                <w:tcPr>
                  <w:tcW w:w="1879" w:type="dxa"/>
                </w:tcPr>
                <w:p w:rsidR="00194BED" w:rsidRPr="00BA7EFB" w:rsidRDefault="00194BED" w:rsidP="00E8193F">
                  <w:pPr>
                    <w:spacing w:after="0" w:line="360" w:lineRule="auto"/>
                    <w:jc w:val="center"/>
                    <w:rPr>
                      <w:rFonts w:cs="Calibri"/>
                      <w:sz w:val="24"/>
                      <w:szCs w:val="24"/>
                    </w:rPr>
                  </w:pPr>
                  <w:r w:rsidRPr="00BA7EFB">
                    <w:rPr>
                      <w:rFonts w:cs="Calibri"/>
                      <w:sz w:val="24"/>
                      <w:szCs w:val="24"/>
                    </w:rPr>
                    <w:t>13.</w:t>
                  </w:r>
                </w:p>
              </w:tc>
              <w:tc>
                <w:tcPr>
                  <w:tcW w:w="1880" w:type="dxa"/>
                </w:tcPr>
                <w:p w:rsidR="00194BED" w:rsidRPr="00BA7EFB" w:rsidRDefault="00194BED" w:rsidP="00E8193F">
                  <w:pPr>
                    <w:spacing w:after="0" w:line="360" w:lineRule="auto"/>
                    <w:jc w:val="center"/>
                    <w:rPr>
                      <w:rFonts w:cs="Calibri"/>
                      <w:sz w:val="24"/>
                      <w:szCs w:val="24"/>
                    </w:rPr>
                  </w:pPr>
                  <w:r w:rsidRPr="00BA7EFB">
                    <w:rPr>
                      <w:rFonts w:cs="Calibri"/>
                      <w:sz w:val="24"/>
                      <w:szCs w:val="24"/>
                    </w:rPr>
                    <w:t>% 30</w:t>
                  </w:r>
                </w:p>
              </w:tc>
            </w:tr>
            <w:tr w:rsidR="00194BED" w:rsidRPr="00BA7EFB" w:rsidTr="00E8193F">
              <w:tc>
                <w:tcPr>
                  <w:tcW w:w="1879" w:type="dxa"/>
                </w:tcPr>
                <w:p w:rsidR="00194BED" w:rsidRPr="00BA7EFB" w:rsidRDefault="00194BED" w:rsidP="00E8193F">
                  <w:pPr>
                    <w:spacing w:after="0" w:line="360" w:lineRule="auto"/>
                    <w:jc w:val="both"/>
                    <w:rPr>
                      <w:rFonts w:cs="Calibri"/>
                      <w:b/>
                      <w:sz w:val="24"/>
                      <w:szCs w:val="24"/>
                    </w:rPr>
                  </w:pPr>
                  <w:r w:rsidRPr="00BA7EFB">
                    <w:rPr>
                      <w:rFonts w:cs="Calibri"/>
                      <w:b/>
                      <w:sz w:val="24"/>
                      <w:szCs w:val="24"/>
                    </w:rPr>
                    <w:t>Final Sınavı</w:t>
                  </w:r>
                </w:p>
              </w:tc>
              <w:tc>
                <w:tcPr>
                  <w:tcW w:w="1879" w:type="dxa"/>
                </w:tcPr>
                <w:p w:rsidR="00194BED" w:rsidRPr="00BA7EFB" w:rsidRDefault="00194BED" w:rsidP="00E8193F">
                  <w:pPr>
                    <w:spacing w:after="0" w:line="360" w:lineRule="auto"/>
                    <w:jc w:val="center"/>
                    <w:rPr>
                      <w:rFonts w:cs="Calibri"/>
                      <w:sz w:val="24"/>
                      <w:szCs w:val="24"/>
                    </w:rPr>
                  </w:pPr>
                  <w:r w:rsidRPr="00BA7EFB">
                    <w:rPr>
                      <w:rFonts w:cs="Calibri"/>
                      <w:sz w:val="24"/>
                      <w:szCs w:val="24"/>
                    </w:rPr>
                    <w:t>15.</w:t>
                  </w:r>
                </w:p>
              </w:tc>
              <w:tc>
                <w:tcPr>
                  <w:tcW w:w="1880" w:type="dxa"/>
                </w:tcPr>
                <w:p w:rsidR="00194BED" w:rsidRPr="00BA7EFB" w:rsidRDefault="00194BED" w:rsidP="00E8193F">
                  <w:pPr>
                    <w:spacing w:after="0" w:line="360" w:lineRule="auto"/>
                    <w:jc w:val="center"/>
                    <w:rPr>
                      <w:rFonts w:cs="Calibri"/>
                      <w:sz w:val="24"/>
                      <w:szCs w:val="24"/>
                    </w:rPr>
                  </w:pPr>
                  <w:r w:rsidRPr="00BA7EFB">
                    <w:rPr>
                      <w:rFonts w:cs="Calibri"/>
                      <w:sz w:val="24"/>
                      <w:szCs w:val="24"/>
                    </w:rPr>
                    <w:t>% 40</w:t>
                  </w:r>
                </w:p>
              </w:tc>
            </w:tr>
            <w:tr w:rsidR="00194BED" w:rsidRPr="00BA7EFB" w:rsidTr="00E8193F">
              <w:tc>
                <w:tcPr>
                  <w:tcW w:w="3758" w:type="dxa"/>
                  <w:gridSpan w:val="2"/>
                </w:tcPr>
                <w:p w:rsidR="00194BED" w:rsidRPr="00BA7EFB" w:rsidRDefault="00194BED" w:rsidP="00E8193F">
                  <w:pPr>
                    <w:spacing w:after="0" w:line="360" w:lineRule="auto"/>
                    <w:jc w:val="both"/>
                    <w:rPr>
                      <w:rFonts w:cs="Calibri"/>
                      <w:b/>
                      <w:sz w:val="24"/>
                      <w:szCs w:val="24"/>
                    </w:rPr>
                  </w:pPr>
                  <w:r w:rsidRPr="00BA7EFB">
                    <w:rPr>
                      <w:rFonts w:cs="Calibri"/>
                      <w:b/>
                      <w:sz w:val="24"/>
                      <w:szCs w:val="24"/>
                    </w:rPr>
                    <w:t>Toplam Ağırlık</w:t>
                  </w:r>
                </w:p>
              </w:tc>
              <w:tc>
                <w:tcPr>
                  <w:tcW w:w="1880" w:type="dxa"/>
                </w:tcPr>
                <w:p w:rsidR="00194BED" w:rsidRPr="00BA7EFB" w:rsidRDefault="00194BED" w:rsidP="00E8193F">
                  <w:pPr>
                    <w:spacing w:after="0" w:line="360" w:lineRule="auto"/>
                    <w:jc w:val="center"/>
                    <w:rPr>
                      <w:rFonts w:cs="Calibri"/>
                      <w:sz w:val="24"/>
                      <w:szCs w:val="24"/>
                    </w:rPr>
                  </w:pPr>
                  <w:r w:rsidRPr="00BA7EFB">
                    <w:rPr>
                      <w:rFonts w:cs="Calibri"/>
                      <w:sz w:val="24"/>
                      <w:szCs w:val="24"/>
                    </w:rPr>
                    <w:t>% 100</w:t>
                  </w:r>
                </w:p>
              </w:tc>
            </w:tr>
          </w:tbl>
          <w:p w:rsidR="00194BED" w:rsidRPr="00BA7EFB" w:rsidRDefault="00194BED" w:rsidP="00E8193F">
            <w:pPr>
              <w:spacing w:after="0" w:line="360" w:lineRule="auto"/>
              <w:jc w:val="both"/>
              <w:rPr>
                <w:rFonts w:cs="Calibri"/>
                <w:sz w:val="24"/>
                <w:szCs w:val="24"/>
              </w:rPr>
            </w:pPr>
          </w:p>
        </w:tc>
      </w:tr>
      <w:tr w:rsidR="00194BED" w:rsidRPr="00BA7EFB" w:rsidTr="00E8193F">
        <w:trPr>
          <w:trHeight w:val="415"/>
        </w:trPr>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Ders kitabı (kitapları) ve/veya diğer gerekli malzeme</w:t>
            </w:r>
          </w:p>
        </w:tc>
        <w:tc>
          <w:tcPr>
            <w:tcW w:w="5869" w:type="dxa"/>
            <w:shd w:val="clear" w:color="auto" w:fill="auto"/>
          </w:tcPr>
          <w:p w:rsidR="00194BED" w:rsidRDefault="00194BED" w:rsidP="00194BED">
            <w:pPr>
              <w:numPr>
                <w:ilvl w:val="0"/>
                <w:numId w:val="1"/>
              </w:numPr>
              <w:spacing w:after="0" w:line="240" w:lineRule="auto"/>
              <w:ind w:left="0"/>
              <w:textAlignment w:val="baseline"/>
              <w:rPr>
                <w:rFonts w:eastAsia="Times New Roman" w:cs="Calibri"/>
                <w:sz w:val="24"/>
                <w:szCs w:val="24"/>
                <w:lang w:eastAsia="tr-TR"/>
              </w:rPr>
            </w:pPr>
            <w:r w:rsidRPr="00BA7EFB">
              <w:rPr>
                <w:rFonts w:eastAsia="Times New Roman" w:cs="Calibri"/>
                <w:sz w:val="24"/>
                <w:szCs w:val="24"/>
                <w:lang w:eastAsia="tr-TR"/>
              </w:rPr>
              <w:t xml:space="preserve">Tekstil Kimyası Ders notları, </w:t>
            </w:r>
            <w:proofErr w:type="spellStart"/>
            <w:proofErr w:type="gramStart"/>
            <w:r w:rsidRPr="00BA7EFB">
              <w:rPr>
                <w:rFonts w:eastAsia="Times New Roman" w:cs="Calibri"/>
                <w:sz w:val="24"/>
                <w:szCs w:val="24"/>
                <w:lang w:eastAsia="tr-TR"/>
              </w:rPr>
              <w:t>Prof.Dr.İkbal</w:t>
            </w:r>
            <w:proofErr w:type="spellEnd"/>
            <w:proofErr w:type="gramEnd"/>
            <w:r w:rsidRPr="00BA7EFB">
              <w:rPr>
                <w:rFonts w:eastAsia="Times New Roman" w:cs="Calibri"/>
                <w:sz w:val="24"/>
                <w:szCs w:val="24"/>
                <w:lang w:eastAsia="tr-TR"/>
              </w:rPr>
              <w:t xml:space="preserve"> Koyuncu</w:t>
            </w:r>
          </w:p>
          <w:p w:rsidR="008260E2" w:rsidRPr="00BA7EFB" w:rsidRDefault="008260E2" w:rsidP="00194BED">
            <w:pPr>
              <w:numPr>
                <w:ilvl w:val="0"/>
                <w:numId w:val="1"/>
              </w:numPr>
              <w:spacing w:after="0" w:line="240" w:lineRule="auto"/>
              <w:ind w:left="0"/>
              <w:textAlignment w:val="baseline"/>
              <w:rPr>
                <w:rFonts w:eastAsia="Times New Roman" w:cs="Calibri"/>
                <w:sz w:val="24"/>
                <w:szCs w:val="24"/>
                <w:lang w:eastAsia="tr-TR"/>
              </w:rPr>
            </w:pPr>
          </w:p>
          <w:p w:rsidR="00194BED" w:rsidRPr="00BA7EFB" w:rsidRDefault="00194BED" w:rsidP="00194BED">
            <w:pPr>
              <w:numPr>
                <w:ilvl w:val="0"/>
                <w:numId w:val="1"/>
              </w:numPr>
              <w:spacing w:after="0" w:line="240" w:lineRule="auto"/>
              <w:ind w:left="0"/>
              <w:textAlignment w:val="baseline"/>
              <w:rPr>
                <w:rFonts w:eastAsia="Times New Roman" w:cs="Calibri"/>
                <w:sz w:val="24"/>
                <w:szCs w:val="24"/>
                <w:lang w:eastAsia="tr-TR"/>
              </w:rPr>
            </w:pPr>
            <w:proofErr w:type="spellStart"/>
            <w:r w:rsidRPr="00BA7EFB">
              <w:rPr>
                <w:rFonts w:eastAsia="Times New Roman" w:cs="Calibri"/>
                <w:sz w:val="24"/>
                <w:szCs w:val="24"/>
                <w:lang w:eastAsia="tr-TR"/>
              </w:rPr>
              <w:t>Handbook</w:t>
            </w:r>
            <w:proofErr w:type="spellEnd"/>
            <w:r w:rsidRPr="00BA7EFB">
              <w:rPr>
                <w:rFonts w:eastAsia="Times New Roman" w:cs="Calibri"/>
                <w:sz w:val="24"/>
                <w:szCs w:val="24"/>
                <w:lang w:eastAsia="tr-TR"/>
              </w:rPr>
              <w:t xml:space="preserve"> of </w:t>
            </w:r>
            <w:proofErr w:type="spellStart"/>
            <w:r w:rsidRPr="00BA7EFB">
              <w:rPr>
                <w:rFonts w:eastAsia="Times New Roman" w:cs="Calibri"/>
                <w:sz w:val="24"/>
                <w:szCs w:val="24"/>
                <w:lang w:eastAsia="tr-TR"/>
              </w:rPr>
              <w:t>textile</w:t>
            </w:r>
            <w:proofErr w:type="spellEnd"/>
            <w:r w:rsidRPr="00BA7EFB">
              <w:rPr>
                <w:rFonts w:eastAsia="Times New Roman" w:cs="Calibri"/>
                <w:sz w:val="24"/>
                <w:szCs w:val="24"/>
                <w:lang w:eastAsia="tr-TR"/>
              </w:rPr>
              <w:t xml:space="preserve"> </w:t>
            </w:r>
            <w:proofErr w:type="spellStart"/>
            <w:proofErr w:type="gramStart"/>
            <w:r w:rsidRPr="00BA7EFB">
              <w:rPr>
                <w:rFonts w:eastAsia="Times New Roman" w:cs="Calibri"/>
                <w:sz w:val="24"/>
                <w:szCs w:val="24"/>
                <w:lang w:eastAsia="tr-TR"/>
              </w:rPr>
              <w:t>fibres</w:t>
            </w:r>
            <w:proofErr w:type="spellEnd"/>
            <w:r w:rsidRPr="00BA7EFB">
              <w:rPr>
                <w:rFonts w:eastAsia="Times New Roman" w:cs="Calibri"/>
                <w:sz w:val="24"/>
                <w:szCs w:val="24"/>
                <w:lang w:eastAsia="tr-TR"/>
              </w:rPr>
              <w:t xml:space="preserve"> , </w:t>
            </w:r>
            <w:proofErr w:type="spellStart"/>
            <w:r w:rsidRPr="00BA7EFB">
              <w:rPr>
                <w:rFonts w:eastAsia="Times New Roman" w:cs="Calibri"/>
                <w:sz w:val="24"/>
                <w:szCs w:val="24"/>
                <w:lang w:eastAsia="tr-TR"/>
              </w:rPr>
              <w:t>vol</w:t>
            </w:r>
            <w:proofErr w:type="gramEnd"/>
            <w:r w:rsidRPr="00BA7EFB">
              <w:rPr>
                <w:rFonts w:eastAsia="Times New Roman" w:cs="Calibri"/>
                <w:sz w:val="24"/>
                <w:szCs w:val="24"/>
                <w:lang w:eastAsia="tr-TR"/>
              </w:rPr>
              <w:t>.I</w:t>
            </w:r>
            <w:proofErr w:type="spellEnd"/>
            <w:r w:rsidRPr="00BA7EFB">
              <w:rPr>
                <w:rFonts w:eastAsia="Times New Roman" w:cs="Calibri"/>
                <w:sz w:val="24"/>
                <w:szCs w:val="24"/>
                <w:lang w:eastAsia="tr-TR"/>
              </w:rPr>
              <w:t xml:space="preserve">, Natural </w:t>
            </w:r>
            <w:proofErr w:type="spellStart"/>
            <w:r w:rsidRPr="00BA7EFB">
              <w:rPr>
                <w:rFonts w:eastAsia="Times New Roman" w:cs="Calibri"/>
                <w:sz w:val="24"/>
                <w:szCs w:val="24"/>
                <w:lang w:eastAsia="tr-TR"/>
              </w:rPr>
              <w:t>fibers</w:t>
            </w:r>
            <w:proofErr w:type="spellEnd"/>
            <w:r w:rsidRPr="00BA7EFB">
              <w:rPr>
                <w:rFonts w:eastAsia="Times New Roman" w:cs="Calibri"/>
                <w:sz w:val="24"/>
                <w:szCs w:val="24"/>
                <w:lang w:eastAsia="tr-TR"/>
              </w:rPr>
              <w:t xml:space="preserve">, T. Gordon </w:t>
            </w:r>
            <w:proofErr w:type="spellStart"/>
            <w:r w:rsidRPr="00BA7EFB">
              <w:rPr>
                <w:rFonts w:eastAsia="Times New Roman" w:cs="Calibri"/>
                <w:sz w:val="24"/>
                <w:szCs w:val="24"/>
                <w:lang w:eastAsia="tr-TR"/>
              </w:rPr>
              <w:t>Cook</w:t>
            </w:r>
            <w:proofErr w:type="spellEnd"/>
            <w:r w:rsidRPr="00BA7EFB">
              <w:rPr>
                <w:rFonts w:eastAsia="Times New Roman" w:cs="Calibri"/>
                <w:sz w:val="24"/>
                <w:szCs w:val="24"/>
                <w:lang w:eastAsia="tr-TR"/>
              </w:rPr>
              <w:t xml:space="preserve">, </w:t>
            </w:r>
            <w:proofErr w:type="spellStart"/>
            <w:r w:rsidRPr="00BA7EFB">
              <w:rPr>
                <w:rFonts w:eastAsia="Times New Roman" w:cs="Calibri"/>
                <w:sz w:val="24"/>
                <w:szCs w:val="24"/>
                <w:lang w:eastAsia="tr-TR"/>
              </w:rPr>
              <w:t>Woodhead</w:t>
            </w:r>
            <w:proofErr w:type="spellEnd"/>
            <w:r w:rsidRPr="00BA7EFB">
              <w:rPr>
                <w:rFonts w:eastAsia="Times New Roman" w:cs="Calibri"/>
                <w:sz w:val="24"/>
                <w:szCs w:val="24"/>
                <w:lang w:eastAsia="tr-TR"/>
              </w:rPr>
              <w:t xml:space="preserve"> publihing,1984</w:t>
            </w:r>
          </w:p>
          <w:p w:rsidR="00194BED" w:rsidRPr="00BA7EFB" w:rsidRDefault="00194BED" w:rsidP="00E8193F">
            <w:pPr>
              <w:spacing w:after="0" w:line="360" w:lineRule="auto"/>
              <w:jc w:val="both"/>
              <w:rPr>
                <w:rFonts w:cs="Calibri"/>
                <w:sz w:val="24"/>
                <w:szCs w:val="24"/>
              </w:rPr>
            </w:pPr>
          </w:p>
        </w:tc>
      </w:tr>
      <w:tr w:rsidR="00194BED" w:rsidRPr="00BA7EFB" w:rsidTr="00E8193F">
        <w:trPr>
          <w:trHeight w:val="415"/>
        </w:trPr>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Öğretim yöntem ve teknikleri</w:t>
            </w:r>
          </w:p>
        </w:tc>
        <w:tc>
          <w:tcPr>
            <w:tcW w:w="5869" w:type="dxa"/>
            <w:shd w:val="clear" w:color="auto" w:fill="auto"/>
          </w:tcPr>
          <w:p w:rsidR="00194BED" w:rsidRPr="00BA7EFB" w:rsidRDefault="00194BED" w:rsidP="00E8193F">
            <w:pPr>
              <w:spacing w:after="0" w:line="360" w:lineRule="auto"/>
              <w:jc w:val="both"/>
              <w:rPr>
                <w:rFonts w:cs="Calibri"/>
                <w:sz w:val="24"/>
                <w:szCs w:val="24"/>
              </w:rPr>
            </w:pPr>
            <w:proofErr w:type="spellStart"/>
            <w:r w:rsidRPr="00BA7EFB">
              <w:rPr>
                <w:rFonts w:cs="Calibri"/>
                <w:sz w:val="24"/>
                <w:szCs w:val="24"/>
              </w:rPr>
              <w:t>Barkovizyonla</w:t>
            </w:r>
            <w:proofErr w:type="spellEnd"/>
            <w:r w:rsidRPr="00BA7EFB">
              <w:rPr>
                <w:rFonts w:cs="Calibri"/>
                <w:sz w:val="24"/>
                <w:szCs w:val="24"/>
              </w:rPr>
              <w:t xml:space="preserve"> </w:t>
            </w:r>
            <w:proofErr w:type="spellStart"/>
            <w:r w:rsidRPr="00BA7EFB">
              <w:rPr>
                <w:rFonts w:cs="Calibri"/>
                <w:sz w:val="24"/>
                <w:szCs w:val="24"/>
              </w:rPr>
              <w:t>yüzyüze</w:t>
            </w:r>
            <w:proofErr w:type="spellEnd"/>
            <w:r w:rsidRPr="00BA7EFB">
              <w:rPr>
                <w:rFonts w:cs="Calibri"/>
                <w:sz w:val="24"/>
                <w:szCs w:val="24"/>
              </w:rPr>
              <w:t xml:space="preserve"> sınıfta anlatım </w:t>
            </w:r>
          </w:p>
          <w:p w:rsidR="00194BED" w:rsidRPr="00BA7EFB" w:rsidRDefault="00194BED" w:rsidP="00E8193F">
            <w:pPr>
              <w:spacing w:after="0" w:line="360" w:lineRule="auto"/>
              <w:jc w:val="both"/>
              <w:rPr>
                <w:rFonts w:cs="Calibri"/>
                <w:sz w:val="24"/>
                <w:szCs w:val="24"/>
              </w:rPr>
            </w:pPr>
            <w:r w:rsidRPr="00BA7EFB">
              <w:rPr>
                <w:rFonts w:cs="Calibri"/>
                <w:sz w:val="24"/>
                <w:szCs w:val="24"/>
              </w:rPr>
              <w:t>Soru-Cevap</w:t>
            </w:r>
          </w:p>
        </w:tc>
      </w:tr>
      <w:tr w:rsidR="00194BED" w:rsidRPr="00BA7EFB" w:rsidTr="00E8193F">
        <w:trPr>
          <w:trHeight w:val="415"/>
        </w:trPr>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Dersin öğrenim çıktıları</w:t>
            </w:r>
          </w:p>
        </w:tc>
        <w:tc>
          <w:tcPr>
            <w:tcW w:w="5869" w:type="dxa"/>
            <w:shd w:val="clear" w:color="auto" w:fill="auto"/>
          </w:tcPr>
          <w:p w:rsidR="00194BED" w:rsidRPr="00BA7EFB" w:rsidRDefault="00194BED" w:rsidP="00194BED">
            <w:pPr>
              <w:numPr>
                <w:ilvl w:val="0"/>
                <w:numId w:val="2"/>
              </w:numPr>
              <w:spacing w:before="90" w:after="90" w:line="240" w:lineRule="auto"/>
              <w:ind w:right="360"/>
              <w:textAlignment w:val="baseline"/>
              <w:rPr>
                <w:rFonts w:eastAsia="Times New Roman" w:cs="Calibri"/>
                <w:sz w:val="24"/>
                <w:szCs w:val="24"/>
                <w:lang w:eastAsia="tr-TR"/>
              </w:rPr>
            </w:pPr>
            <w:r w:rsidRPr="00BA7EFB">
              <w:rPr>
                <w:rFonts w:eastAsia="Times New Roman" w:cs="Calibri"/>
                <w:sz w:val="24"/>
                <w:szCs w:val="24"/>
                <w:lang w:eastAsia="tr-TR"/>
              </w:rPr>
              <w:t>Tekstil terminolojisini öğrenmek</w:t>
            </w:r>
          </w:p>
          <w:p w:rsidR="00194BED" w:rsidRPr="00BA7EFB" w:rsidRDefault="00194BED" w:rsidP="00194BED">
            <w:pPr>
              <w:numPr>
                <w:ilvl w:val="0"/>
                <w:numId w:val="2"/>
              </w:numPr>
              <w:spacing w:before="90" w:after="90" w:line="240" w:lineRule="auto"/>
              <w:ind w:right="360"/>
              <w:textAlignment w:val="baseline"/>
              <w:rPr>
                <w:rFonts w:eastAsia="Times New Roman" w:cs="Calibri"/>
                <w:sz w:val="24"/>
                <w:szCs w:val="24"/>
                <w:lang w:eastAsia="tr-TR"/>
              </w:rPr>
            </w:pPr>
            <w:r w:rsidRPr="00BA7EFB">
              <w:rPr>
                <w:rFonts w:eastAsia="Times New Roman" w:cs="Calibri"/>
                <w:sz w:val="24"/>
                <w:szCs w:val="24"/>
                <w:lang w:eastAsia="tr-TR"/>
              </w:rPr>
              <w:t>Elyaf analizinde yapılan testleri uygulamak, sonuca varabilmek</w:t>
            </w:r>
          </w:p>
          <w:p w:rsidR="00194BED" w:rsidRPr="00BA7EFB" w:rsidRDefault="00194BED" w:rsidP="00194BED">
            <w:pPr>
              <w:numPr>
                <w:ilvl w:val="0"/>
                <w:numId w:val="2"/>
              </w:numPr>
              <w:spacing w:before="90" w:after="90" w:line="240" w:lineRule="auto"/>
              <w:ind w:right="360"/>
              <w:textAlignment w:val="baseline"/>
              <w:rPr>
                <w:rFonts w:eastAsia="Times New Roman" w:cs="Calibri"/>
                <w:sz w:val="24"/>
                <w:szCs w:val="24"/>
                <w:lang w:eastAsia="tr-TR"/>
              </w:rPr>
            </w:pPr>
            <w:r w:rsidRPr="00BA7EFB">
              <w:rPr>
                <w:rFonts w:eastAsia="Times New Roman" w:cs="Calibri"/>
                <w:sz w:val="24"/>
                <w:szCs w:val="24"/>
                <w:lang w:eastAsia="tr-TR"/>
              </w:rPr>
              <w:t>TSE de yer alan deney koşullarını sağlayabilmek</w:t>
            </w:r>
          </w:p>
          <w:p w:rsidR="00194BED" w:rsidRPr="00BA7EFB" w:rsidRDefault="00194BED" w:rsidP="00194BED">
            <w:pPr>
              <w:numPr>
                <w:ilvl w:val="0"/>
                <w:numId w:val="2"/>
              </w:numPr>
              <w:spacing w:before="90" w:after="90" w:line="240" w:lineRule="auto"/>
              <w:ind w:right="360"/>
              <w:textAlignment w:val="baseline"/>
              <w:rPr>
                <w:rFonts w:eastAsia="Times New Roman" w:cs="Calibri"/>
                <w:sz w:val="24"/>
                <w:szCs w:val="24"/>
                <w:lang w:eastAsia="tr-TR"/>
              </w:rPr>
            </w:pPr>
            <w:r w:rsidRPr="00BA7EFB">
              <w:rPr>
                <w:rFonts w:eastAsia="Times New Roman" w:cs="Calibri"/>
                <w:sz w:val="24"/>
                <w:szCs w:val="24"/>
                <w:lang w:eastAsia="tr-TR"/>
              </w:rPr>
              <w:t>Tekstil endüstrisi hakkında bilgi edinmek için teknik geziler düzenlemek</w:t>
            </w:r>
          </w:p>
          <w:p w:rsidR="00194BED" w:rsidRPr="00BA7EFB" w:rsidRDefault="00194BED" w:rsidP="00E8193F">
            <w:pPr>
              <w:spacing w:after="0" w:line="360" w:lineRule="auto"/>
              <w:ind w:left="360" w:right="357"/>
              <w:jc w:val="both"/>
              <w:textAlignment w:val="baseline"/>
              <w:rPr>
                <w:rFonts w:eastAsia="Times New Roman" w:cs="Calibri"/>
                <w:sz w:val="24"/>
                <w:szCs w:val="24"/>
                <w:lang w:eastAsia="tr-TR"/>
              </w:rPr>
            </w:pPr>
          </w:p>
        </w:tc>
      </w:tr>
    </w:tbl>
    <w:p w:rsidR="00194BED" w:rsidRPr="00BA7EFB" w:rsidRDefault="00194BED" w:rsidP="00194BED">
      <w:pPr>
        <w:spacing w:after="0" w:line="360" w:lineRule="auto"/>
        <w:jc w:val="both"/>
        <w:rPr>
          <w:rFonts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6294"/>
        <w:gridCol w:w="2831"/>
      </w:tblGrid>
      <w:tr w:rsidR="00194BED" w:rsidRPr="00BA7EFB" w:rsidTr="00E8193F">
        <w:tc>
          <w:tcPr>
            <w:tcW w:w="9889" w:type="dxa"/>
            <w:gridSpan w:val="3"/>
          </w:tcPr>
          <w:p w:rsidR="00194BED" w:rsidRPr="00BA7EFB" w:rsidRDefault="00194BED" w:rsidP="00E8193F">
            <w:pPr>
              <w:spacing w:after="0" w:line="360" w:lineRule="auto"/>
              <w:jc w:val="center"/>
              <w:rPr>
                <w:rFonts w:cs="Calibri"/>
                <w:b/>
                <w:sz w:val="24"/>
                <w:szCs w:val="24"/>
              </w:rPr>
            </w:pPr>
            <w:r w:rsidRPr="00BA7EFB">
              <w:rPr>
                <w:rFonts w:cs="Calibri"/>
                <w:b/>
                <w:sz w:val="24"/>
                <w:szCs w:val="24"/>
              </w:rPr>
              <w:t>HAFTALIK İŞLENEN KONULAR</w:t>
            </w:r>
          </w:p>
        </w:tc>
      </w:tr>
      <w:tr w:rsidR="00194BED" w:rsidRPr="00BA7EFB" w:rsidTr="00E8193F">
        <w:tc>
          <w:tcPr>
            <w:tcW w:w="0" w:type="auto"/>
          </w:tcPr>
          <w:p w:rsidR="00194BED" w:rsidRPr="00BA7EFB" w:rsidRDefault="00194BED" w:rsidP="00E8193F">
            <w:pPr>
              <w:spacing w:after="0" w:line="360" w:lineRule="auto"/>
              <w:jc w:val="center"/>
              <w:rPr>
                <w:rFonts w:cs="Calibri"/>
                <w:b/>
                <w:sz w:val="24"/>
                <w:szCs w:val="24"/>
              </w:rPr>
            </w:pPr>
            <w:r w:rsidRPr="00BA7EFB">
              <w:rPr>
                <w:rFonts w:cs="Calibri"/>
                <w:b/>
                <w:sz w:val="24"/>
                <w:szCs w:val="24"/>
              </w:rPr>
              <w:lastRenderedPageBreak/>
              <w:t>Hafta</w:t>
            </w:r>
          </w:p>
        </w:tc>
        <w:tc>
          <w:tcPr>
            <w:tcW w:w="6294" w:type="dxa"/>
          </w:tcPr>
          <w:p w:rsidR="00194BED" w:rsidRPr="00BA7EFB" w:rsidRDefault="00194BED" w:rsidP="00E8193F">
            <w:pPr>
              <w:spacing w:after="0" w:line="360" w:lineRule="auto"/>
              <w:jc w:val="center"/>
              <w:rPr>
                <w:rFonts w:cs="Calibri"/>
                <w:b/>
                <w:sz w:val="24"/>
                <w:szCs w:val="24"/>
              </w:rPr>
            </w:pPr>
            <w:r w:rsidRPr="00BA7EFB">
              <w:rPr>
                <w:rFonts w:cs="Calibri"/>
                <w:b/>
                <w:sz w:val="24"/>
                <w:szCs w:val="24"/>
              </w:rPr>
              <w:t>Konular</w:t>
            </w:r>
          </w:p>
        </w:tc>
        <w:tc>
          <w:tcPr>
            <w:tcW w:w="2831" w:type="dxa"/>
          </w:tcPr>
          <w:p w:rsidR="00194BED" w:rsidRPr="00BA7EFB" w:rsidRDefault="00194BED" w:rsidP="00E8193F">
            <w:pPr>
              <w:spacing w:after="0" w:line="360" w:lineRule="auto"/>
              <w:jc w:val="center"/>
              <w:rPr>
                <w:rFonts w:cs="Calibri"/>
                <w:b/>
                <w:sz w:val="24"/>
                <w:szCs w:val="24"/>
              </w:rPr>
            </w:pPr>
            <w:r w:rsidRPr="00BA7EFB">
              <w:rPr>
                <w:rFonts w:cs="Calibri"/>
                <w:b/>
                <w:sz w:val="24"/>
                <w:szCs w:val="24"/>
              </w:rPr>
              <w:t>Ön Hazırlık</w:t>
            </w:r>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1</w:t>
            </w:r>
          </w:p>
        </w:tc>
        <w:tc>
          <w:tcPr>
            <w:tcW w:w="6294" w:type="dxa"/>
            <w:shd w:val="clear" w:color="auto" w:fill="auto"/>
          </w:tcPr>
          <w:p w:rsidR="00194BED" w:rsidRPr="00BA7EFB" w:rsidRDefault="00194BED" w:rsidP="00E8193F">
            <w:pPr>
              <w:rPr>
                <w:rFonts w:cs="Calibri"/>
                <w:sz w:val="24"/>
                <w:szCs w:val="24"/>
              </w:rPr>
            </w:pPr>
            <w:r w:rsidRPr="00BA7EFB">
              <w:rPr>
                <w:rFonts w:cs="Calibri"/>
                <w:sz w:val="24"/>
                <w:szCs w:val="24"/>
                <w:shd w:val="clear" w:color="auto" w:fill="F9F9F9"/>
              </w:rPr>
              <w:t>Tekstil liflerinin tanımı ve sınıflandırılması</w:t>
            </w:r>
          </w:p>
        </w:tc>
        <w:tc>
          <w:tcPr>
            <w:tcW w:w="2831" w:type="dxa"/>
          </w:tcPr>
          <w:p w:rsidR="00194BED" w:rsidRPr="00BA7EFB" w:rsidRDefault="00194BED" w:rsidP="00E8193F">
            <w:pPr>
              <w:spacing w:after="0" w:line="360" w:lineRule="auto"/>
              <w:jc w:val="both"/>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2</w:t>
            </w:r>
          </w:p>
        </w:tc>
        <w:tc>
          <w:tcPr>
            <w:tcW w:w="6294" w:type="dxa"/>
          </w:tcPr>
          <w:p w:rsidR="00194BED" w:rsidRPr="00BA7EFB" w:rsidRDefault="00194BED" w:rsidP="00E8193F">
            <w:pPr>
              <w:rPr>
                <w:rFonts w:cs="Calibri"/>
                <w:sz w:val="24"/>
                <w:szCs w:val="24"/>
              </w:rPr>
            </w:pPr>
            <w:r w:rsidRPr="00BA7EFB">
              <w:rPr>
                <w:rFonts w:cs="Calibri"/>
                <w:sz w:val="24"/>
                <w:szCs w:val="24"/>
                <w:shd w:val="clear" w:color="auto" w:fill="FFFFFF"/>
              </w:rPr>
              <w:t>Tekstil liflerinin yapısı, Liflerin genel fiziksel ve kimyasal özellikleri</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3</w:t>
            </w:r>
          </w:p>
        </w:tc>
        <w:tc>
          <w:tcPr>
            <w:tcW w:w="6294" w:type="dxa"/>
          </w:tcPr>
          <w:p w:rsidR="00194BED" w:rsidRPr="00BA7EFB" w:rsidRDefault="00194BED" w:rsidP="00E8193F">
            <w:pPr>
              <w:rPr>
                <w:rFonts w:cs="Calibri"/>
                <w:sz w:val="24"/>
                <w:szCs w:val="24"/>
              </w:rPr>
            </w:pPr>
            <w:r w:rsidRPr="00BA7EFB">
              <w:rPr>
                <w:rFonts w:cs="Calibri"/>
                <w:sz w:val="24"/>
                <w:szCs w:val="24"/>
                <w:shd w:val="clear" w:color="auto" w:fill="F9F9F9"/>
              </w:rPr>
              <w:t>Doğal lifler; Bitkisel lifler (</w:t>
            </w:r>
            <w:proofErr w:type="spellStart"/>
            <w:proofErr w:type="gramStart"/>
            <w:r w:rsidRPr="00BA7EFB">
              <w:rPr>
                <w:rFonts w:cs="Calibri"/>
                <w:sz w:val="24"/>
                <w:szCs w:val="24"/>
                <w:shd w:val="clear" w:color="auto" w:fill="F9F9F9"/>
              </w:rPr>
              <w:t>pamuk,flax</w:t>
            </w:r>
            <w:proofErr w:type="spellEnd"/>
            <w:proofErr w:type="gramEnd"/>
            <w:r w:rsidRPr="00BA7EFB">
              <w:rPr>
                <w:rFonts w:cs="Calibri"/>
                <w:sz w:val="24"/>
                <w:szCs w:val="24"/>
                <w:shd w:val="clear" w:color="auto" w:fill="F9F9F9"/>
              </w:rPr>
              <w:t xml:space="preserve">, </w:t>
            </w:r>
            <w:proofErr w:type="spellStart"/>
            <w:r w:rsidRPr="00BA7EFB">
              <w:rPr>
                <w:rFonts w:cs="Calibri"/>
                <w:sz w:val="24"/>
                <w:szCs w:val="24"/>
                <w:shd w:val="clear" w:color="auto" w:fill="F9F9F9"/>
              </w:rPr>
              <w:t>jute</w:t>
            </w:r>
            <w:proofErr w:type="spellEnd"/>
            <w:r w:rsidRPr="00BA7EFB">
              <w:rPr>
                <w:rFonts w:cs="Calibri"/>
                <w:sz w:val="24"/>
                <w:szCs w:val="24"/>
                <w:shd w:val="clear" w:color="auto" w:fill="F9F9F9"/>
              </w:rPr>
              <w:t xml:space="preserve"> ,</w:t>
            </w:r>
            <w:proofErr w:type="spellStart"/>
            <w:r w:rsidRPr="00BA7EFB">
              <w:rPr>
                <w:rFonts w:cs="Calibri"/>
                <w:sz w:val="24"/>
                <w:szCs w:val="24"/>
                <w:shd w:val="clear" w:color="auto" w:fill="F9F9F9"/>
              </w:rPr>
              <w:t>v.b</w:t>
            </w:r>
            <w:proofErr w:type="spellEnd"/>
            <w:r w:rsidRPr="00BA7EFB">
              <w:rPr>
                <w:rFonts w:cs="Calibri"/>
                <w:sz w:val="24"/>
                <w:szCs w:val="24"/>
                <w:shd w:val="clear" w:color="auto" w:fill="F9F9F9"/>
              </w:rPr>
              <w:t>.) ,Hayvansal lifler (</w:t>
            </w:r>
            <w:proofErr w:type="spellStart"/>
            <w:r w:rsidRPr="00BA7EFB">
              <w:rPr>
                <w:rFonts w:cs="Calibri"/>
                <w:sz w:val="24"/>
                <w:szCs w:val="24"/>
                <w:shd w:val="clear" w:color="auto" w:fill="F9F9F9"/>
              </w:rPr>
              <w:t>yün,v.s</w:t>
            </w:r>
            <w:proofErr w:type="spellEnd"/>
            <w:r w:rsidRPr="00BA7EFB">
              <w:rPr>
                <w:rFonts w:cs="Calibri"/>
                <w:sz w:val="24"/>
                <w:szCs w:val="24"/>
                <w:shd w:val="clear" w:color="auto" w:fill="F9F9F9"/>
              </w:rPr>
              <w:t xml:space="preserve">.), algı kökenli lifler(ipek), Madensel lifler (asbest, cam </w:t>
            </w:r>
            <w:proofErr w:type="spellStart"/>
            <w:r w:rsidRPr="00BA7EFB">
              <w:rPr>
                <w:rFonts w:cs="Calibri"/>
                <w:sz w:val="24"/>
                <w:szCs w:val="24"/>
                <w:shd w:val="clear" w:color="auto" w:fill="F9F9F9"/>
              </w:rPr>
              <w:t>yünü,v.b</w:t>
            </w:r>
            <w:proofErr w:type="spellEnd"/>
            <w:r w:rsidRPr="00BA7EFB">
              <w:rPr>
                <w:rFonts w:cs="Calibri"/>
                <w:sz w:val="24"/>
                <w:szCs w:val="24"/>
                <w:shd w:val="clear" w:color="auto" w:fill="F9F9F9"/>
              </w:rPr>
              <w:t>.)</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4</w:t>
            </w:r>
          </w:p>
        </w:tc>
        <w:tc>
          <w:tcPr>
            <w:tcW w:w="6294" w:type="dxa"/>
          </w:tcPr>
          <w:p w:rsidR="00194BED" w:rsidRPr="00BA7EFB" w:rsidRDefault="00194BED" w:rsidP="00E8193F">
            <w:pPr>
              <w:rPr>
                <w:rFonts w:cs="Calibri"/>
                <w:sz w:val="24"/>
                <w:szCs w:val="24"/>
              </w:rPr>
            </w:pPr>
            <w:r w:rsidRPr="00BA7EFB">
              <w:rPr>
                <w:rFonts w:cs="Calibri"/>
                <w:sz w:val="24"/>
                <w:szCs w:val="24"/>
                <w:shd w:val="clear" w:color="auto" w:fill="FFFFFF"/>
              </w:rPr>
              <w:t xml:space="preserve">Yapay lifler; </w:t>
            </w:r>
            <w:proofErr w:type="spellStart"/>
            <w:r w:rsidRPr="00BA7EFB">
              <w:rPr>
                <w:rFonts w:cs="Calibri"/>
                <w:sz w:val="24"/>
                <w:szCs w:val="24"/>
                <w:shd w:val="clear" w:color="auto" w:fill="FFFFFF"/>
              </w:rPr>
              <w:t>Rejenere</w:t>
            </w:r>
            <w:proofErr w:type="spellEnd"/>
            <w:r w:rsidRPr="00BA7EFB">
              <w:rPr>
                <w:rFonts w:cs="Calibri"/>
                <w:sz w:val="24"/>
                <w:szCs w:val="24"/>
                <w:shd w:val="clear" w:color="auto" w:fill="FFFFFF"/>
              </w:rPr>
              <w:t xml:space="preserve"> </w:t>
            </w:r>
            <w:proofErr w:type="spellStart"/>
            <w:proofErr w:type="gramStart"/>
            <w:r w:rsidRPr="00BA7EFB">
              <w:rPr>
                <w:rFonts w:cs="Calibri"/>
                <w:sz w:val="24"/>
                <w:szCs w:val="24"/>
                <w:shd w:val="clear" w:color="auto" w:fill="FFFFFF"/>
              </w:rPr>
              <w:t>lifler,Rejenere</w:t>
            </w:r>
            <w:proofErr w:type="spellEnd"/>
            <w:proofErr w:type="gramEnd"/>
            <w:r w:rsidRPr="00BA7EFB">
              <w:rPr>
                <w:rFonts w:cs="Calibri"/>
                <w:sz w:val="24"/>
                <w:szCs w:val="24"/>
                <w:shd w:val="clear" w:color="auto" w:fill="FFFFFF"/>
              </w:rPr>
              <w:t xml:space="preserve"> selüloz esterleri, </w:t>
            </w:r>
            <w:proofErr w:type="spellStart"/>
            <w:r w:rsidRPr="00BA7EFB">
              <w:rPr>
                <w:rFonts w:cs="Calibri"/>
                <w:sz w:val="24"/>
                <w:szCs w:val="24"/>
                <w:shd w:val="clear" w:color="auto" w:fill="FFFFFF"/>
              </w:rPr>
              <w:t>Rejenere</w:t>
            </w:r>
            <w:proofErr w:type="spellEnd"/>
            <w:r w:rsidRPr="00BA7EFB">
              <w:rPr>
                <w:rFonts w:cs="Calibri"/>
                <w:sz w:val="24"/>
                <w:szCs w:val="24"/>
                <w:shd w:val="clear" w:color="auto" w:fill="FFFFFF"/>
              </w:rPr>
              <w:t xml:space="preserve"> protein lifleri</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5</w:t>
            </w:r>
          </w:p>
        </w:tc>
        <w:tc>
          <w:tcPr>
            <w:tcW w:w="6294" w:type="dxa"/>
            <w:shd w:val="clear" w:color="auto" w:fill="auto"/>
          </w:tcPr>
          <w:p w:rsidR="00194BED" w:rsidRPr="00BA7EFB" w:rsidRDefault="00194BED" w:rsidP="00E8193F">
            <w:pPr>
              <w:rPr>
                <w:rFonts w:cs="Calibri"/>
                <w:sz w:val="24"/>
                <w:szCs w:val="24"/>
              </w:rPr>
            </w:pPr>
            <w:r w:rsidRPr="00BA7EFB">
              <w:rPr>
                <w:rFonts w:cs="Calibri"/>
                <w:sz w:val="24"/>
                <w:szCs w:val="24"/>
                <w:shd w:val="clear" w:color="auto" w:fill="F9F9F9"/>
              </w:rPr>
              <w:t xml:space="preserve">Sentetik </w:t>
            </w:r>
            <w:proofErr w:type="spellStart"/>
            <w:proofErr w:type="gramStart"/>
            <w:r w:rsidRPr="00BA7EFB">
              <w:rPr>
                <w:rFonts w:cs="Calibri"/>
                <w:sz w:val="24"/>
                <w:szCs w:val="24"/>
                <w:shd w:val="clear" w:color="auto" w:fill="F9F9F9"/>
              </w:rPr>
              <w:t>lifler;Poliamid</w:t>
            </w:r>
            <w:proofErr w:type="gramEnd"/>
            <w:r w:rsidRPr="00BA7EFB">
              <w:rPr>
                <w:rFonts w:cs="Calibri"/>
                <w:sz w:val="24"/>
                <w:szCs w:val="24"/>
                <w:shd w:val="clear" w:color="auto" w:fill="F9F9F9"/>
              </w:rPr>
              <w:t>,Poliester</w:t>
            </w:r>
            <w:proofErr w:type="spellEnd"/>
            <w:r w:rsidRPr="00BA7EFB">
              <w:rPr>
                <w:rFonts w:cs="Calibri"/>
                <w:sz w:val="24"/>
                <w:szCs w:val="24"/>
                <w:shd w:val="clear" w:color="auto" w:fill="F9F9F9"/>
              </w:rPr>
              <w:t xml:space="preserve">, </w:t>
            </w:r>
            <w:proofErr w:type="spellStart"/>
            <w:r w:rsidRPr="00BA7EFB">
              <w:rPr>
                <w:rFonts w:cs="Calibri"/>
                <w:sz w:val="24"/>
                <w:szCs w:val="24"/>
                <w:shd w:val="clear" w:color="auto" w:fill="F9F9F9"/>
              </w:rPr>
              <w:t>Polivinil</w:t>
            </w:r>
            <w:proofErr w:type="spellEnd"/>
            <w:r w:rsidRPr="00BA7EFB">
              <w:rPr>
                <w:rFonts w:cs="Calibri"/>
                <w:sz w:val="24"/>
                <w:szCs w:val="24"/>
                <w:shd w:val="clear" w:color="auto" w:fill="F9F9F9"/>
              </w:rPr>
              <w:t xml:space="preserve">, </w:t>
            </w:r>
            <w:proofErr w:type="spellStart"/>
            <w:r w:rsidRPr="00BA7EFB">
              <w:rPr>
                <w:rFonts w:cs="Calibri"/>
                <w:sz w:val="24"/>
                <w:szCs w:val="24"/>
                <w:shd w:val="clear" w:color="auto" w:fill="F9F9F9"/>
              </w:rPr>
              <w:t>Poliolefin</w:t>
            </w:r>
            <w:proofErr w:type="spellEnd"/>
            <w:r w:rsidRPr="00BA7EFB">
              <w:rPr>
                <w:rFonts w:cs="Calibri"/>
                <w:sz w:val="24"/>
                <w:szCs w:val="24"/>
                <w:shd w:val="clear" w:color="auto" w:fill="F9F9F9"/>
              </w:rPr>
              <w:t xml:space="preserve">, Poliüretan </w:t>
            </w:r>
            <w:proofErr w:type="spellStart"/>
            <w:r w:rsidRPr="00BA7EFB">
              <w:rPr>
                <w:rFonts w:cs="Calibri"/>
                <w:sz w:val="24"/>
                <w:szCs w:val="24"/>
                <w:shd w:val="clear" w:color="auto" w:fill="F9F9F9"/>
              </w:rPr>
              <w:t>llfleri,Akrilik</w:t>
            </w:r>
            <w:proofErr w:type="spellEnd"/>
            <w:r w:rsidRPr="00BA7EFB">
              <w:rPr>
                <w:rFonts w:cs="Calibri"/>
                <w:sz w:val="24"/>
                <w:szCs w:val="24"/>
                <w:shd w:val="clear" w:color="auto" w:fill="F9F9F9"/>
              </w:rPr>
              <w:t xml:space="preserve">, </w:t>
            </w:r>
            <w:proofErr w:type="spellStart"/>
            <w:r w:rsidRPr="00BA7EFB">
              <w:rPr>
                <w:rFonts w:cs="Calibri"/>
                <w:sz w:val="24"/>
                <w:szCs w:val="24"/>
                <w:shd w:val="clear" w:color="auto" w:fill="F9F9F9"/>
              </w:rPr>
              <w:t>modaakrilik,polipropilen,ie</w:t>
            </w:r>
            <w:proofErr w:type="spellEnd"/>
            <w:r w:rsidRPr="00BA7EFB">
              <w:rPr>
                <w:rFonts w:cs="Calibri"/>
                <w:sz w:val="24"/>
                <w:szCs w:val="24"/>
                <w:shd w:val="clear" w:color="auto" w:fill="F9F9F9"/>
              </w:rPr>
              <w:t>.</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6</w:t>
            </w:r>
          </w:p>
        </w:tc>
        <w:tc>
          <w:tcPr>
            <w:tcW w:w="6294" w:type="dxa"/>
            <w:shd w:val="clear" w:color="auto" w:fill="auto"/>
          </w:tcPr>
          <w:p w:rsidR="00194BED" w:rsidRPr="00BA7EFB" w:rsidRDefault="00194BED" w:rsidP="00E8193F">
            <w:pPr>
              <w:rPr>
                <w:rFonts w:cs="Calibri"/>
                <w:sz w:val="24"/>
                <w:szCs w:val="24"/>
              </w:rPr>
            </w:pPr>
            <w:r w:rsidRPr="00BA7EFB">
              <w:rPr>
                <w:rFonts w:cs="Calibri"/>
                <w:sz w:val="24"/>
                <w:szCs w:val="24"/>
                <w:shd w:val="clear" w:color="auto" w:fill="FFFFFF"/>
              </w:rPr>
              <w:t>İplikler ile ilgili tanımlar, iplik yapımı ve dokuma</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7</w:t>
            </w:r>
          </w:p>
        </w:tc>
        <w:tc>
          <w:tcPr>
            <w:tcW w:w="6294" w:type="dxa"/>
            <w:shd w:val="clear" w:color="auto" w:fill="auto"/>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yüzeylerinin yapısı ve terbiye </w:t>
            </w:r>
            <w:proofErr w:type="spellStart"/>
            <w:proofErr w:type="gramStart"/>
            <w:r w:rsidRPr="00BA7EFB">
              <w:rPr>
                <w:rFonts w:cs="Calibri"/>
                <w:sz w:val="24"/>
                <w:szCs w:val="24"/>
                <w:shd w:val="clear" w:color="auto" w:fill="F9F9F9"/>
              </w:rPr>
              <w:t>işlemleri,kalandırma</w:t>
            </w:r>
            <w:proofErr w:type="spellEnd"/>
            <w:proofErr w:type="gramEnd"/>
            <w:r w:rsidRPr="00BA7EFB">
              <w:rPr>
                <w:rFonts w:cs="Calibri"/>
                <w:sz w:val="24"/>
                <w:szCs w:val="24"/>
                <w:shd w:val="clear" w:color="auto" w:fill="F9F9F9"/>
              </w:rPr>
              <w:t xml:space="preserve">, </w:t>
            </w:r>
            <w:proofErr w:type="spellStart"/>
            <w:r w:rsidRPr="00BA7EFB">
              <w:rPr>
                <w:rFonts w:cs="Calibri"/>
                <w:sz w:val="24"/>
                <w:szCs w:val="24"/>
                <w:shd w:val="clear" w:color="auto" w:fill="F9F9F9"/>
              </w:rPr>
              <w:t>merserizasyon</w:t>
            </w:r>
            <w:proofErr w:type="spellEnd"/>
            <w:r w:rsidRPr="00BA7EFB">
              <w:rPr>
                <w:rFonts w:cs="Calibri"/>
                <w:sz w:val="24"/>
                <w:szCs w:val="24"/>
                <w:shd w:val="clear" w:color="auto" w:fill="F9F9F9"/>
              </w:rPr>
              <w:t xml:space="preserve">, </w:t>
            </w:r>
            <w:proofErr w:type="spellStart"/>
            <w:r w:rsidRPr="00BA7EFB">
              <w:rPr>
                <w:rFonts w:cs="Calibri"/>
                <w:sz w:val="24"/>
                <w:szCs w:val="24"/>
                <w:shd w:val="clear" w:color="auto" w:fill="F9F9F9"/>
              </w:rPr>
              <w:t>ağartma,haşılama</w:t>
            </w:r>
            <w:proofErr w:type="spellEnd"/>
            <w:r w:rsidRPr="00BA7EFB">
              <w:rPr>
                <w:rFonts w:cs="Calibri"/>
                <w:sz w:val="24"/>
                <w:szCs w:val="24"/>
                <w:shd w:val="clear" w:color="auto" w:fill="F9F9F9"/>
              </w:rPr>
              <w:t xml:space="preserve">, haşıl sökme, </w:t>
            </w:r>
            <w:proofErr w:type="spellStart"/>
            <w:r w:rsidRPr="00BA7EFB">
              <w:rPr>
                <w:rFonts w:cs="Calibri"/>
                <w:sz w:val="24"/>
                <w:szCs w:val="24"/>
                <w:shd w:val="clear" w:color="auto" w:fill="F9F9F9"/>
              </w:rPr>
              <w:t>dinkleme</w:t>
            </w:r>
            <w:proofErr w:type="spellEnd"/>
            <w:r w:rsidRPr="00BA7EFB">
              <w:rPr>
                <w:rFonts w:cs="Calibri"/>
                <w:sz w:val="24"/>
                <w:szCs w:val="24"/>
                <w:shd w:val="clear" w:color="auto" w:fill="F9F9F9"/>
              </w:rPr>
              <w:t xml:space="preserve">, karbonizasyon, </w:t>
            </w:r>
            <w:proofErr w:type="spellStart"/>
            <w:r w:rsidRPr="00BA7EFB">
              <w:rPr>
                <w:rFonts w:cs="Calibri"/>
                <w:sz w:val="24"/>
                <w:szCs w:val="24"/>
                <w:shd w:val="clear" w:color="auto" w:fill="F9F9F9"/>
              </w:rPr>
              <w:t>keçeleşmezlik</w:t>
            </w:r>
            <w:proofErr w:type="spellEnd"/>
            <w:r w:rsidRPr="00BA7EFB">
              <w:rPr>
                <w:rFonts w:cs="Calibri"/>
                <w:sz w:val="24"/>
                <w:szCs w:val="24"/>
                <w:shd w:val="clear" w:color="auto" w:fill="F9F9F9"/>
              </w:rPr>
              <w:t xml:space="preserve">, </w:t>
            </w:r>
            <w:proofErr w:type="spellStart"/>
            <w:r w:rsidRPr="00BA7EFB">
              <w:rPr>
                <w:rFonts w:cs="Calibri"/>
                <w:sz w:val="24"/>
                <w:szCs w:val="24"/>
                <w:shd w:val="clear" w:color="auto" w:fill="F9F9F9"/>
              </w:rPr>
              <w:t>v.s</w:t>
            </w:r>
            <w:proofErr w:type="spellEnd"/>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8</w:t>
            </w:r>
          </w:p>
        </w:tc>
        <w:tc>
          <w:tcPr>
            <w:tcW w:w="6294" w:type="dxa"/>
            <w:shd w:val="clear" w:color="auto" w:fill="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Ara Sınav 1</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9</w:t>
            </w:r>
          </w:p>
        </w:tc>
        <w:tc>
          <w:tcPr>
            <w:tcW w:w="6294" w:type="dxa"/>
            <w:shd w:val="clear" w:color="auto" w:fill="auto"/>
          </w:tcPr>
          <w:p w:rsidR="00194BED" w:rsidRPr="00BA7EFB" w:rsidRDefault="00194BED" w:rsidP="00E8193F">
            <w:pPr>
              <w:spacing w:after="0" w:line="360" w:lineRule="auto"/>
              <w:jc w:val="both"/>
              <w:rPr>
                <w:rFonts w:cs="Calibri"/>
                <w:sz w:val="24"/>
                <w:szCs w:val="24"/>
              </w:rPr>
            </w:pPr>
            <w:r w:rsidRPr="00BA7EFB">
              <w:rPr>
                <w:rFonts w:cs="Calibri"/>
                <w:sz w:val="24"/>
                <w:szCs w:val="24"/>
                <w:shd w:val="clear" w:color="auto" w:fill="FFFFFF"/>
              </w:rPr>
              <w:t xml:space="preserve">Tekstil yüzeylerinin yapısı ve terbiye </w:t>
            </w:r>
            <w:proofErr w:type="spellStart"/>
            <w:proofErr w:type="gramStart"/>
            <w:r w:rsidRPr="00BA7EFB">
              <w:rPr>
                <w:rFonts w:cs="Calibri"/>
                <w:sz w:val="24"/>
                <w:szCs w:val="24"/>
                <w:shd w:val="clear" w:color="auto" w:fill="FFFFFF"/>
              </w:rPr>
              <w:t>işlemleri,kalandırma</w:t>
            </w:r>
            <w:proofErr w:type="spellEnd"/>
            <w:proofErr w:type="gramEnd"/>
            <w:r w:rsidRPr="00BA7EFB">
              <w:rPr>
                <w:rFonts w:cs="Calibri"/>
                <w:sz w:val="24"/>
                <w:szCs w:val="24"/>
                <w:shd w:val="clear" w:color="auto" w:fill="FFFFFF"/>
              </w:rPr>
              <w:t xml:space="preserve">, </w:t>
            </w:r>
            <w:proofErr w:type="spellStart"/>
            <w:r w:rsidRPr="00BA7EFB">
              <w:rPr>
                <w:rFonts w:cs="Calibri"/>
                <w:sz w:val="24"/>
                <w:szCs w:val="24"/>
                <w:shd w:val="clear" w:color="auto" w:fill="FFFFFF"/>
              </w:rPr>
              <w:t>merserizasyon</w:t>
            </w:r>
            <w:proofErr w:type="spellEnd"/>
            <w:r w:rsidRPr="00BA7EFB">
              <w:rPr>
                <w:rFonts w:cs="Calibri"/>
                <w:sz w:val="24"/>
                <w:szCs w:val="24"/>
                <w:shd w:val="clear" w:color="auto" w:fill="FFFFFF"/>
              </w:rPr>
              <w:t xml:space="preserve">, </w:t>
            </w:r>
            <w:proofErr w:type="spellStart"/>
            <w:r w:rsidRPr="00BA7EFB">
              <w:rPr>
                <w:rFonts w:cs="Calibri"/>
                <w:sz w:val="24"/>
                <w:szCs w:val="24"/>
                <w:shd w:val="clear" w:color="auto" w:fill="FFFFFF"/>
              </w:rPr>
              <w:t>ağartma,haşılama</w:t>
            </w:r>
            <w:proofErr w:type="spellEnd"/>
            <w:r w:rsidRPr="00BA7EFB">
              <w:rPr>
                <w:rFonts w:cs="Calibri"/>
                <w:sz w:val="24"/>
                <w:szCs w:val="24"/>
                <w:shd w:val="clear" w:color="auto" w:fill="FFFFFF"/>
              </w:rPr>
              <w:t xml:space="preserve">, haşıl sökme, </w:t>
            </w:r>
            <w:proofErr w:type="spellStart"/>
            <w:r w:rsidRPr="00BA7EFB">
              <w:rPr>
                <w:rFonts w:cs="Calibri"/>
                <w:sz w:val="24"/>
                <w:szCs w:val="24"/>
                <w:shd w:val="clear" w:color="auto" w:fill="FFFFFF"/>
              </w:rPr>
              <w:t>dinkleme</w:t>
            </w:r>
            <w:proofErr w:type="spellEnd"/>
            <w:r w:rsidRPr="00BA7EFB">
              <w:rPr>
                <w:rFonts w:cs="Calibri"/>
                <w:sz w:val="24"/>
                <w:szCs w:val="24"/>
                <w:shd w:val="clear" w:color="auto" w:fill="FFFFFF"/>
              </w:rPr>
              <w:t xml:space="preserve">, karbonizasyon, </w:t>
            </w:r>
            <w:proofErr w:type="spellStart"/>
            <w:r w:rsidRPr="00BA7EFB">
              <w:rPr>
                <w:rFonts w:cs="Calibri"/>
                <w:sz w:val="24"/>
                <w:szCs w:val="24"/>
                <w:shd w:val="clear" w:color="auto" w:fill="FFFFFF"/>
              </w:rPr>
              <w:t>keçeleşmezlik</w:t>
            </w:r>
            <w:proofErr w:type="spellEnd"/>
            <w:r w:rsidRPr="00BA7EFB">
              <w:rPr>
                <w:rFonts w:cs="Calibri"/>
                <w:sz w:val="24"/>
                <w:szCs w:val="24"/>
                <w:shd w:val="clear" w:color="auto" w:fill="FFFFFF"/>
              </w:rPr>
              <w:t xml:space="preserve">, </w:t>
            </w:r>
            <w:proofErr w:type="spellStart"/>
            <w:r w:rsidRPr="00BA7EFB">
              <w:rPr>
                <w:rFonts w:cs="Calibri"/>
                <w:sz w:val="24"/>
                <w:szCs w:val="24"/>
                <w:shd w:val="clear" w:color="auto" w:fill="FFFFFF"/>
              </w:rPr>
              <w:t>v.s</w:t>
            </w:r>
            <w:proofErr w:type="spellEnd"/>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10</w:t>
            </w:r>
          </w:p>
        </w:tc>
        <w:tc>
          <w:tcPr>
            <w:tcW w:w="6294" w:type="dxa"/>
            <w:shd w:val="clear" w:color="auto" w:fill="auto"/>
          </w:tcPr>
          <w:p w:rsidR="00194BED" w:rsidRPr="00BA7EFB" w:rsidRDefault="00194BED" w:rsidP="00E8193F">
            <w:pPr>
              <w:spacing w:after="0" w:line="360" w:lineRule="auto"/>
              <w:jc w:val="both"/>
              <w:rPr>
                <w:rFonts w:cs="Calibri"/>
                <w:sz w:val="24"/>
                <w:szCs w:val="24"/>
              </w:rPr>
            </w:pPr>
            <w:r w:rsidRPr="00BA7EFB">
              <w:rPr>
                <w:rFonts w:cs="Calibri"/>
                <w:sz w:val="24"/>
                <w:szCs w:val="24"/>
                <w:shd w:val="clear" w:color="auto" w:fill="FFFFFF"/>
              </w:rPr>
              <w:t xml:space="preserve">Tekstil terbiyesinde kullanılan </w:t>
            </w:r>
            <w:proofErr w:type="gramStart"/>
            <w:r w:rsidRPr="00BA7EFB">
              <w:rPr>
                <w:rFonts w:cs="Calibri"/>
                <w:sz w:val="24"/>
                <w:szCs w:val="24"/>
                <w:shd w:val="clear" w:color="auto" w:fill="FFFFFF"/>
              </w:rPr>
              <w:t>kompleks</w:t>
            </w:r>
            <w:proofErr w:type="gramEnd"/>
            <w:r w:rsidRPr="00BA7EFB">
              <w:rPr>
                <w:rFonts w:cs="Calibri"/>
                <w:sz w:val="24"/>
                <w:szCs w:val="24"/>
                <w:shd w:val="clear" w:color="auto" w:fill="FFFFFF"/>
              </w:rPr>
              <w:t xml:space="preserve"> yapıcılar, yüzey aktif maddeler</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lastRenderedPageBreak/>
              <w:t>11</w:t>
            </w:r>
          </w:p>
        </w:tc>
        <w:tc>
          <w:tcPr>
            <w:tcW w:w="6294" w:type="dxa"/>
            <w:shd w:val="clear" w:color="auto" w:fill="auto"/>
          </w:tcPr>
          <w:p w:rsidR="00194BED" w:rsidRPr="00BA7EFB" w:rsidRDefault="00194BED" w:rsidP="00E8193F">
            <w:pPr>
              <w:spacing w:after="0" w:line="360" w:lineRule="auto"/>
              <w:jc w:val="both"/>
              <w:rPr>
                <w:rFonts w:cs="Calibri"/>
                <w:sz w:val="24"/>
                <w:szCs w:val="24"/>
              </w:rPr>
            </w:pPr>
            <w:r w:rsidRPr="00BA7EFB">
              <w:rPr>
                <w:rFonts w:cs="Calibri"/>
                <w:sz w:val="24"/>
                <w:szCs w:val="24"/>
                <w:shd w:val="clear" w:color="auto" w:fill="F9F9F9"/>
              </w:rPr>
              <w:t>Tekstil boya maddeleri, Doğal ve Sentetik boyalar, Boyama teknikleri</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12</w:t>
            </w:r>
          </w:p>
        </w:tc>
        <w:tc>
          <w:tcPr>
            <w:tcW w:w="6294" w:type="dxa"/>
            <w:shd w:val="clear" w:color="auto" w:fill="auto"/>
          </w:tcPr>
          <w:p w:rsidR="00194BED" w:rsidRPr="00BA7EFB" w:rsidRDefault="00194BED" w:rsidP="00E8193F">
            <w:pPr>
              <w:spacing w:after="0" w:line="360" w:lineRule="auto"/>
              <w:jc w:val="both"/>
              <w:rPr>
                <w:rFonts w:cs="Calibri"/>
                <w:sz w:val="24"/>
                <w:szCs w:val="24"/>
              </w:rPr>
            </w:pPr>
            <w:r w:rsidRPr="00BA7EFB">
              <w:rPr>
                <w:rFonts w:cs="Calibri"/>
                <w:sz w:val="24"/>
                <w:szCs w:val="24"/>
                <w:shd w:val="clear" w:color="auto" w:fill="FFFFFF"/>
              </w:rPr>
              <w:t xml:space="preserve">Tekstil liflerinin </w:t>
            </w:r>
            <w:proofErr w:type="gramStart"/>
            <w:r w:rsidRPr="00BA7EFB">
              <w:rPr>
                <w:rFonts w:cs="Calibri"/>
                <w:sz w:val="24"/>
                <w:szCs w:val="24"/>
                <w:shd w:val="clear" w:color="auto" w:fill="FFFFFF"/>
              </w:rPr>
              <w:t>kalitatif</w:t>
            </w:r>
            <w:proofErr w:type="gramEnd"/>
            <w:r w:rsidRPr="00BA7EFB">
              <w:rPr>
                <w:rFonts w:cs="Calibri"/>
                <w:sz w:val="24"/>
                <w:szCs w:val="24"/>
                <w:shd w:val="clear" w:color="auto" w:fill="FFFFFF"/>
              </w:rPr>
              <w:t xml:space="preserve"> ve kantitatif analizleri</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13</w:t>
            </w:r>
          </w:p>
        </w:tc>
        <w:tc>
          <w:tcPr>
            <w:tcW w:w="6294" w:type="dxa"/>
            <w:shd w:val="clear" w:color="auto" w:fill="auto"/>
          </w:tcPr>
          <w:p w:rsidR="00194BED" w:rsidRPr="00BA7EFB" w:rsidRDefault="00194BED" w:rsidP="00E8193F">
            <w:pPr>
              <w:spacing w:after="0" w:line="360" w:lineRule="auto"/>
              <w:jc w:val="both"/>
              <w:rPr>
                <w:rFonts w:cs="Calibri"/>
                <w:b/>
                <w:sz w:val="24"/>
                <w:szCs w:val="24"/>
              </w:rPr>
            </w:pPr>
            <w:r w:rsidRPr="00BA7EFB">
              <w:rPr>
                <w:rFonts w:cs="Calibri"/>
                <w:sz w:val="24"/>
                <w:szCs w:val="24"/>
                <w:shd w:val="clear" w:color="auto" w:fill="F9F9F9"/>
              </w:rPr>
              <w:t xml:space="preserve">Tekstil liflerinin </w:t>
            </w:r>
            <w:proofErr w:type="gramStart"/>
            <w:r w:rsidRPr="00BA7EFB">
              <w:rPr>
                <w:rFonts w:cs="Calibri"/>
                <w:sz w:val="24"/>
                <w:szCs w:val="24"/>
                <w:shd w:val="clear" w:color="auto" w:fill="F9F9F9"/>
              </w:rPr>
              <w:t>kalitatif</w:t>
            </w:r>
            <w:proofErr w:type="gramEnd"/>
            <w:r w:rsidRPr="00BA7EFB">
              <w:rPr>
                <w:rFonts w:cs="Calibri"/>
                <w:sz w:val="24"/>
                <w:szCs w:val="24"/>
                <w:shd w:val="clear" w:color="auto" w:fill="F9F9F9"/>
              </w:rPr>
              <w:t xml:space="preserve"> ve kantitatif analizleri</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14</w:t>
            </w:r>
          </w:p>
        </w:tc>
        <w:tc>
          <w:tcPr>
            <w:tcW w:w="6294" w:type="dxa"/>
            <w:shd w:val="clear" w:color="auto" w:fill="auto"/>
          </w:tcPr>
          <w:p w:rsidR="00194BED" w:rsidRPr="00BA7EFB" w:rsidRDefault="00194BED" w:rsidP="00E8193F">
            <w:pPr>
              <w:spacing w:after="0" w:line="360" w:lineRule="auto"/>
              <w:jc w:val="both"/>
              <w:rPr>
                <w:rFonts w:cs="Calibri"/>
                <w:sz w:val="24"/>
                <w:szCs w:val="24"/>
              </w:rPr>
            </w:pPr>
            <w:r w:rsidRPr="00BA7EFB">
              <w:rPr>
                <w:rFonts w:cs="Calibri"/>
                <w:sz w:val="24"/>
                <w:szCs w:val="24"/>
                <w:shd w:val="clear" w:color="auto" w:fill="FFFFFF"/>
              </w:rPr>
              <w:t xml:space="preserve">Tekstil fabrikasında kullanılan </w:t>
            </w:r>
            <w:proofErr w:type="gramStart"/>
            <w:r w:rsidRPr="00BA7EFB">
              <w:rPr>
                <w:rFonts w:cs="Calibri"/>
                <w:sz w:val="24"/>
                <w:szCs w:val="24"/>
                <w:shd w:val="clear" w:color="auto" w:fill="FFFFFF"/>
              </w:rPr>
              <w:t>proses</w:t>
            </w:r>
            <w:proofErr w:type="gramEnd"/>
            <w:r w:rsidRPr="00BA7EFB">
              <w:rPr>
                <w:rFonts w:cs="Calibri"/>
                <w:sz w:val="24"/>
                <w:szCs w:val="24"/>
                <w:shd w:val="clear" w:color="auto" w:fill="FFFFFF"/>
              </w:rPr>
              <w:t xml:space="preserve"> suyunun özellikleri</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r w:rsidR="00194BED" w:rsidRPr="00BA7EFB" w:rsidTr="00E8193F">
        <w:tc>
          <w:tcPr>
            <w:tcW w:w="0" w:type="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15</w:t>
            </w:r>
          </w:p>
        </w:tc>
        <w:tc>
          <w:tcPr>
            <w:tcW w:w="6294" w:type="dxa"/>
            <w:shd w:val="clear" w:color="auto" w:fill="auto"/>
          </w:tcPr>
          <w:p w:rsidR="00194BED" w:rsidRPr="00BA7EFB" w:rsidRDefault="00194BED" w:rsidP="00E8193F">
            <w:pPr>
              <w:spacing w:after="0" w:line="360" w:lineRule="auto"/>
              <w:jc w:val="both"/>
              <w:rPr>
                <w:rFonts w:cs="Calibri"/>
                <w:b/>
                <w:sz w:val="24"/>
                <w:szCs w:val="24"/>
              </w:rPr>
            </w:pPr>
            <w:r w:rsidRPr="00BA7EFB">
              <w:rPr>
                <w:rFonts w:cs="Calibri"/>
                <w:b/>
                <w:sz w:val="24"/>
                <w:szCs w:val="24"/>
              </w:rPr>
              <w:t>Final Sınavı</w:t>
            </w:r>
          </w:p>
        </w:tc>
        <w:tc>
          <w:tcPr>
            <w:tcW w:w="2831" w:type="dxa"/>
          </w:tcPr>
          <w:p w:rsidR="00194BED" w:rsidRPr="00BA7EFB" w:rsidRDefault="00194BED" w:rsidP="00E8193F">
            <w:pPr>
              <w:rPr>
                <w:rFonts w:cs="Calibri"/>
                <w:sz w:val="24"/>
                <w:szCs w:val="24"/>
              </w:rPr>
            </w:pPr>
            <w:r w:rsidRPr="00BA7EFB">
              <w:rPr>
                <w:rFonts w:cs="Calibri"/>
                <w:sz w:val="24"/>
                <w:szCs w:val="24"/>
                <w:shd w:val="clear" w:color="auto" w:fill="F9F9F9"/>
              </w:rPr>
              <w:t xml:space="preserve">Tekstil Kimyası Ders notları, Prof. Dr. İkbal </w:t>
            </w:r>
            <w:proofErr w:type="gramStart"/>
            <w:r w:rsidRPr="00BA7EFB">
              <w:rPr>
                <w:rFonts w:cs="Calibri"/>
                <w:sz w:val="24"/>
                <w:szCs w:val="24"/>
                <w:shd w:val="clear" w:color="auto" w:fill="F9F9F9"/>
              </w:rPr>
              <w:t>Koyuncu .</w:t>
            </w:r>
            <w:proofErr w:type="gramEnd"/>
          </w:p>
        </w:tc>
      </w:tr>
    </w:tbl>
    <w:p w:rsidR="00194BED" w:rsidRPr="00BA7EFB" w:rsidRDefault="00194BED" w:rsidP="00194BED">
      <w:pPr>
        <w:spacing w:after="0" w:line="360" w:lineRule="auto"/>
        <w:jc w:val="both"/>
        <w:rPr>
          <w:rFonts w:cs="Calibri"/>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194BED" w:rsidRPr="00BA7EFB" w:rsidTr="00E8193F">
        <w:trPr>
          <w:trHeight w:val="879"/>
        </w:trPr>
        <w:tc>
          <w:tcPr>
            <w:tcW w:w="4950" w:type="dxa"/>
          </w:tcPr>
          <w:p w:rsidR="00194BED" w:rsidRPr="00BA7EFB" w:rsidRDefault="00194BED" w:rsidP="00E8193F">
            <w:pPr>
              <w:spacing w:after="0" w:line="360" w:lineRule="auto"/>
              <w:jc w:val="both"/>
              <w:rPr>
                <w:rFonts w:cs="Calibri"/>
                <w:b/>
                <w:sz w:val="24"/>
                <w:szCs w:val="24"/>
              </w:rPr>
            </w:pPr>
            <w:r w:rsidRPr="00BA7EFB">
              <w:rPr>
                <w:rFonts w:cs="Calibri"/>
                <w:b/>
                <w:sz w:val="24"/>
                <w:szCs w:val="24"/>
              </w:rPr>
              <w:t>Dersin alan öğretimini sağlamaya yönelik katkısı</w:t>
            </w:r>
          </w:p>
        </w:tc>
        <w:tc>
          <w:tcPr>
            <w:tcW w:w="4950" w:type="dxa"/>
          </w:tcPr>
          <w:p w:rsidR="00194BED" w:rsidRPr="00BA7EFB" w:rsidRDefault="00194BED" w:rsidP="00E8193F">
            <w:pPr>
              <w:spacing w:after="0" w:line="360" w:lineRule="auto"/>
              <w:jc w:val="both"/>
              <w:rPr>
                <w:rFonts w:cs="Calibri"/>
                <w:sz w:val="24"/>
                <w:szCs w:val="24"/>
              </w:rPr>
            </w:pPr>
            <w:r w:rsidRPr="00BA7EFB">
              <w:rPr>
                <w:rFonts w:cs="Calibri"/>
                <w:sz w:val="24"/>
                <w:szCs w:val="24"/>
              </w:rPr>
              <w:t>KIM4352 Tekstil Kimyası dersi; öğrencilere tekstil kimyası ile ilgili genel bir bilgi kazandırmak.</w:t>
            </w:r>
          </w:p>
        </w:tc>
      </w:tr>
    </w:tbl>
    <w:p w:rsidR="00194BED" w:rsidRPr="00BA7EFB" w:rsidRDefault="00194BED" w:rsidP="00194BED">
      <w:pPr>
        <w:spacing w:after="0" w:line="360" w:lineRule="auto"/>
        <w:jc w:val="both"/>
        <w:rPr>
          <w:rFonts w:cs="Calibri"/>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666"/>
        <w:gridCol w:w="453"/>
        <w:gridCol w:w="454"/>
      </w:tblGrid>
      <w:tr w:rsidR="00194BED" w:rsidRPr="00BA7EFB" w:rsidTr="00E8193F">
        <w:trPr>
          <w:cantSplit/>
          <w:trHeight w:val="284"/>
        </w:trPr>
        <w:tc>
          <w:tcPr>
            <w:tcW w:w="715" w:type="dxa"/>
            <w:vMerge w:val="restart"/>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NO</w:t>
            </w:r>
          </w:p>
        </w:tc>
        <w:tc>
          <w:tcPr>
            <w:tcW w:w="7666" w:type="dxa"/>
            <w:vMerge w:val="restart"/>
            <w:shd w:val="clear" w:color="auto" w:fill="auto"/>
            <w:vAlign w:val="center"/>
          </w:tcPr>
          <w:p w:rsidR="00194BED" w:rsidRPr="00BA7EFB" w:rsidRDefault="00194BED" w:rsidP="00E8193F">
            <w:pPr>
              <w:spacing w:after="0" w:line="240" w:lineRule="auto"/>
              <w:jc w:val="center"/>
              <w:textAlignment w:val="baseline"/>
              <w:rPr>
                <w:rFonts w:cs="Calibri"/>
                <w:sz w:val="24"/>
                <w:szCs w:val="24"/>
              </w:rPr>
            </w:pPr>
            <w:r w:rsidRPr="00BA7EFB">
              <w:rPr>
                <w:rFonts w:cs="Calibri"/>
                <w:b/>
                <w:sz w:val="24"/>
                <w:szCs w:val="24"/>
              </w:rPr>
              <w:t>PROGRAM ÖĞRENME ÇIKTILARI</w:t>
            </w:r>
          </w:p>
        </w:tc>
        <w:tc>
          <w:tcPr>
            <w:tcW w:w="907" w:type="dxa"/>
            <w:gridSpan w:val="2"/>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Katkı Düzeyi</w:t>
            </w:r>
          </w:p>
        </w:tc>
      </w:tr>
      <w:tr w:rsidR="00194BED" w:rsidRPr="00BA7EFB" w:rsidTr="00E8193F">
        <w:trPr>
          <w:cantSplit/>
          <w:trHeight w:val="284"/>
        </w:trPr>
        <w:tc>
          <w:tcPr>
            <w:tcW w:w="715" w:type="dxa"/>
            <w:vMerge/>
            <w:shd w:val="clear" w:color="auto" w:fill="auto"/>
            <w:vAlign w:val="center"/>
          </w:tcPr>
          <w:p w:rsidR="00194BED" w:rsidRPr="00BA7EFB" w:rsidRDefault="00194BED" w:rsidP="00E8193F">
            <w:pPr>
              <w:spacing w:after="0" w:line="240" w:lineRule="auto"/>
              <w:textAlignment w:val="baseline"/>
              <w:rPr>
                <w:rFonts w:cs="Calibri"/>
                <w:b/>
                <w:sz w:val="24"/>
                <w:szCs w:val="24"/>
              </w:rPr>
            </w:pPr>
          </w:p>
        </w:tc>
        <w:tc>
          <w:tcPr>
            <w:tcW w:w="7666" w:type="dxa"/>
            <w:vMerge/>
            <w:shd w:val="clear" w:color="auto" w:fill="auto"/>
          </w:tcPr>
          <w:p w:rsidR="00194BED" w:rsidRPr="00BA7EFB" w:rsidRDefault="00194BED" w:rsidP="00E8193F">
            <w:pPr>
              <w:spacing w:after="0" w:line="240" w:lineRule="auto"/>
              <w:jc w:val="both"/>
              <w:textAlignment w:val="baseline"/>
              <w:rPr>
                <w:rFonts w:cs="Calibri"/>
                <w:sz w:val="24"/>
                <w:szCs w:val="24"/>
              </w:rPr>
            </w:pP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0</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1</w:t>
            </w: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PÇ1</w:t>
            </w:r>
          </w:p>
        </w:tc>
        <w:tc>
          <w:tcPr>
            <w:tcW w:w="7666" w:type="dxa"/>
            <w:shd w:val="clear" w:color="auto" w:fill="auto"/>
          </w:tcPr>
          <w:p w:rsidR="00194BED" w:rsidRPr="00BA7EFB" w:rsidRDefault="00194BED" w:rsidP="00E8193F">
            <w:pPr>
              <w:spacing w:after="0" w:line="240" w:lineRule="auto"/>
              <w:jc w:val="both"/>
              <w:textAlignment w:val="baseline"/>
              <w:rPr>
                <w:rFonts w:cs="Calibri"/>
                <w:b/>
                <w:sz w:val="24"/>
                <w:szCs w:val="24"/>
              </w:rPr>
            </w:pPr>
            <w:r w:rsidRPr="00BA7EFB">
              <w:rPr>
                <w:rFonts w:cs="Calibri"/>
                <w:sz w:val="24"/>
                <w:szCs w:val="24"/>
              </w:rPr>
              <w:t>Kimya ve kimya ile ilgili alanlarda güncel bilgileri içeren ders kitapları, uygulama araç-gereçleri ve diğer kaynaklarla desteklenen bilimsel yaklaşımı ön plana alacak şekilde ileri düzeydeki kuramsal ve uygulamalı bilgilere ve bunları beraber kullanabilme becerisine sahiptir.</w:t>
            </w:r>
          </w:p>
        </w:tc>
        <w:tc>
          <w:tcPr>
            <w:tcW w:w="453" w:type="dxa"/>
            <w:shd w:val="clear" w:color="auto" w:fill="auto"/>
          </w:tcPr>
          <w:p w:rsidR="00194BED" w:rsidRPr="00BA7EFB" w:rsidRDefault="008260E2"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PÇ2</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Kimya ve kimya ile ilgili alanlardaki problemlerin incelenmesi için deney tasarlayıp çözüm yöntemi geliştirir, uygun analitik yöntemler ve teknikler kullanarak problemleri çözer, verileri toplar, sonuçları analiz eder ve yorumlar.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PÇ3</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Kimya ve kimya ile ilgili alanlarda karşılaşılan ve öngörülemeyen karmaşık sorunları araştırma yöntemlerini kullanarak çözümler, yeni stratejik yaklaşımlar geliştirir ve sorumluluk alarak çözüm üretir.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PÇ4</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Kimya ve ilgili alanlarda bağımsız olarak ve paydaşlarıyla ortaklaşa çalışmalar yürütebilir ve analitik düşünme yeteneğini kullanabilir.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lastRenderedPageBreak/>
              <w:t>PÇ5</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Kimya ve ilgili alanların gerektirdiği bilgisayar yazılımları ile birlikte bilişim ve iletişim teknolojilerini etkin biçimde kullanır, sonuçları değerlendirir ve gerektiğinde uygulayabilir.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PÇ6</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Kimya alanında özümsediği bilgi ve problem çözme yeteneklerini disiplinler arası çalışmalarda kullanabilir.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PÇ7</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Bilgiye erişebilme ve bu amaçla kaynak araştırması yapabilme, veri tabanları ve diğer bilgi kaynaklarını kullanabilme becerisine sahiptir.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PÇ8</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Bireysel olarak ve çok disiplinli takımlarda etkin çalışabilme becerisini ve sorumluluk alma özgüvenini geliştirir.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PÇ9</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Yaşam boyu öğrenme ve öğretme sorumluluğunu üstlenir, kimya ve ilgili alanlardaki güncel gelişmeleri izler, kendini sürekli yeniler ve kendi çalışmalarını, alanındaki ve dışındaki gruplara aktararak bilgi toplumu olma sürecine katkıda bulunur.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PÇ10</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Kimya ile ilgili sektörlerde sorumluluğu altında çalışanların mesleki gelişimine yönelik etkinlikleri planlar ve yönetir.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PÇ11</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Kimya ve ilgili olduğu alanların uygulamalarının evrensel ve toplumsal boyutlardaki etkilerinin bilincindedir ve çağın sorunları hakkında bilgi sahibidir.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PÇ12</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Kimya ile ilgili konularda ilgili kişi ve kurumları bilgilendirir, düşüncelerini, sorunlara ilişkin çözüm önerilerini, Türkçe yazılı veya sözlü etkin iletişimi kullanarak ifade eder.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PÇ13</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Alanı ile ilgili bilgileri takip edebilecek ve meslektaşlarıyla iletişim kurabilecek düzeyde, en az bir yabancı dilde sözlü ve yazılı iletişim ve tartışma yeteneğine sahiptir.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r w:rsidR="00194BED" w:rsidRPr="00BA7EFB" w:rsidTr="00E8193F">
        <w:trPr>
          <w:cantSplit/>
          <w:trHeight w:val="284"/>
        </w:trPr>
        <w:tc>
          <w:tcPr>
            <w:tcW w:w="715" w:type="dxa"/>
            <w:shd w:val="clear" w:color="auto" w:fill="auto"/>
            <w:vAlign w:val="center"/>
          </w:tcPr>
          <w:p w:rsidR="00194BED" w:rsidRPr="00BA7EFB" w:rsidRDefault="00194BED" w:rsidP="00E8193F">
            <w:pPr>
              <w:spacing w:after="0" w:line="240" w:lineRule="auto"/>
              <w:textAlignment w:val="baseline"/>
              <w:rPr>
                <w:rFonts w:cs="Calibri"/>
                <w:b/>
                <w:sz w:val="24"/>
                <w:szCs w:val="24"/>
              </w:rPr>
            </w:pPr>
            <w:r w:rsidRPr="00BA7EFB">
              <w:rPr>
                <w:rFonts w:cs="Calibri"/>
                <w:b/>
                <w:sz w:val="24"/>
                <w:szCs w:val="24"/>
              </w:rPr>
              <w:t>PÇ14</w:t>
            </w:r>
          </w:p>
        </w:tc>
        <w:tc>
          <w:tcPr>
            <w:tcW w:w="7666" w:type="dxa"/>
            <w:shd w:val="clear" w:color="auto" w:fill="auto"/>
          </w:tcPr>
          <w:p w:rsidR="00194BED" w:rsidRPr="00BA7EFB" w:rsidRDefault="00194BED" w:rsidP="00E8193F">
            <w:pPr>
              <w:spacing w:after="0" w:line="240" w:lineRule="auto"/>
              <w:jc w:val="both"/>
              <w:textAlignment w:val="baseline"/>
              <w:rPr>
                <w:rFonts w:cs="Calibri"/>
                <w:sz w:val="24"/>
                <w:szCs w:val="24"/>
              </w:rPr>
            </w:pPr>
            <w:r w:rsidRPr="00BA7EFB">
              <w:rPr>
                <w:rFonts w:cs="Calibri"/>
                <w:sz w:val="24"/>
                <w:szCs w:val="24"/>
              </w:rPr>
              <w:t>Mesleki sorumluluk ve etik bilincine sahiptir, mesleki etik ve yasal ilkelere uygun davranır, kimya ve ilgili olduğu alanlarda sahip olduğu insan sağlığı ve çevre bilinci konularındaki bilgi birikimini toplum yararına kullanır.</w:t>
            </w:r>
          </w:p>
        </w:tc>
        <w:tc>
          <w:tcPr>
            <w:tcW w:w="453" w:type="dxa"/>
            <w:shd w:val="clear" w:color="auto" w:fill="auto"/>
          </w:tcPr>
          <w:p w:rsidR="00194BED" w:rsidRPr="00BA7EFB" w:rsidRDefault="00194BED" w:rsidP="00E8193F">
            <w:pPr>
              <w:spacing w:before="90" w:after="90"/>
              <w:jc w:val="center"/>
              <w:textAlignment w:val="baseline"/>
              <w:rPr>
                <w:rFonts w:cs="Calibri"/>
                <w:b/>
                <w:sz w:val="24"/>
                <w:szCs w:val="24"/>
              </w:rPr>
            </w:pPr>
            <w:r>
              <w:rPr>
                <w:rFonts w:cs="Calibri"/>
                <w:b/>
                <w:sz w:val="24"/>
                <w:szCs w:val="24"/>
              </w:rPr>
              <w:t>X</w:t>
            </w:r>
          </w:p>
        </w:tc>
        <w:tc>
          <w:tcPr>
            <w:tcW w:w="454" w:type="dxa"/>
            <w:shd w:val="clear" w:color="auto" w:fill="auto"/>
          </w:tcPr>
          <w:p w:rsidR="00194BED" w:rsidRPr="00BA7EFB" w:rsidRDefault="00194BED" w:rsidP="00E8193F">
            <w:pPr>
              <w:spacing w:before="90" w:after="90"/>
              <w:jc w:val="center"/>
              <w:textAlignment w:val="baseline"/>
              <w:rPr>
                <w:rFonts w:cs="Calibri"/>
                <w:b/>
                <w:sz w:val="24"/>
                <w:szCs w:val="24"/>
              </w:rPr>
            </w:pPr>
          </w:p>
        </w:tc>
      </w:tr>
    </w:tbl>
    <w:p w:rsidR="00194BED" w:rsidRPr="00BA7EFB" w:rsidRDefault="00194BED" w:rsidP="00194BED">
      <w:pPr>
        <w:spacing w:after="0" w:line="360" w:lineRule="auto"/>
        <w:jc w:val="both"/>
        <w:rPr>
          <w:rFonts w:cs="Calibri"/>
          <w:sz w:val="24"/>
          <w:szCs w:val="24"/>
        </w:rPr>
      </w:pPr>
    </w:p>
    <w:p w:rsidR="00194BED" w:rsidRPr="00BA7EFB" w:rsidRDefault="00194BED" w:rsidP="00194BED">
      <w:pPr>
        <w:spacing w:after="0" w:line="360" w:lineRule="auto"/>
        <w:jc w:val="both"/>
        <w:rPr>
          <w:rFonts w:cs="Calibri"/>
          <w:sz w:val="24"/>
          <w:szCs w:val="24"/>
        </w:rPr>
      </w:pPr>
    </w:p>
    <w:p w:rsidR="00407E3C" w:rsidRDefault="00407E3C"/>
    <w:sectPr w:rsidR="00407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3591"/>
    <w:multiLevelType w:val="multilevel"/>
    <w:tmpl w:val="9248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54492"/>
    <w:multiLevelType w:val="hybridMultilevel"/>
    <w:tmpl w:val="A8AC50C6"/>
    <w:lvl w:ilvl="0" w:tplc="54E8CA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7D"/>
    <w:rsid w:val="00194BED"/>
    <w:rsid w:val="00407E3C"/>
    <w:rsid w:val="00765E7D"/>
    <w:rsid w:val="008260E2"/>
    <w:rsid w:val="009E7185"/>
    <w:rsid w:val="009F5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AB805-CCEA-4FBC-BF4F-D3E81D69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1109</Words>
  <Characters>6323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ikbal koyuncu</dc:creator>
  <cp:keywords/>
  <dc:description/>
  <cp:lastModifiedBy>ikbal koyuncu</cp:lastModifiedBy>
  <cp:revision>5</cp:revision>
  <dcterms:created xsi:type="dcterms:W3CDTF">2020-01-16T10:40:00Z</dcterms:created>
  <dcterms:modified xsi:type="dcterms:W3CDTF">2020-01-16T11:19:00Z</dcterms:modified>
</cp:coreProperties>
</file>